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E" w:rsidRPr="00653CDE" w:rsidRDefault="004C479E" w:rsidP="00A16F68">
      <w:pPr>
        <w:pStyle w:val="ConsPlusCell"/>
        <w:jc w:val="center"/>
      </w:pPr>
      <w:r>
        <w:t>-</w:t>
      </w:r>
      <w:r w:rsidR="00653CDE" w:rsidRPr="00653CDE">
        <w:rPr>
          <w:noProof/>
        </w:rPr>
        <w:drawing>
          <wp:inline distT="0" distB="0" distL="0" distR="0">
            <wp:extent cx="4000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DE" w:rsidRPr="00653CDE" w:rsidRDefault="00653CDE" w:rsidP="00653CDE">
      <w:pPr>
        <w:spacing w:after="0" w:line="240" w:lineRule="auto"/>
        <w:rPr>
          <w:rFonts w:ascii="Times New Roman" w:hAnsi="Times New Roman" w:cs="Times New Roman"/>
        </w:rPr>
      </w:pP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53CDE">
        <w:rPr>
          <w:rFonts w:ascii="Times New Roman" w:hAnsi="Times New Roman" w:cs="Times New Roman"/>
          <w:b/>
          <w:caps/>
        </w:rPr>
        <w:t>Финансовое управление АДМИНИСТРАЦИИ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53CDE">
        <w:rPr>
          <w:rFonts w:ascii="Times New Roman" w:hAnsi="Times New Roman" w:cs="Times New Roman"/>
          <w:b/>
          <w:caps/>
        </w:rPr>
        <w:t xml:space="preserve"> ВерхнесалдинскоГО </w:t>
      </w:r>
      <w:proofErr w:type="gramStart"/>
      <w:r w:rsidRPr="00653CDE">
        <w:rPr>
          <w:rFonts w:ascii="Times New Roman" w:hAnsi="Times New Roman" w:cs="Times New Roman"/>
          <w:b/>
          <w:caps/>
        </w:rPr>
        <w:t>городскоГО  округА</w:t>
      </w:r>
      <w:proofErr w:type="gramEnd"/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53CDE" w:rsidRPr="00653CDE" w:rsidRDefault="00653CDE" w:rsidP="00653C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653CDE">
        <w:rPr>
          <w:rFonts w:ascii="Times New Roman" w:hAnsi="Times New Roman" w:cs="Times New Roman"/>
          <w:b/>
          <w:caps/>
          <w:sz w:val="32"/>
          <w:szCs w:val="32"/>
        </w:rPr>
        <w:t>ПРИКАЗ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653CDE" w:rsidRPr="008D5B10" w:rsidRDefault="001143E6" w:rsidP="00653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B1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17F7">
        <w:rPr>
          <w:rFonts w:ascii="Times New Roman" w:hAnsi="Times New Roman" w:cs="Times New Roman"/>
          <w:b/>
          <w:sz w:val="28"/>
          <w:szCs w:val="28"/>
        </w:rPr>
        <w:t>22 июля</w:t>
      </w:r>
      <w:r w:rsidR="000D630D" w:rsidRPr="008D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06" w:rsidRPr="008D5B10">
        <w:rPr>
          <w:rFonts w:ascii="Times New Roman" w:hAnsi="Times New Roman" w:cs="Times New Roman"/>
          <w:b/>
          <w:sz w:val="28"/>
          <w:szCs w:val="28"/>
        </w:rPr>
        <w:t>2020</w:t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8D5B10">
        <w:rPr>
          <w:rFonts w:ascii="Times New Roman" w:hAnsi="Times New Roman" w:cs="Times New Roman"/>
          <w:b/>
          <w:sz w:val="28"/>
          <w:szCs w:val="28"/>
        </w:rPr>
        <w:t>№</w:t>
      </w:r>
      <w:r w:rsidR="00974206" w:rsidRPr="008D5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17F7">
        <w:rPr>
          <w:rFonts w:ascii="Times New Roman" w:hAnsi="Times New Roman" w:cs="Times New Roman"/>
          <w:b/>
          <w:sz w:val="28"/>
          <w:szCs w:val="28"/>
        </w:rPr>
        <w:t>90</w:t>
      </w:r>
      <w:bookmarkStart w:id="0" w:name="_GoBack"/>
      <w:bookmarkEnd w:id="0"/>
      <w:r w:rsidR="00F3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06" w:rsidRPr="008D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DE" w:rsidRPr="008D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DE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3CDE" w:rsidRPr="00653CDE" w:rsidRDefault="00653CDE" w:rsidP="00653CDE">
      <w:pPr>
        <w:pStyle w:val="1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приказ Финансового управления администрации Верхнесалдинского городского округа от 07 июля 2011 </w:t>
      </w:r>
      <w:r w:rsidR="00CE0B4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№ 79 «</w:t>
      </w:r>
      <w:r w:rsidR="00476A0F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</w:t>
      </w:r>
      <w:r w:rsidRPr="00653CD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Методики планирования бюджетных ассигнований бюджета Верхнесалдинского городского округа на очередной финансовый год и плановый период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53CDE" w:rsidRPr="00653CDE" w:rsidRDefault="00653CDE" w:rsidP="00653CDE">
      <w:pPr>
        <w:pStyle w:val="a3"/>
        <w:jc w:val="center"/>
        <w:rPr>
          <w:rFonts w:ascii="Times New Roman" w:hAnsi="Times New Roman"/>
          <w:color w:val="000000"/>
          <w:szCs w:val="28"/>
        </w:rPr>
      </w:pPr>
    </w:p>
    <w:p w:rsidR="00653CDE" w:rsidRPr="00653CDE" w:rsidRDefault="00653CDE" w:rsidP="00653CDE">
      <w:pPr>
        <w:pStyle w:val="a3"/>
        <w:tabs>
          <w:tab w:val="left" w:pos="720"/>
        </w:tabs>
        <w:ind w:firstLine="567"/>
        <w:rPr>
          <w:rFonts w:ascii="Times New Roman" w:hAnsi="Times New Roman"/>
          <w:sz w:val="27"/>
          <w:szCs w:val="27"/>
        </w:rPr>
      </w:pPr>
      <w:r w:rsidRPr="00653CDE">
        <w:rPr>
          <w:rFonts w:ascii="Times New Roman" w:hAnsi="Times New Roman"/>
          <w:color w:val="000000"/>
          <w:sz w:val="27"/>
          <w:szCs w:val="27"/>
        </w:rPr>
        <w:t xml:space="preserve"> В соответствии с </w:t>
      </w:r>
      <w:r w:rsidRPr="00653CDE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Pr="00653CDE">
          <w:rPr>
            <w:rFonts w:ascii="Times New Roman" w:hAnsi="Times New Roman"/>
            <w:sz w:val="27"/>
            <w:szCs w:val="27"/>
          </w:rPr>
          <w:t>пунктом 1 статьи 174.2</w:t>
        </w:r>
      </w:hyperlink>
      <w:r w:rsidRPr="00653CDE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подпунктом 3 пункта </w:t>
      </w:r>
      <w:r w:rsidR="00C90FCD">
        <w:rPr>
          <w:rFonts w:ascii="Times New Roman" w:hAnsi="Times New Roman"/>
          <w:sz w:val="27"/>
          <w:szCs w:val="27"/>
        </w:rPr>
        <w:t>5</w:t>
      </w:r>
      <w:r w:rsidRPr="00653CDE">
        <w:rPr>
          <w:rFonts w:ascii="Times New Roman" w:hAnsi="Times New Roman"/>
          <w:sz w:val="27"/>
          <w:szCs w:val="27"/>
        </w:rPr>
        <w:t xml:space="preserve"> статьи 5 Положения о бюджетном процессе в </w:t>
      </w:r>
      <w:proofErr w:type="spellStart"/>
      <w:r w:rsidRPr="00653CDE">
        <w:rPr>
          <w:rFonts w:ascii="Times New Roman" w:hAnsi="Times New Roman"/>
          <w:sz w:val="27"/>
          <w:szCs w:val="27"/>
        </w:rPr>
        <w:t>Верхнесалдинском</w:t>
      </w:r>
      <w:proofErr w:type="spellEnd"/>
      <w:r w:rsidRPr="00653CDE">
        <w:rPr>
          <w:rFonts w:ascii="Times New Roman" w:hAnsi="Times New Roman"/>
          <w:sz w:val="27"/>
          <w:szCs w:val="27"/>
        </w:rPr>
        <w:t xml:space="preserve"> городском округе, утвержденного решением Думы городского округа от </w:t>
      </w:r>
      <w:r w:rsidR="00C90FCD">
        <w:rPr>
          <w:rFonts w:ascii="Times New Roman" w:hAnsi="Times New Roman"/>
          <w:sz w:val="27"/>
          <w:szCs w:val="27"/>
        </w:rPr>
        <w:t>22 июня</w:t>
      </w:r>
      <w:r w:rsidRPr="00653CDE">
        <w:rPr>
          <w:rFonts w:ascii="Times New Roman" w:hAnsi="Times New Roman"/>
          <w:sz w:val="27"/>
          <w:szCs w:val="27"/>
        </w:rPr>
        <w:t xml:space="preserve"> 20</w:t>
      </w:r>
      <w:r w:rsidR="00C90FCD">
        <w:rPr>
          <w:rFonts w:ascii="Times New Roman" w:hAnsi="Times New Roman"/>
          <w:sz w:val="27"/>
          <w:szCs w:val="27"/>
        </w:rPr>
        <w:t>15</w:t>
      </w:r>
      <w:r w:rsidR="00CE0B4A">
        <w:rPr>
          <w:rFonts w:ascii="Times New Roman" w:hAnsi="Times New Roman"/>
          <w:sz w:val="27"/>
          <w:szCs w:val="27"/>
        </w:rPr>
        <w:t xml:space="preserve"> года </w:t>
      </w:r>
      <w:r w:rsidRPr="00653CDE">
        <w:rPr>
          <w:rFonts w:ascii="Times New Roman" w:hAnsi="Times New Roman"/>
          <w:sz w:val="27"/>
          <w:szCs w:val="27"/>
        </w:rPr>
        <w:t xml:space="preserve">№ </w:t>
      </w:r>
      <w:r w:rsidR="00C90FCD">
        <w:rPr>
          <w:rFonts w:ascii="Times New Roman" w:hAnsi="Times New Roman"/>
          <w:sz w:val="27"/>
          <w:szCs w:val="27"/>
        </w:rPr>
        <w:t>347</w:t>
      </w:r>
      <w:r w:rsidRPr="00653CDE">
        <w:rPr>
          <w:rFonts w:ascii="Times New Roman" w:hAnsi="Times New Roman"/>
          <w:sz w:val="27"/>
          <w:szCs w:val="27"/>
        </w:rPr>
        <w:t xml:space="preserve"> «</w:t>
      </w:r>
      <w:r w:rsidR="00C90FCD">
        <w:rPr>
          <w:rFonts w:ascii="Times New Roman" w:hAnsi="Times New Roman"/>
          <w:sz w:val="27"/>
          <w:szCs w:val="27"/>
        </w:rPr>
        <w:t>О внесении изменений в</w:t>
      </w:r>
      <w:r w:rsidRPr="00653CDE">
        <w:rPr>
          <w:rFonts w:ascii="Times New Roman" w:hAnsi="Times New Roman"/>
          <w:sz w:val="27"/>
          <w:szCs w:val="27"/>
        </w:rPr>
        <w:t xml:space="preserve"> Положени</w:t>
      </w:r>
      <w:r w:rsidR="00C90FCD">
        <w:rPr>
          <w:rFonts w:ascii="Times New Roman" w:hAnsi="Times New Roman"/>
          <w:sz w:val="27"/>
          <w:szCs w:val="27"/>
        </w:rPr>
        <w:t>е</w:t>
      </w:r>
      <w:r w:rsidRPr="00653CDE">
        <w:rPr>
          <w:rFonts w:ascii="Times New Roman" w:hAnsi="Times New Roman"/>
          <w:sz w:val="27"/>
          <w:szCs w:val="27"/>
        </w:rPr>
        <w:t xml:space="preserve"> о бюджетном процессе в </w:t>
      </w:r>
      <w:proofErr w:type="spellStart"/>
      <w:r w:rsidRPr="00653CDE">
        <w:rPr>
          <w:rFonts w:ascii="Times New Roman" w:hAnsi="Times New Roman"/>
          <w:sz w:val="27"/>
          <w:szCs w:val="27"/>
        </w:rPr>
        <w:t>Верхнесалдинском</w:t>
      </w:r>
      <w:proofErr w:type="spellEnd"/>
      <w:r w:rsidRPr="00653CDE">
        <w:rPr>
          <w:rFonts w:ascii="Times New Roman" w:hAnsi="Times New Roman"/>
          <w:sz w:val="27"/>
          <w:szCs w:val="27"/>
        </w:rPr>
        <w:t xml:space="preserve"> городском округе</w:t>
      </w:r>
      <w:r w:rsidR="00C90FCD">
        <w:rPr>
          <w:rFonts w:ascii="Times New Roman" w:hAnsi="Times New Roman"/>
          <w:sz w:val="27"/>
          <w:szCs w:val="27"/>
        </w:rPr>
        <w:t xml:space="preserve">», </w:t>
      </w:r>
      <w:r w:rsidRPr="00653CDE">
        <w:rPr>
          <w:rFonts w:ascii="Times New Roman" w:hAnsi="Times New Roman"/>
          <w:sz w:val="27"/>
          <w:szCs w:val="27"/>
        </w:rPr>
        <w:t>подпунктом 4 пункта 7 главы 3 Положения о Финансовом управлении администрации Верхнесалдинского городского округа, утвержденного решением Думы городского округа от 24 августа 2010 года № 345 «О создании Финансового управления администрации Верхнесалдинского городского округа»</w:t>
      </w:r>
    </w:p>
    <w:p w:rsidR="00653CDE" w:rsidRPr="00653CDE" w:rsidRDefault="00653CDE" w:rsidP="00653CDE">
      <w:pPr>
        <w:pStyle w:val="a3"/>
        <w:ind w:firstLine="567"/>
        <w:rPr>
          <w:rFonts w:ascii="Times New Roman" w:hAnsi="Times New Roman"/>
          <w:b/>
          <w:color w:val="000000"/>
          <w:sz w:val="27"/>
          <w:szCs w:val="27"/>
        </w:rPr>
      </w:pPr>
      <w:r w:rsidRPr="00653CDE">
        <w:rPr>
          <w:rFonts w:ascii="Times New Roman" w:hAnsi="Times New Roman"/>
          <w:b/>
          <w:color w:val="000000"/>
          <w:sz w:val="27"/>
          <w:szCs w:val="27"/>
        </w:rPr>
        <w:t>ПРИКАЗЫВАЮ:</w:t>
      </w:r>
    </w:p>
    <w:p w:rsidR="003549BC" w:rsidRPr="003549BC" w:rsidRDefault="00C90FCD" w:rsidP="00974206">
      <w:pPr>
        <w:pStyle w:val="1"/>
        <w:numPr>
          <w:ilvl w:val="0"/>
          <w:numId w:val="5"/>
        </w:numPr>
        <w:ind w:left="0" w:firstLine="70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Внести в </w:t>
      </w:r>
      <w:hyperlink r:id="rId10" w:history="1">
        <w:r w:rsidR="00653CDE" w:rsidRPr="00653CDE">
          <w:rPr>
            <w:rFonts w:ascii="Times New Roman" w:hAnsi="Times New Roman"/>
            <w:sz w:val="27"/>
            <w:szCs w:val="27"/>
          </w:rPr>
          <w:t>Порядок</w:t>
        </w:r>
      </w:hyperlink>
      <w:r w:rsidR="00653CDE" w:rsidRPr="00653CDE">
        <w:rPr>
          <w:rFonts w:ascii="Times New Roman" w:hAnsi="Times New Roman"/>
          <w:sz w:val="27"/>
          <w:szCs w:val="27"/>
        </w:rPr>
        <w:t xml:space="preserve"> планирования бюджетных ассигнований бюджета Верхнесалдинского городского округа на очередной финансовый  год и плановый период</w:t>
      </w:r>
      <w:r>
        <w:rPr>
          <w:rFonts w:ascii="Times New Roman" w:hAnsi="Times New Roman"/>
          <w:sz w:val="27"/>
          <w:szCs w:val="27"/>
        </w:rPr>
        <w:t xml:space="preserve">, утвержденный приказом Финансового управления администрации Верхнесалдинского городского округа </w:t>
      </w:r>
      <w:r w:rsidRPr="00C90FCD">
        <w:rPr>
          <w:rFonts w:ascii="Times New Roman" w:hAnsi="Times New Roman"/>
          <w:sz w:val="27"/>
          <w:szCs w:val="27"/>
        </w:rPr>
        <w:t xml:space="preserve">от </w:t>
      </w:r>
      <w:r w:rsidRPr="00C90FCD">
        <w:rPr>
          <w:rFonts w:ascii="Times New Roman" w:hAnsi="Times New Roman"/>
          <w:bCs/>
          <w:color w:val="000000"/>
          <w:sz w:val="27"/>
          <w:szCs w:val="27"/>
        </w:rPr>
        <w:t>07 июля 2011</w:t>
      </w:r>
      <w:r w:rsidR="00CE0B4A">
        <w:rPr>
          <w:rFonts w:ascii="Times New Roman" w:hAnsi="Times New Roman"/>
          <w:bCs/>
          <w:color w:val="000000"/>
          <w:sz w:val="27"/>
          <w:szCs w:val="27"/>
        </w:rPr>
        <w:t xml:space="preserve"> года</w:t>
      </w:r>
      <w:r w:rsidRPr="00C90FCD">
        <w:rPr>
          <w:rFonts w:ascii="Times New Roman" w:hAnsi="Times New Roman"/>
          <w:bCs/>
          <w:color w:val="000000"/>
          <w:sz w:val="27"/>
          <w:szCs w:val="27"/>
        </w:rPr>
        <w:t xml:space="preserve"> № 79 «Об утверждении Порядка  и Методики планирования бюджетных ассигнований бюджета Верхнесалдинского городского округа на очередной финансовый год и плановый период»</w:t>
      </w:r>
      <w:r w:rsidR="002049F5">
        <w:rPr>
          <w:rFonts w:ascii="Times New Roman" w:hAnsi="Times New Roman"/>
          <w:bCs/>
          <w:color w:val="000000"/>
          <w:sz w:val="27"/>
          <w:szCs w:val="27"/>
        </w:rPr>
        <w:t xml:space="preserve"> с изменениями, внесенными приказом Финансового управления администрации Верхнесалдинского городского округа от 06.08.2015 № 74</w:t>
      </w:r>
      <w:r w:rsidR="003549BC">
        <w:rPr>
          <w:rFonts w:ascii="Times New Roman" w:hAnsi="Times New Roman"/>
          <w:bCs/>
          <w:color w:val="000000"/>
          <w:sz w:val="27"/>
          <w:szCs w:val="27"/>
        </w:rPr>
        <w:t>, от 08.08.2017 № 82</w:t>
      </w:r>
      <w:r w:rsidR="008D5B10">
        <w:rPr>
          <w:rFonts w:ascii="Times New Roman" w:hAnsi="Times New Roman"/>
          <w:bCs/>
          <w:color w:val="000000"/>
          <w:sz w:val="27"/>
          <w:szCs w:val="27"/>
        </w:rPr>
        <w:t xml:space="preserve"> (далее приказ</w:t>
      </w:r>
      <w:r w:rsidR="008D5B10" w:rsidRPr="008D5B10">
        <w:rPr>
          <w:rFonts w:ascii="Times New Roman" w:hAnsi="Times New Roman"/>
          <w:sz w:val="27"/>
          <w:szCs w:val="27"/>
        </w:rPr>
        <w:t xml:space="preserve"> </w:t>
      </w:r>
      <w:r w:rsidR="008D5B10">
        <w:rPr>
          <w:rFonts w:ascii="Times New Roman" w:hAnsi="Times New Roman"/>
          <w:sz w:val="27"/>
          <w:szCs w:val="27"/>
        </w:rPr>
        <w:t xml:space="preserve">Финансового управления администрации Верхнесалдинского городского округа </w:t>
      </w:r>
      <w:r w:rsidR="008D5B10" w:rsidRPr="00C90FCD">
        <w:rPr>
          <w:rFonts w:ascii="Times New Roman" w:hAnsi="Times New Roman"/>
          <w:sz w:val="27"/>
          <w:szCs w:val="27"/>
        </w:rPr>
        <w:t xml:space="preserve">от </w:t>
      </w:r>
      <w:r w:rsidR="008D5B10" w:rsidRPr="00C90FCD">
        <w:rPr>
          <w:rFonts w:ascii="Times New Roman" w:hAnsi="Times New Roman"/>
          <w:bCs/>
          <w:color w:val="000000"/>
          <w:sz w:val="27"/>
          <w:szCs w:val="27"/>
        </w:rPr>
        <w:t>07 июля 2011</w:t>
      </w:r>
      <w:r w:rsidR="008D5B10">
        <w:rPr>
          <w:rFonts w:ascii="Times New Roman" w:hAnsi="Times New Roman"/>
          <w:bCs/>
          <w:color w:val="000000"/>
          <w:sz w:val="27"/>
          <w:szCs w:val="27"/>
        </w:rPr>
        <w:t xml:space="preserve"> года № 79)</w:t>
      </w:r>
      <w:r w:rsidR="003549BC">
        <w:rPr>
          <w:rFonts w:ascii="Times New Roman" w:hAnsi="Times New Roman"/>
          <w:bCs/>
          <w:color w:val="000000"/>
          <w:sz w:val="27"/>
          <w:szCs w:val="27"/>
        </w:rPr>
        <w:t>, следующие</w:t>
      </w:r>
      <w:r w:rsidR="00182CFA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3549BC">
        <w:rPr>
          <w:rFonts w:ascii="Times New Roman" w:hAnsi="Times New Roman"/>
          <w:bCs/>
          <w:color w:val="000000"/>
          <w:sz w:val="27"/>
          <w:szCs w:val="27"/>
        </w:rPr>
        <w:t>изменения:</w:t>
      </w:r>
    </w:p>
    <w:p w:rsidR="00455C1A" w:rsidRDefault="003549BC" w:rsidP="00D3276A">
      <w:pPr>
        <w:pStyle w:val="1"/>
        <w:numPr>
          <w:ilvl w:val="0"/>
          <w:numId w:val="6"/>
        </w:numPr>
        <w:ind w:left="0" w:firstLine="70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D3276A">
        <w:rPr>
          <w:rFonts w:ascii="Times New Roman" w:hAnsi="Times New Roman"/>
          <w:sz w:val="27"/>
          <w:szCs w:val="27"/>
        </w:rPr>
        <w:t>приложении</w:t>
      </w:r>
      <w:r w:rsidR="00455C1A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3E7372">
        <w:rPr>
          <w:rFonts w:ascii="Times New Roman" w:hAnsi="Times New Roman"/>
          <w:bCs/>
          <w:color w:val="000000"/>
          <w:sz w:val="27"/>
          <w:szCs w:val="27"/>
        </w:rPr>
        <w:t>1 формы</w:t>
      </w:r>
      <w:r w:rsidR="00692F3A">
        <w:rPr>
          <w:rFonts w:ascii="Times New Roman" w:hAnsi="Times New Roman"/>
          <w:bCs/>
          <w:color w:val="000000"/>
          <w:sz w:val="27"/>
          <w:szCs w:val="27"/>
        </w:rPr>
        <w:t xml:space="preserve"> № 2</w:t>
      </w:r>
      <w:r w:rsidR="003E7372">
        <w:rPr>
          <w:rFonts w:ascii="Times New Roman" w:hAnsi="Times New Roman"/>
          <w:bCs/>
          <w:color w:val="000000"/>
          <w:sz w:val="27"/>
          <w:szCs w:val="27"/>
        </w:rPr>
        <w:t>, 3, 4</w:t>
      </w:r>
      <w:r w:rsidR="00692F3A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>изложить</w:t>
      </w:r>
      <w:r w:rsidR="00692F3A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>в новой редакции</w:t>
      </w:r>
      <w:r w:rsidR="00D3276A">
        <w:rPr>
          <w:rFonts w:ascii="Times New Roman" w:hAnsi="Times New Roman"/>
          <w:bCs/>
          <w:color w:val="000000"/>
          <w:sz w:val="27"/>
          <w:szCs w:val="27"/>
        </w:rPr>
        <w:t xml:space="preserve">    </w:t>
      </w:r>
      <w:proofErr w:type="gramStart"/>
      <w:r w:rsidR="00D3276A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307A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F307A5">
        <w:rPr>
          <w:rFonts w:ascii="Times New Roman" w:hAnsi="Times New Roman"/>
          <w:sz w:val="27"/>
          <w:szCs w:val="27"/>
        </w:rPr>
        <w:t>(</w:t>
      </w:r>
      <w:proofErr w:type="gramEnd"/>
      <w:r w:rsidR="00543B72">
        <w:rPr>
          <w:rFonts w:ascii="Times New Roman" w:hAnsi="Times New Roman"/>
          <w:sz w:val="27"/>
          <w:szCs w:val="27"/>
        </w:rPr>
        <w:t>прил</w:t>
      </w:r>
      <w:r w:rsidR="003E7372">
        <w:rPr>
          <w:rFonts w:ascii="Times New Roman" w:hAnsi="Times New Roman"/>
          <w:sz w:val="27"/>
          <w:szCs w:val="27"/>
        </w:rPr>
        <w:t>ожение № 1).</w:t>
      </w:r>
    </w:p>
    <w:p w:rsidR="005B1DEE" w:rsidRPr="005B1DEE" w:rsidRDefault="005B1DEE" w:rsidP="00D3276A">
      <w:pPr>
        <w:pStyle w:val="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5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Внести в Методику планирования бюджетных ассигнований бюджета Верхнесалдинского городского округа на очередной финансовый год и плановый период, утвержденную приказом</w:t>
      </w:r>
      <w:r w:rsidRPr="005B1DE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Финансового управления администрации Верхнесалдинского городского округа </w:t>
      </w:r>
      <w:r w:rsidRPr="00C90FCD">
        <w:rPr>
          <w:rFonts w:ascii="Times New Roman" w:hAnsi="Times New Roman"/>
          <w:sz w:val="27"/>
          <w:szCs w:val="27"/>
        </w:rPr>
        <w:t xml:space="preserve">от </w:t>
      </w:r>
      <w:r w:rsidRPr="00C90FCD">
        <w:rPr>
          <w:rFonts w:ascii="Times New Roman" w:hAnsi="Times New Roman"/>
          <w:bCs/>
          <w:color w:val="000000"/>
          <w:sz w:val="27"/>
          <w:szCs w:val="27"/>
        </w:rPr>
        <w:t>07 июля 2011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года</w:t>
      </w:r>
      <w:r w:rsidR="00D3276A">
        <w:rPr>
          <w:rFonts w:ascii="Times New Roman" w:hAnsi="Times New Roman"/>
          <w:bCs/>
          <w:color w:val="000000"/>
          <w:sz w:val="27"/>
          <w:szCs w:val="27"/>
        </w:rPr>
        <w:t xml:space="preserve"> № 79</w:t>
      </w:r>
      <w:r>
        <w:rPr>
          <w:rFonts w:ascii="Times New Roman" w:hAnsi="Times New Roman"/>
          <w:bCs/>
          <w:color w:val="000000"/>
          <w:sz w:val="27"/>
          <w:szCs w:val="27"/>
        </w:rPr>
        <w:t>, следующие изменения:</w:t>
      </w:r>
    </w:p>
    <w:p w:rsidR="00F42C75" w:rsidRDefault="00F42C75" w:rsidP="00D3276A">
      <w:pPr>
        <w:pStyle w:val="1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  <w:r w:rsidRPr="00F42C75">
        <w:rPr>
          <w:rFonts w:ascii="Times New Roman" w:hAnsi="Times New Roman"/>
          <w:sz w:val="27"/>
          <w:szCs w:val="27"/>
        </w:rPr>
        <w:t xml:space="preserve"> абзац</w:t>
      </w:r>
      <w:r>
        <w:rPr>
          <w:rFonts w:ascii="Times New Roman" w:hAnsi="Times New Roman"/>
          <w:sz w:val="27"/>
          <w:szCs w:val="27"/>
        </w:rPr>
        <w:t xml:space="preserve"> </w:t>
      </w:r>
      <w:r w:rsidRPr="00F42C75">
        <w:rPr>
          <w:rFonts w:ascii="Times New Roman" w:hAnsi="Times New Roman"/>
          <w:sz w:val="27"/>
          <w:szCs w:val="27"/>
        </w:rPr>
        <w:t xml:space="preserve">10 и </w:t>
      </w:r>
      <w:r>
        <w:rPr>
          <w:rFonts w:ascii="Times New Roman" w:hAnsi="Times New Roman"/>
          <w:sz w:val="27"/>
          <w:szCs w:val="27"/>
        </w:rPr>
        <w:t>11 пункта 4</w:t>
      </w:r>
      <w:r w:rsidR="003C5E96">
        <w:rPr>
          <w:rFonts w:ascii="Times New Roman" w:hAnsi="Times New Roman"/>
          <w:sz w:val="27"/>
          <w:szCs w:val="27"/>
        </w:rPr>
        <w:t xml:space="preserve"> исключить</w:t>
      </w:r>
      <w:r w:rsidR="00D3276A">
        <w:rPr>
          <w:rFonts w:ascii="Times New Roman" w:hAnsi="Times New Roman"/>
          <w:sz w:val="27"/>
          <w:szCs w:val="27"/>
        </w:rPr>
        <w:t>;</w:t>
      </w:r>
    </w:p>
    <w:p w:rsidR="00D3276A" w:rsidRDefault="00D3276A" w:rsidP="008D5B10">
      <w:pPr>
        <w:pStyle w:val="1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1065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приложение </w:t>
      </w:r>
      <w:r w:rsidR="008D5B10">
        <w:rPr>
          <w:rFonts w:ascii="Times New Roman" w:hAnsi="Times New Roman"/>
          <w:sz w:val="27"/>
          <w:szCs w:val="27"/>
        </w:rPr>
        <w:t>в графе 2 пункта 4 слова «-производителям товаров, работ, услуг» исключить;</w:t>
      </w:r>
    </w:p>
    <w:p w:rsidR="008D5B10" w:rsidRDefault="008D5B10" w:rsidP="008D5B10">
      <w:pPr>
        <w:pStyle w:val="1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1065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в приложении в графе 3 пункта 5 слова «на выравнивание бюджетной обеспеченности поселений и муниципальных районов (городских округов)» заменить на слова «из областного бюджета местным бюджетам».</w:t>
      </w:r>
    </w:p>
    <w:p w:rsidR="00653CDE" w:rsidRPr="00F42C75" w:rsidRDefault="00653CDE" w:rsidP="005B1DEE">
      <w:pPr>
        <w:pStyle w:val="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7"/>
          <w:szCs w:val="27"/>
        </w:rPr>
      </w:pPr>
      <w:r w:rsidRPr="00F42C75">
        <w:rPr>
          <w:rFonts w:ascii="Times New Roman" w:hAnsi="Times New Roman"/>
          <w:sz w:val="27"/>
          <w:szCs w:val="27"/>
        </w:rPr>
        <w:t>Конт</w:t>
      </w:r>
      <w:r w:rsidR="00C373E8" w:rsidRPr="00F42C75">
        <w:rPr>
          <w:rFonts w:ascii="Times New Roman" w:hAnsi="Times New Roman"/>
          <w:sz w:val="27"/>
          <w:szCs w:val="27"/>
        </w:rPr>
        <w:t>роль за исполнением настоящего п</w:t>
      </w:r>
      <w:r w:rsidRPr="00F42C75">
        <w:rPr>
          <w:rFonts w:ascii="Times New Roman" w:hAnsi="Times New Roman"/>
          <w:sz w:val="27"/>
          <w:szCs w:val="27"/>
        </w:rPr>
        <w:t>риказа возложить на заместителя начальника Финансов</w:t>
      </w:r>
      <w:r w:rsidR="00543B72" w:rsidRPr="00F42C75">
        <w:rPr>
          <w:rFonts w:ascii="Times New Roman" w:hAnsi="Times New Roman"/>
          <w:sz w:val="27"/>
          <w:szCs w:val="27"/>
        </w:rPr>
        <w:t xml:space="preserve">ого управления </w:t>
      </w:r>
      <w:proofErr w:type="spellStart"/>
      <w:r w:rsidR="00543B72" w:rsidRPr="00F42C75">
        <w:rPr>
          <w:rFonts w:ascii="Times New Roman" w:hAnsi="Times New Roman"/>
          <w:sz w:val="27"/>
          <w:szCs w:val="27"/>
        </w:rPr>
        <w:t>Измоденову</w:t>
      </w:r>
      <w:proofErr w:type="spellEnd"/>
      <w:r w:rsidR="00543B72" w:rsidRPr="00F42C75">
        <w:rPr>
          <w:rFonts w:ascii="Times New Roman" w:hAnsi="Times New Roman"/>
          <w:sz w:val="27"/>
          <w:szCs w:val="27"/>
        </w:rPr>
        <w:t xml:space="preserve"> Л. А.</w:t>
      </w:r>
    </w:p>
    <w:p w:rsidR="00455C1A" w:rsidRPr="00455C1A" w:rsidRDefault="00D3276A" w:rsidP="00455C1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653CDE" w:rsidRPr="00653CDE">
        <w:rPr>
          <w:rFonts w:ascii="Times New Roman" w:hAnsi="Times New Roman"/>
          <w:sz w:val="27"/>
          <w:szCs w:val="27"/>
        </w:rPr>
        <w:t xml:space="preserve">. Настоящий приказ разместить на </w:t>
      </w:r>
      <w:r w:rsidR="00455C1A" w:rsidRPr="00455C1A">
        <w:rPr>
          <w:rFonts w:ascii="Times New Roman" w:hAnsi="Times New Roman" w:cs="Times New Roman"/>
          <w:sz w:val="27"/>
          <w:szCs w:val="27"/>
        </w:rPr>
        <w:t xml:space="preserve">разместить на официальном сайте Верхнесалдинского городского </w:t>
      </w:r>
      <w:proofErr w:type="gramStart"/>
      <w:r w:rsidR="00455C1A" w:rsidRPr="00455C1A">
        <w:rPr>
          <w:rFonts w:ascii="Times New Roman" w:hAnsi="Times New Roman" w:cs="Times New Roman"/>
          <w:sz w:val="27"/>
          <w:szCs w:val="27"/>
        </w:rPr>
        <w:t xml:space="preserve">округа  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455C1A" w:rsidRPr="00455C1A">
        <w:rPr>
          <w:rFonts w:ascii="Times New Roman" w:hAnsi="Times New Roman" w:cs="Times New Roman"/>
          <w:sz w:val="27"/>
          <w:szCs w:val="27"/>
        </w:rPr>
        <w:t>://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455C1A" w:rsidRPr="00455C1A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salda</w:t>
      </w:r>
      <w:proofErr w:type="spellEnd"/>
      <w:r w:rsidR="00455C1A" w:rsidRPr="00455C1A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455C1A" w:rsidRPr="00455C1A">
        <w:rPr>
          <w:rFonts w:ascii="Times New Roman" w:hAnsi="Times New Roman" w:cs="Times New Roman"/>
          <w:sz w:val="27"/>
          <w:szCs w:val="27"/>
        </w:rPr>
        <w:t>/</w:t>
      </w:r>
      <w:proofErr w:type="gramEnd"/>
      <w:r w:rsidR="00455C1A" w:rsidRPr="00455C1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53CDE" w:rsidRPr="00653CDE" w:rsidRDefault="00653CDE" w:rsidP="00653CDE">
      <w:pPr>
        <w:pStyle w:val="a3"/>
        <w:tabs>
          <w:tab w:val="left" w:pos="993"/>
          <w:tab w:val="left" w:pos="1134"/>
        </w:tabs>
        <w:outlineLvl w:val="0"/>
        <w:rPr>
          <w:rFonts w:ascii="Times New Roman" w:hAnsi="Times New Roman"/>
          <w:sz w:val="27"/>
          <w:szCs w:val="27"/>
        </w:rPr>
      </w:pPr>
    </w:p>
    <w:p w:rsidR="00543B72" w:rsidRDefault="00543B72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455C1A" w:rsidRDefault="00455C1A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A72590" w:rsidRDefault="00476A0F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653CDE" w:rsidRPr="00653CDE">
        <w:rPr>
          <w:rFonts w:ascii="Times New Roman" w:hAnsi="Times New Roman" w:cs="Times New Roman"/>
          <w:sz w:val="27"/>
          <w:szCs w:val="27"/>
        </w:rPr>
        <w:t xml:space="preserve"> </w:t>
      </w:r>
      <w:r w:rsidR="00455C1A">
        <w:rPr>
          <w:rFonts w:ascii="Times New Roman" w:hAnsi="Times New Roman" w:cs="Times New Roman"/>
          <w:sz w:val="27"/>
          <w:szCs w:val="27"/>
        </w:rPr>
        <w:t>ф</w:t>
      </w:r>
      <w:r w:rsidR="00653CDE" w:rsidRPr="00653CDE">
        <w:rPr>
          <w:rFonts w:ascii="Times New Roman" w:hAnsi="Times New Roman" w:cs="Times New Roman"/>
          <w:sz w:val="27"/>
          <w:szCs w:val="27"/>
        </w:rPr>
        <w:t xml:space="preserve">инансового </w:t>
      </w:r>
      <w:r w:rsidR="00455C1A">
        <w:rPr>
          <w:rFonts w:ascii="Times New Roman" w:hAnsi="Times New Roman" w:cs="Times New Roman"/>
          <w:sz w:val="27"/>
          <w:szCs w:val="27"/>
        </w:rPr>
        <w:t>у</w:t>
      </w:r>
      <w:r w:rsidR="00653CDE" w:rsidRPr="00653CDE">
        <w:rPr>
          <w:rFonts w:ascii="Times New Roman" w:hAnsi="Times New Roman" w:cs="Times New Roman"/>
          <w:sz w:val="27"/>
          <w:szCs w:val="27"/>
        </w:rPr>
        <w:t>правления</w:t>
      </w:r>
      <w:r w:rsidR="00455C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3CDE" w:rsidRPr="005F02D9" w:rsidRDefault="00A72590" w:rsidP="005F02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76A0F"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74206">
        <w:rPr>
          <w:rFonts w:ascii="Times New Roman" w:hAnsi="Times New Roman" w:cs="Times New Roman"/>
          <w:sz w:val="27"/>
          <w:szCs w:val="27"/>
        </w:rPr>
        <w:t xml:space="preserve"> </w:t>
      </w:r>
      <w:r w:rsidR="00653CDE" w:rsidRPr="00653CDE">
        <w:rPr>
          <w:rFonts w:ascii="Times New Roman" w:hAnsi="Times New Roman" w:cs="Times New Roman"/>
          <w:sz w:val="27"/>
          <w:szCs w:val="27"/>
        </w:rPr>
        <w:t xml:space="preserve">              </w:t>
      </w:r>
      <w:proofErr w:type="spellStart"/>
      <w:r w:rsidR="005F02D9">
        <w:rPr>
          <w:rFonts w:ascii="Times New Roman" w:hAnsi="Times New Roman" w:cs="Times New Roman"/>
          <w:sz w:val="27"/>
          <w:szCs w:val="27"/>
        </w:rPr>
        <w:t>С.В.Полковенкова</w:t>
      </w:r>
      <w:proofErr w:type="spellEnd"/>
    </w:p>
    <w:p w:rsidR="006D5AFB" w:rsidRPr="0046152D" w:rsidRDefault="006D5AFB" w:rsidP="00543B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6D5AFB" w:rsidRPr="0046152D" w:rsidSect="00140A64">
          <w:headerReference w:type="default" r:id="rId11"/>
          <w:pgSz w:w="11906" w:h="16838"/>
          <w:pgMar w:top="709" w:right="851" w:bottom="568" w:left="1418" w:header="709" w:footer="709" w:gutter="0"/>
          <w:cols w:space="720"/>
          <w:titlePg/>
          <w:docGrid w:linePitch="299"/>
        </w:sectPr>
      </w:pPr>
    </w:p>
    <w:tbl>
      <w:tblPr>
        <w:tblStyle w:val="ab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627C2" w:rsidRPr="0046152D" w:rsidTr="001627C2">
        <w:trPr>
          <w:trHeight w:val="1431"/>
        </w:trPr>
        <w:tc>
          <w:tcPr>
            <w:tcW w:w="5039" w:type="dxa"/>
          </w:tcPr>
          <w:p w:rsidR="008D5B10" w:rsidRDefault="008D5B10" w:rsidP="00A7259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</w:t>
            </w:r>
          </w:p>
          <w:p w:rsidR="001627C2" w:rsidRDefault="00A72590" w:rsidP="00A7259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1627C2" w:rsidRPr="004615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приказу Финансового управления администрации Верхнесалдинского городского округа</w:t>
            </w:r>
          </w:p>
          <w:p w:rsidR="00A72590" w:rsidRPr="0046152D" w:rsidRDefault="00A72590" w:rsidP="00A7259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_______________________ № ________ </w:t>
            </w:r>
          </w:p>
        </w:tc>
      </w:tr>
    </w:tbl>
    <w:p w:rsidR="00A53B27" w:rsidRPr="0046152D" w:rsidRDefault="002F0206" w:rsidP="002F0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6D5AFB" w:rsidRPr="0046152D" w:rsidRDefault="00F307A5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№</w:t>
      </w:r>
      <w:r w:rsidR="006D5AFB" w:rsidRPr="0046152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32CCF" w:rsidRDefault="00132CCF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32CCF" w:rsidRDefault="00132CCF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5AFB" w:rsidRPr="0005342A" w:rsidRDefault="006D5AFB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342A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A72590" w:rsidRPr="0005342A" w:rsidRDefault="00A72590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342A">
        <w:rPr>
          <w:rFonts w:ascii="Times New Roman" w:hAnsi="Times New Roman" w:cs="Times New Roman"/>
          <w:sz w:val="28"/>
          <w:szCs w:val="28"/>
        </w:rPr>
        <w:t>муниципального задания для определения объема бюджетных ассигнований на предоставление субсидий на финансовое обеспечение выполнения муниципального задания</w:t>
      </w:r>
    </w:p>
    <w:p w:rsidR="002F0206" w:rsidRPr="0046152D" w:rsidRDefault="002F0206" w:rsidP="002F020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276"/>
        <w:gridCol w:w="1984"/>
        <w:gridCol w:w="1843"/>
        <w:gridCol w:w="2126"/>
        <w:gridCol w:w="1701"/>
        <w:gridCol w:w="1701"/>
      </w:tblGrid>
      <w:tr w:rsidR="006520EF" w:rsidRPr="0046152D" w:rsidTr="00550268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tabs>
                <w:tab w:val="left" w:pos="530"/>
                <w:tab w:val="left" w:pos="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(единиц)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муниципальной услуги (выполнение единицы работы)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от осуществления платной деятельности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32C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выполнения муниципального задания 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="00132C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520EF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520EF" w:rsidRPr="0046152D" w:rsidTr="00550268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0EF" w:rsidRPr="0046152D" w:rsidTr="00550268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132CC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520EF"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CCF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  <w:p w:rsidR="00132CCF" w:rsidRDefault="00132CCF" w:rsidP="00132C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уплату налогов, в качестве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налогообло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3E7372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F02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отчетный год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3E7372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F02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3E7372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F02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3E7372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F02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F0206" w:rsidRPr="002F0206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0206"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3E7372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F02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83365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8C" w:rsidRDefault="0006458C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58C" w:rsidRDefault="0006458C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1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уплату налогов, в качестве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налогообло-жения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признается имущество учреждения</w:t>
            </w:r>
          </w:p>
          <w:p w:rsidR="0006458C" w:rsidRDefault="0006458C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текущий год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6458C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6458C" w:rsidRDefault="0006458C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58C" w:rsidRDefault="0006458C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0268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83365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83365A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уплату налогов, в качестве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налогообло-жения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очередной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год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0268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уплату налогов, в качестве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налогообло-жения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1 год планового периода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="00F307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3E7372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05342A" w:rsidRDefault="00550268" w:rsidP="00140A64">
            <w:pPr>
              <w:spacing w:after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3E7372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140A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уплату налогов, в качестве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налогообло</w:t>
            </w:r>
            <w:r w:rsidR="009819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140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83365A">
        <w:trPr>
          <w:cantSplit/>
          <w:trHeight w:val="6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3E7372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2 год планового периода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3CCC" w:rsidRDefault="00A53B27" w:rsidP="006D5A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152D">
        <w:rPr>
          <w:rFonts w:ascii="Times New Roman" w:hAnsi="Times New Roman" w:cs="Times New Roman"/>
          <w:sz w:val="24"/>
          <w:szCs w:val="24"/>
        </w:rPr>
        <w:t xml:space="preserve">&lt;*&gt; </w:t>
      </w:r>
      <w:r w:rsidR="005F3CCC">
        <w:rPr>
          <w:rFonts w:ascii="Times New Roman" w:hAnsi="Times New Roman" w:cs="Times New Roman"/>
          <w:sz w:val="24"/>
          <w:szCs w:val="24"/>
        </w:rPr>
        <w:t>С предоставлением нормативных документов, утверждающих нормативные затраты на текущий год.</w:t>
      </w:r>
    </w:p>
    <w:p w:rsidR="00993503" w:rsidRDefault="005F3CCC" w:rsidP="005F3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152D">
        <w:rPr>
          <w:rFonts w:ascii="Times New Roman" w:hAnsi="Times New Roman" w:cs="Times New Roman"/>
          <w:sz w:val="24"/>
          <w:szCs w:val="24"/>
        </w:rPr>
        <w:t>&lt;*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46152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графа заполняется только в случае осуществления бюджетными или автономными учреждениями платной деятельности в рамках установленного </w:t>
      </w:r>
      <w:r w:rsidR="00CA0A57">
        <w:rPr>
          <w:rFonts w:ascii="Times New Roman" w:hAnsi="Times New Roman" w:cs="Times New Roman"/>
          <w:sz w:val="24"/>
          <w:szCs w:val="24"/>
        </w:rPr>
        <w:t>муниципального задания, по которому в соответствии с законодательством Российской Федерации предусмотрено взимание платы.</w:t>
      </w:r>
    </w:p>
    <w:p w:rsidR="005F3CCC" w:rsidRDefault="00CA0A57" w:rsidP="005F02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152D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46152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произведения нормативных затрат на оказание муниципальной услуги (выполнения работы) (графа 7) на объем муниципальной услуги (работы) (графа 6) за минусом объемов доходов от осуществления платной деятельности ( графа 8).</w:t>
      </w: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362EF" w:rsidRPr="0046152D" w:rsidRDefault="00A362EF" w:rsidP="00A362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342A" w:rsidRDefault="0005342A" w:rsidP="0005342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342A" w:rsidRDefault="0005342A" w:rsidP="0005342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342A" w:rsidRDefault="0005342A" w:rsidP="0005342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342A" w:rsidRDefault="0005342A" w:rsidP="0005342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4218E7" w:rsidRPr="0046152D" w:rsidTr="00F307A5">
        <w:trPr>
          <w:trHeight w:val="959"/>
        </w:trPr>
        <w:tc>
          <w:tcPr>
            <w:tcW w:w="4663" w:type="dxa"/>
          </w:tcPr>
          <w:p w:rsidR="004218E7" w:rsidRPr="0046152D" w:rsidRDefault="004218E7" w:rsidP="003E737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B77D83" w:rsidRPr="00476A0F" w:rsidRDefault="00F307A5" w:rsidP="0005342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№</w:t>
      </w:r>
      <w:r w:rsidR="00B77D83" w:rsidRPr="00476A0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77D83" w:rsidRPr="00476A0F" w:rsidRDefault="00B77D83" w:rsidP="00B77D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D83" w:rsidRPr="00476A0F" w:rsidRDefault="00B77D83" w:rsidP="00B77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9"/>
      <w:bookmarkEnd w:id="1"/>
      <w:r w:rsidRPr="00476A0F">
        <w:rPr>
          <w:rFonts w:ascii="Times New Roman" w:eastAsia="Times New Roman" w:hAnsi="Times New Roman" w:cs="Times New Roman"/>
          <w:sz w:val="28"/>
          <w:szCs w:val="28"/>
        </w:rPr>
        <w:t>СУБСИДИИ</w:t>
      </w:r>
    </w:p>
    <w:p w:rsidR="00B77D83" w:rsidRDefault="00B77D83" w:rsidP="00B77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A0F">
        <w:rPr>
          <w:rFonts w:ascii="Times New Roman" w:eastAsia="Times New Roman" w:hAnsi="Times New Roman" w:cs="Times New Roman"/>
          <w:sz w:val="28"/>
          <w:szCs w:val="28"/>
        </w:rPr>
        <w:t>бюджетным и автономным учреждениям на иные цели</w:t>
      </w:r>
    </w:p>
    <w:p w:rsidR="0005342A" w:rsidRPr="00476A0F" w:rsidRDefault="0005342A" w:rsidP="00B77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707"/>
        <w:gridCol w:w="1276"/>
        <w:gridCol w:w="2126"/>
        <w:gridCol w:w="2977"/>
        <w:gridCol w:w="1275"/>
        <w:gridCol w:w="1701"/>
        <w:gridCol w:w="1560"/>
        <w:gridCol w:w="1559"/>
      </w:tblGrid>
      <w:tr w:rsidR="00B77D83" w:rsidRPr="00476A0F" w:rsidTr="0005342A">
        <w:tc>
          <w:tcPr>
            <w:tcW w:w="1055" w:type="dxa"/>
            <w:vMerge w:val="restart"/>
          </w:tcPr>
          <w:p w:rsidR="00B77D83" w:rsidRPr="004218E7" w:rsidRDefault="00974206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77D83"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омер строки</w:t>
            </w:r>
          </w:p>
        </w:tc>
        <w:tc>
          <w:tcPr>
            <w:tcW w:w="1707" w:type="dxa"/>
            <w:vMerge w:val="restart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раздела, подраздела</w:t>
            </w:r>
          </w:p>
        </w:tc>
        <w:tc>
          <w:tcPr>
            <w:tcW w:w="1276" w:type="dxa"/>
            <w:vMerge w:val="restart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126" w:type="dxa"/>
            <w:vMerge w:val="restart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предоставления (наименование) субсидии</w:t>
            </w:r>
          </w:p>
        </w:tc>
        <w:tc>
          <w:tcPr>
            <w:tcW w:w="2977" w:type="dxa"/>
            <w:vMerge w:val="restart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правового акта, на основании которого планируется предоставление субсидии</w:t>
            </w:r>
          </w:p>
        </w:tc>
        <w:tc>
          <w:tcPr>
            <w:tcW w:w="6095" w:type="dxa"/>
            <w:gridSpan w:val="4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(тыс. рублей)</w:t>
            </w:r>
          </w:p>
        </w:tc>
      </w:tr>
      <w:tr w:rsidR="00B77D83" w:rsidRPr="00476A0F" w:rsidTr="0005342A">
        <w:tc>
          <w:tcPr>
            <w:tcW w:w="1055" w:type="dxa"/>
            <w:vMerge/>
          </w:tcPr>
          <w:p w:rsidR="00B77D83" w:rsidRPr="004218E7" w:rsidRDefault="00B77D83" w:rsidP="00B77D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vMerge/>
          </w:tcPr>
          <w:p w:rsidR="00B77D83" w:rsidRPr="004218E7" w:rsidRDefault="00B77D83" w:rsidP="00B77D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B77D83" w:rsidRPr="004218E7" w:rsidRDefault="00B77D83" w:rsidP="00B77D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77D83" w:rsidRPr="004218E7" w:rsidRDefault="00B77D83" w:rsidP="00B77D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B77D83" w:rsidRPr="004218E7" w:rsidRDefault="00B77D83" w:rsidP="00B77D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60" w:type="dxa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</w:tcPr>
          <w:p w:rsidR="00B77D83" w:rsidRPr="004218E7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E7">
              <w:rPr>
                <w:rFonts w:ascii="Times New Roman" w:eastAsia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B77D83" w:rsidRPr="00476A0F" w:rsidTr="0005342A">
        <w:tc>
          <w:tcPr>
            <w:tcW w:w="105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7D83" w:rsidRPr="00476A0F" w:rsidTr="0005342A">
        <w:tc>
          <w:tcPr>
            <w:tcW w:w="105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D83" w:rsidRPr="00476A0F" w:rsidTr="0005342A">
        <w:tc>
          <w:tcPr>
            <w:tcW w:w="105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D83" w:rsidRPr="00476A0F" w:rsidTr="0005342A">
        <w:tc>
          <w:tcPr>
            <w:tcW w:w="105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D83" w:rsidRPr="00476A0F" w:rsidTr="0005342A">
        <w:tc>
          <w:tcPr>
            <w:tcW w:w="105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A0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D83" w:rsidRPr="00476A0F" w:rsidRDefault="00B77D83" w:rsidP="00B7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7D83" w:rsidRDefault="00B77D83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307A5" w:rsidRPr="00B77D83" w:rsidRDefault="00F307A5" w:rsidP="00B77D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6099E" w:rsidRPr="004218E7" w:rsidRDefault="0086099E" w:rsidP="00421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9E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F307A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218E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6099E" w:rsidRPr="0086099E" w:rsidRDefault="0086099E" w:rsidP="008609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099E">
        <w:rPr>
          <w:rFonts w:ascii="Times New Roman" w:hAnsi="Times New Roman" w:cs="Times New Roman"/>
          <w:bCs/>
          <w:iCs/>
          <w:sz w:val="28"/>
          <w:szCs w:val="28"/>
        </w:rPr>
        <w:t>СВОД</w:t>
      </w:r>
    </w:p>
    <w:p w:rsidR="0086099E" w:rsidRPr="0086099E" w:rsidRDefault="0086099E" w:rsidP="008609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099E">
        <w:rPr>
          <w:rFonts w:ascii="Times New Roman" w:hAnsi="Times New Roman" w:cs="Times New Roman"/>
          <w:bCs/>
          <w:iCs/>
          <w:sz w:val="28"/>
          <w:szCs w:val="28"/>
        </w:rPr>
        <w:t>бюджетных ассигнований на реализацию</w:t>
      </w:r>
    </w:p>
    <w:p w:rsidR="0086099E" w:rsidRPr="0086099E" w:rsidRDefault="00506C86" w:rsidP="008609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муниципальных</w:t>
      </w:r>
      <w:r w:rsidR="0086099E" w:rsidRPr="0086099E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 и непрограммных направлений деятельности</w:t>
      </w:r>
    </w:p>
    <w:p w:rsidR="0086099E" w:rsidRPr="0086099E" w:rsidRDefault="0086099E" w:rsidP="0086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3685"/>
        <w:gridCol w:w="1843"/>
        <w:gridCol w:w="1134"/>
        <w:gridCol w:w="1276"/>
        <w:gridCol w:w="1701"/>
        <w:gridCol w:w="1361"/>
        <w:gridCol w:w="1360"/>
        <w:gridCol w:w="1390"/>
      </w:tblGrid>
      <w:tr w:rsidR="0086099E" w:rsidRPr="00F454EF" w:rsidTr="0006458C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Номер строки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результата, мероприятия, направления, 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Код федерального проекта (4 - 5 разряды кода целевой статьи) </w:t>
            </w:r>
            <w:r w:rsidR="003E73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Код целевой статьи </w:t>
            </w:r>
            <w:r w:rsidR="003E73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**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Объем финансового обеспечения (тыс. рублей)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0645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</w:t>
            </w:r>
            <w:r w:rsidR="0006458C" w:rsidRPr="000645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0645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</w:t>
            </w:r>
            <w:proofErr w:type="spellEnd"/>
            <w:proofErr w:type="gramEnd"/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E73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***</w:t>
            </w:r>
          </w:p>
        </w:tc>
      </w:tr>
      <w:tr w:rsidR="0086099E" w:rsidRPr="00F454EF" w:rsidTr="0006458C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год планового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год планового периода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307A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Всего по </w:t>
            </w:r>
            <w:r w:rsidR="00506C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программе (наименование </w:t>
            </w:r>
            <w:r w:rsidR="00506C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программы),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506C86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на реализацию регионального проекта 1 (в рамках национального/федерального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на реализацию регионального проекта 2 (в рамках национального/федерального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Подпрограмма 1</w:t>
            </w: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 по подпрограмме 1,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Региональный проект 1 (в рамках национального/федерального проекта),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Результат 1 </w:t>
            </w:r>
            <w:r w:rsidR="003E73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****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1.1,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1.2,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Результат 2 </w:t>
            </w:r>
            <w:r w:rsidR="003E73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****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Мероприятие 2.1, всего, из 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2.2,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Региональный проект 2 (в рамках национального/федерального проекта),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37.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Мероприятия, не входящие в состав региональных проектов</w:t>
            </w: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3,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4,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44.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Подпрограмма 2</w:t>
            </w: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 по подпрограмме 2,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Региональный проект 3 (в рамках национального/федерального проекта),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Региональный проект 4 (в рамках национального/федерального проекта),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Мероприятия, не входящие в состав региональных проектов</w:t>
            </w: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Мероприятие 5, всего, из 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6,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57.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Подпрограмма 3 ("Обеспечивающая подпрограмма")</w:t>
            </w: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 по подпрограмме 3,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61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7,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 8,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F454E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Непрограммные направления деятельности ГРБС,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66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67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099E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06458C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</w:t>
            </w:r>
            <w:r w:rsidR="0086099E"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50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по ГРБС,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F454EF" w:rsidRDefault="0086099E" w:rsidP="0086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69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458C" w:rsidRPr="00F454EF" w:rsidTr="000645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местный</w:t>
            </w:r>
            <w:r w:rsidRPr="00F454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C" w:rsidRPr="00F454EF" w:rsidRDefault="0006458C" w:rsidP="000645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6099E" w:rsidRDefault="0086099E" w:rsidP="0042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99E" w:rsidRDefault="0086099E" w:rsidP="0086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099E" w:rsidRPr="0086099E" w:rsidRDefault="0086099E" w:rsidP="0086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099E">
        <w:rPr>
          <w:rFonts w:ascii="Times New Roman" w:hAnsi="Times New Roman" w:cs="Times New Roman"/>
        </w:rPr>
        <w:t>--------------------------------</w:t>
      </w:r>
    </w:p>
    <w:p w:rsidR="00506C86" w:rsidRPr="00506C86" w:rsidRDefault="003E7372" w:rsidP="00506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8"/>
      <w:bookmarkEnd w:id="2"/>
      <w:r>
        <w:rPr>
          <w:rFonts w:ascii="Times New Roman" w:hAnsi="Times New Roman" w:cs="Times New Roman"/>
          <w:sz w:val="24"/>
          <w:szCs w:val="24"/>
        </w:rPr>
        <w:t>*</w:t>
      </w:r>
      <w:r w:rsidR="00506C86" w:rsidRPr="00506C86">
        <w:rPr>
          <w:rFonts w:ascii="Times New Roman" w:hAnsi="Times New Roman" w:cs="Times New Roman"/>
          <w:sz w:val="24"/>
          <w:szCs w:val="24"/>
        </w:rPr>
        <w:t xml:space="preserve"> Данная графа заполняется в соответствии с </w:t>
      </w:r>
      <w:r>
        <w:t xml:space="preserve">приложение 3 </w:t>
      </w:r>
      <w:r w:rsidR="00506C86" w:rsidRPr="00506C86">
        <w:rPr>
          <w:rFonts w:ascii="Times New Roman" w:hAnsi="Times New Roman" w:cs="Times New Roman"/>
          <w:sz w:val="24"/>
          <w:szCs w:val="24"/>
        </w:rPr>
        <w:t>к Порядку формирования и применения кодов бюджетной классификации Российской Федерации, их структуре и принципам назначения, утвержденным приказом Министерства фин</w:t>
      </w:r>
      <w:r>
        <w:rPr>
          <w:rFonts w:ascii="Times New Roman" w:hAnsi="Times New Roman" w:cs="Times New Roman"/>
          <w:sz w:val="24"/>
          <w:szCs w:val="24"/>
        </w:rPr>
        <w:t>ансов Российской Федерации от 06.06.2019</w:t>
      </w:r>
      <w:r w:rsidR="00506C86" w:rsidRPr="00506C8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506C86" w:rsidRPr="00506C86">
        <w:rPr>
          <w:rFonts w:ascii="Times New Roman" w:hAnsi="Times New Roman" w:cs="Times New Roman"/>
          <w:sz w:val="24"/>
          <w:szCs w:val="24"/>
        </w:rPr>
        <w:t>н, по мероприятиям, включенным в региональные проекты, реализуемые в рамках национальных (федеральных) проектов.</w:t>
      </w:r>
    </w:p>
    <w:p w:rsidR="00506C86" w:rsidRPr="00506C86" w:rsidRDefault="003E7372" w:rsidP="00506C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06C86" w:rsidRPr="00506C86">
        <w:rPr>
          <w:rFonts w:ascii="Times New Roman" w:hAnsi="Times New Roman" w:cs="Times New Roman"/>
          <w:sz w:val="24"/>
          <w:szCs w:val="24"/>
        </w:rPr>
        <w:t xml:space="preserve"> По новым мероприятиям допускается заполнение первых пяти знаков кода целевой статьи.</w:t>
      </w:r>
    </w:p>
    <w:p w:rsidR="00506C86" w:rsidRPr="00506C86" w:rsidRDefault="003E7372" w:rsidP="00506C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506C86" w:rsidRPr="00506C86">
        <w:rPr>
          <w:rFonts w:ascii="Times New Roman" w:hAnsi="Times New Roman" w:cs="Times New Roman"/>
          <w:sz w:val="24"/>
          <w:szCs w:val="24"/>
        </w:rPr>
        <w:t xml:space="preserve"> В данной графе заполняются краткие обоснования увеличения объемов бюджетных ассигнований на очередной финансовый год и плановый период по сравнению с текущим годом (с обязательным приложением расчетов). По новым мероприятиям (направлениям) в данной графе указывается форма предоставления бюджетных ассигнований: </w:t>
      </w:r>
      <w:proofErr w:type="spellStart"/>
      <w:r w:rsidR="00506C86" w:rsidRPr="00506C8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06C86" w:rsidRPr="00506C86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506C86" w:rsidRPr="00506C86">
        <w:rPr>
          <w:rFonts w:ascii="Times New Roman" w:hAnsi="Times New Roman" w:cs="Times New Roman"/>
          <w:sz w:val="24"/>
          <w:szCs w:val="24"/>
        </w:rPr>
        <w:t xml:space="preserve"> бюджета, межбюджетные трансферты местным бюджетам, бюджетные инвестиции, меры социальной поддержки, обеспечение деятельности учреждений, прочие расходы.</w:t>
      </w:r>
    </w:p>
    <w:p w:rsidR="001627C2" w:rsidRPr="0046152D" w:rsidRDefault="003E7372" w:rsidP="004218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627C2" w:rsidRPr="0046152D" w:rsidSect="00140A64">
          <w:footerReference w:type="default" r:id="rId12"/>
          <w:pgSz w:w="16838" w:h="11905" w:orient="landscape"/>
          <w:pgMar w:top="850" w:right="1134" w:bottom="1701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****</w:t>
      </w:r>
      <w:r w:rsidR="00506C86" w:rsidRPr="00506C86">
        <w:rPr>
          <w:rFonts w:ascii="Times New Roman" w:hAnsi="Times New Roman" w:cs="Times New Roman"/>
          <w:sz w:val="24"/>
          <w:szCs w:val="24"/>
        </w:rPr>
        <w:t xml:space="preserve"> Объем расходов по строке "результат" складывается из объемов расходов мероприятий, направленных на достижение данного результата.</w:t>
      </w:r>
    </w:p>
    <w:tbl>
      <w:tblPr>
        <w:tblStyle w:val="ab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6D5AFB" w:rsidRPr="0046152D" w:rsidTr="004218E7">
        <w:trPr>
          <w:trHeight w:val="425"/>
        </w:trPr>
        <w:tc>
          <w:tcPr>
            <w:tcW w:w="4320" w:type="dxa"/>
          </w:tcPr>
          <w:p w:rsidR="006D5AFB" w:rsidRPr="0046152D" w:rsidRDefault="006D5AFB" w:rsidP="00BB3E5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tbl>
      <w:tblPr>
        <w:tblStyle w:val="10"/>
        <w:tblW w:w="3780" w:type="dxa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02CD4" w:rsidRPr="00502CD4" w:rsidTr="0086099E">
        <w:tc>
          <w:tcPr>
            <w:tcW w:w="3780" w:type="dxa"/>
          </w:tcPr>
          <w:p w:rsidR="00502CD4" w:rsidRPr="00502CD4" w:rsidRDefault="00502CD4" w:rsidP="004218E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CA5888" w:rsidRPr="006D5AFB" w:rsidRDefault="00CA5888" w:rsidP="004218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sectPr w:rsidR="00CA5888" w:rsidRPr="006D5AFB" w:rsidSect="00140A64">
      <w:headerReference w:type="default" r:id="rId13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5A" w:rsidRDefault="004C135A" w:rsidP="00455C1A">
      <w:pPr>
        <w:spacing w:after="0" w:line="240" w:lineRule="auto"/>
      </w:pPr>
      <w:r>
        <w:separator/>
      </w:r>
    </w:p>
  </w:endnote>
  <w:endnote w:type="continuationSeparator" w:id="0">
    <w:p w:rsidR="004C135A" w:rsidRDefault="004C135A" w:rsidP="004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72" w:rsidRDefault="003E73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5A" w:rsidRDefault="004C135A" w:rsidP="00455C1A">
      <w:pPr>
        <w:spacing w:after="0" w:line="240" w:lineRule="auto"/>
      </w:pPr>
      <w:r>
        <w:separator/>
      </w:r>
    </w:p>
  </w:footnote>
  <w:footnote w:type="continuationSeparator" w:id="0">
    <w:p w:rsidR="004C135A" w:rsidRDefault="004C135A" w:rsidP="004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29758"/>
      <w:docPartObj>
        <w:docPartGallery w:val="Page Numbers (Top of Page)"/>
        <w:docPartUnique/>
      </w:docPartObj>
    </w:sdtPr>
    <w:sdtContent>
      <w:p w:rsidR="003E7372" w:rsidRDefault="003E73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7F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E7372" w:rsidRDefault="003E73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72" w:rsidRDefault="003E73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E7372" w:rsidRDefault="003E73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676"/>
    <w:multiLevelType w:val="hybridMultilevel"/>
    <w:tmpl w:val="3AE4ACD2"/>
    <w:lvl w:ilvl="0" w:tplc="4D7C094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2A10"/>
    <w:multiLevelType w:val="hybridMultilevel"/>
    <w:tmpl w:val="40AEB218"/>
    <w:lvl w:ilvl="0" w:tplc="01544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3D382E"/>
    <w:multiLevelType w:val="hybridMultilevel"/>
    <w:tmpl w:val="C7D830E4"/>
    <w:lvl w:ilvl="0" w:tplc="AE7077D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86CBE"/>
    <w:multiLevelType w:val="hybridMultilevel"/>
    <w:tmpl w:val="2B8E2A90"/>
    <w:lvl w:ilvl="0" w:tplc="DD386E7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B3A61C4"/>
    <w:multiLevelType w:val="hybridMultilevel"/>
    <w:tmpl w:val="1862AAF8"/>
    <w:lvl w:ilvl="0" w:tplc="49D626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7E47DD"/>
    <w:multiLevelType w:val="hybridMultilevel"/>
    <w:tmpl w:val="981CCE6E"/>
    <w:lvl w:ilvl="0" w:tplc="24C4F2E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472EC"/>
    <w:multiLevelType w:val="hybridMultilevel"/>
    <w:tmpl w:val="249CDCEA"/>
    <w:lvl w:ilvl="0" w:tplc="536A6A0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CDE"/>
    <w:rsid w:val="000123F8"/>
    <w:rsid w:val="00027389"/>
    <w:rsid w:val="00034E0B"/>
    <w:rsid w:val="00051EA0"/>
    <w:rsid w:val="0005342A"/>
    <w:rsid w:val="0006458C"/>
    <w:rsid w:val="000A0EB8"/>
    <w:rsid w:val="000A7A9E"/>
    <w:rsid w:val="000B5E5E"/>
    <w:rsid w:val="000D630D"/>
    <w:rsid w:val="000E5F47"/>
    <w:rsid w:val="0010030F"/>
    <w:rsid w:val="001143E6"/>
    <w:rsid w:val="00132CCF"/>
    <w:rsid w:val="00140A64"/>
    <w:rsid w:val="001627C2"/>
    <w:rsid w:val="00182CFA"/>
    <w:rsid w:val="001D745B"/>
    <w:rsid w:val="001D7DD4"/>
    <w:rsid w:val="001E448C"/>
    <w:rsid w:val="002049F5"/>
    <w:rsid w:val="00254D39"/>
    <w:rsid w:val="002A11A0"/>
    <w:rsid w:val="002C265F"/>
    <w:rsid w:val="002D37EE"/>
    <w:rsid w:val="002F0206"/>
    <w:rsid w:val="00317376"/>
    <w:rsid w:val="00332258"/>
    <w:rsid w:val="00344808"/>
    <w:rsid w:val="003549BC"/>
    <w:rsid w:val="00357C00"/>
    <w:rsid w:val="00362BDD"/>
    <w:rsid w:val="00362E12"/>
    <w:rsid w:val="00366267"/>
    <w:rsid w:val="003B02DD"/>
    <w:rsid w:val="003C5E96"/>
    <w:rsid w:val="003E7372"/>
    <w:rsid w:val="00410417"/>
    <w:rsid w:val="0041531F"/>
    <w:rsid w:val="004218E7"/>
    <w:rsid w:val="00435364"/>
    <w:rsid w:val="00455C1A"/>
    <w:rsid w:val="00456F76"/>
    <w:rsid w:val="00460A81"/>
    <w:rsid w:val="0046152D"/>
    <w:rsid w:val="00476A0F"/>
    <w:rsid w:val="00497174"/>
    <w:rsid w:val="004C135A"/>
    <w:rsid w:val="004C479E"/>
    <w:rsid w:val="004D4C59"/>
    <w:rsid w:val="004E062A"/>
    <w:rsid w:val="00502CD4"/>
    <w:rsid w:val="00506C86"/>
    <w:rsid w:val="00530D21"/>
    <w:rsid w:val="00543B72"/>
    <w:rsid w:val="00550268"/>
    <w:rsid w:val="00567A3C"/>
    <w:rsid w:val="005B0967"/>
    <w:rsid w:val="005B1DEE"/>
    <w:rsid w:val="005C56F1"/>
    <w:rsid w:val="005F02D9"/>
    <w:rsid w:val="005F3CCC"/>
    <w:rsid w:val="006520EF"/>
    <w:rsid w:val="00653CDE"/>
    <w:rsid w:val="006626C8"/>
    <w:rsid w:val="00692F3A"/>
    <w:rsid w:val="006D5AFB"/>
    <w:rsid w:val="006F591A"/>
    <w:rsid w:val="007C1481"/>
    <w:rsid w:val="007D17F7"/>
    <w:rsid w:val="0083365A"/>
    <w:rsid w:val="0086099E"/>
    <w:rsid w:val="008951D6"/>
    <w:rsid w:val="008A2457"/>
    <w:rsid w:val="008B3883"/>
    <w:rsid w:val="008D5B10"/>
    <w:rsid w:val="008E460B"/>
    <w:rsid w:val="008E6E5A"/>
    <w:rsid w:val="008F7EA1"/>
    <w:rsid w:val="00945FAB"/>
    <w:rsid w:val="00966867"/>
    <w:rsid w:val="00973386"/>
    <w:rsid w:val="00974206"/>
    <w:rsid w:val="00981925"/>
    <w:rsid w:val="00993503"/>
    <w:rsid w:val="009C6187"/>
    <w:rsid w:val="00A16F68"/>
    <w:rsid w:val="00A32799"/>
    <w:rsid w:val="00A362EF"/>
    <w:rsid w:val="00A53B27"/>
    <w:rsid w:val="00A55548"/>
    <w:rsid w:val="00A650F7"/>
    <w:rsid w:val="00A72590"/>
    <w:rsid w:val="00A768AB"/>
    <w:rsid w:val="00A85114"/>
    <w:rsid w:val="00AA2B95"/>
    <w:rsid w:val="00AB6B73"/>
    <w:rsid w:val="00AE78BD"/>
    <w:rsid w:val="00B30103"/>
    <w:rsid w:val="00B77D83"/>
    <w:rsid w:val="00BB3E5A"/>
    <w:rsid w:val="00BC1E38"/>
    <w:rsid w:val="00BF352F"/>
    <w:rsid w:val="00C373E8"/>
    <w:rsid w:val="00C90FCD"/>
    <w:rsid w:val="00C94314"/>
    <w:rsid w:val="00CA0A57"/>
    <w:rsid w:val="00CA5888"/>
    <w:rsid w:val="00CE0B4A"/>
    <w:rsid w:val="00D14B72"/>
    <w:rsid w:val="00D3276A"/>
    <w:rsid w:val="00D92442"/>
    <w:rsid w:val="00D95D00"/>
    <w:rsid w:val="00DA3415"/>
    <w:rsid w:val="00DE4185"/>
    <w:rsid w:val="00DF470F"/>
    <w:rsid w:val="00E10E86"/>
    <w:rsid w:val="00E22A58"/>
    <w:rsid w:val="00E306FE"/>
    <w:rsid w:val="00E35248"/>
    <w:rsid w:val="00E8053E"/>
    <w:rsid w:val="00EB5E25"/>
    <w:rsid w:val="00EB70C0"/>
    <w:rsid w:val="00ED4667"/>
    <w:rsid w:val="00F307A5"/>
    <w:rsid w:val="00F402B5"/>
    <w:rsid w:val="00F42C75"/>
    <w:rsid w:val="00F454EF"/>
    <w:rsid w:val="00FC0269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3736F-C89E-400F-B5AA-FCFD644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67"/>
  </w:style>
  <w:style w:type="paragraph" w:styleId="2">
    <w:name w:val="heading 2"/>
    <w:basedOn w:val="a"/>
    <w:next w:val="a"/>
    <w:link w:val="20"/>
    <w:qFormat/>
    <w:rsid w:val="00653C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CD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3CDE"/>
    <w:pPr>
      <w:spacing w:after="0" w:line="240" w:lineRule="auto"/>
      <w:ind w:left="720" w:firstLine="680"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653CDE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53CDE"/>
    <w:rPr>
      <w:rFonts w:ascii="Bookman Old Style" w:eastAsia="Times New Roman" w:hAnsi="Bookman Old Style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3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Cell">
    <w:name w:val="ConsPlusCell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D3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D3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7">
    <w:name w:val="header"/>
    <w:basedOn w:val="a"/>
    <w:link w:val="a8"/>
    <w:uiPriority w:val="99"/>
    <w:unhideWhenUsed/>
    <w:rsid w:val="004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C1A"/>
  </w:style>
  <w:style w:type="paragraph" w:styleId="a9">
    <w:name w:val="footer"/>
    <w:basedOn w:val="a"/>
    <w:link w:val="aa"/>
    <w:uiPriority w:val="99"/>
    <w:unhideWhenUsed/>
    <w:rsid w:val="004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C1A"/>
  </w:style>
  <w:style w:type="paragraph" w:customStyle="1" w:styleId="21">
    <w:name w:val="Абзац списка2"/>
    <w:basedOn w:val="a"/>
    <w:rsid w:val="006D5AFB"/>
    <w:pPr>
      <w:spacing w:after="0" w:line="240" w:lineRule="auto"/>
      <w:ind w:left="720" w:firstLine="680"/>
      <w:jc w:val="both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6D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D5A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D5AFB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53B27"/>
    <w:pPr>
      <w:ind w:left="720"/>
      <w:contextualSpacing/>
    </w:pPr>
  </w:style>
  <w:style w:type="table" w:customStyle="1" w:styleId="10">
    <w:name w:val="Сетка таблицы1"/>
    <w:basedOn w:val="a1"/>
    <w:next w:val="ab"/>
    <w:rsid w:val="0050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1;n=85131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2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58DC-9474-4244-8513-4B73182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Ксения</cp:lastModifiedBy>
  <cp:revision>43</cp:revision>
  <cp:lastPrinted>2020-07-22T10:27:00Z</cp:lastPrinted>
  <dcterms:created xsi:type="dcterms:W3CDTF">2015-08-05T04:18:00Z</dcterms:created>
  <dcterms:modified xsi:type="dcterms:W3CDTF">2020-07-22T10:29:00Z</dcterms:modified>
</cp:coreProperties>
</file>