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F3" w:rsidRDefault="004E16F3" w:rsidP="004E16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16F3" w:rsidRDefault="004E16F3" w:rsidP="004E16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6F3" w:rsidRPr="003400C4" w:rsidRDefault="004E16F3" w:rsidP="004E16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400C4">
        <w:rPr>
          <w:rFonts w:ascii="Times New Roman" w:hAnsi="Times New Roman"/>
          <w:sz w:val="28"/>
          <w:szCs w:val="28"/>
        </w:rPr>
        <w:t>СВОДКА</w:t>
      </w:r>
    </w:p>
    <w:p w:rsidR="004E16F3" w:rsidRPr="003400C4" w:rsidRDefault="004E16F3" w:rsidP="004E16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400C4">
        <w:rPr>
          <w:rFonts w:ascii="Times New Roman" w:hAnsi="Times New Roman"/>
          <w:sz w:val="28"/>
          <w:szCs w:val="28"/>
        </w:rPr>
        <w:t>предложений по итогам проведения публичных консультаций по проекту нормативного правового акта</w:t>
      </w:r>
    </w:p>
    <w:p w:rsidR="004E16F3" w:rsidRPr="003400C4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E16F3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Cs w:val="26"/>
        </w:rPr>
      </w:pPr>
      <w:r w:rsidRPr="003400C4">
        <w:rPr>
          <w:rFonts w:ascii="Times New Roman" w:hAnsi="Times New Roman"/>
          <w:sz w:val="26"/>
          <w:szCs w:val="26"/>
        </w:rPr>
        <w:t>ID проекта: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00C4">
        <w:rPr>
          <w:rFonts w:ascii="Times New Roman" w:hAnsi="Times New Roman"/>
          <w:sz w:val="26"/>
          <w:szCs w:val="26"/>
        </w:rPr>
        <w:t>Ссылка на проект:</w:t>
      </w:r>
      <w:r w:rsidRPr="00AF4B60">
        <w:t xml:space="preserve"> </w:t>
      </w:r>
      <w:hyperlink r:id="rId6" w:history="1">
        <w:r w:rsidRPr="00BA6729">
          <w:rPr>
            <w:rStyle w:val="a5"/>
            <w:rFonts w:ascii="Times New Roman" w:hAnsi="Times New Roman"/>
            <w:szCs w:val="26"/>
          </w:rPr>
          <w:t>http://v-salda.ru/ekonomika/otsenka-reguliruyushchego-vozdeystviya/otsenka-reguliruyushchego-vozdeystviya-normativno-pravovykh-aktov/</w:t>
        </w:r>
      </w:hyperlink>
    </w:p>
    <w:p w:rsidR="004E16F3" w:rsidRPr="003400C4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E16F3" w:rsidRPr="003400C4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400C4">
        <w:rPr>
          <w:rFonts w:ascii="Times New Roman" w:hAnsi="Times New Roman"/>
          <w:sz w:val="26"/>
          <w:szCs w:val="26"/>
        </w:rPr>
        <w:t>Дата проведения публичного обсуждения:</w:t>
      </w:r>
      <w:r>
        <w:rPr>
          <w:rFonts w:ascii="Times New Roman" w:hAnsi="Times New Roman"/>
          <w:sz w:val="26"/>
          <w:szCs w:val="26"/>
        </w:rPr>
        <w:t xml:space="preserve"> с 0</w:t>
      </w:r>
      <w:r w:rsidR="00E5348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августа 2021 по 2</w:t>
      </w:r>
      <w:r w:rsidR="00612A15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августа 2021 года</w:t>
      </w:r>
    </w:p>
    <w:p w:rsidR="004E16F3" w:rsidRPr="003400C4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400C4">
        <w:rPr>
          <w:rFonts w:ascii="Times New Roman" w:hAnsi="Times New Roman"/>
          <w:sz w:val="26"/>
          <w:szCs w:val="26"/>
        </w:rPr>
        <w:t>Количество экспертов, участвовавших в обсуждении:</w:t>
      </w:r>
      <w:r>
        <w:rPr>
          <w:rFonts w:ascii="Times New Roman" w:hAnsi="Times New Roman"/>
          <w:sz w:val="26"/>
          <w:szCs w:val="26"/>
        </w:rPr>
        <w:t xml:space="preserve"> 0</w:t>
      </w:r>
    </w:p>
    <w:p w:rsidR="004E16F3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E16F3" w:rsidRPr="003400C4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400C4">
        <w:rPr>
          <w:rFonts w:ascii="Times New Roman" w:hAnsi="Times New Roman"/>
          <w:sz w:val="26"/>
          <w:szCs w:val="26"/>
        </w:rPr>
        <w:t>Отчет сгенерирован:</w:t>
      </w:r>
    </w:p>
    <w:tbl>
      <w:tblPr>
        <w:tblW w:w="9981" w:type="dxa"/>
        <w:tblInd w:w="50" w:type="dxa"/>
        <w:tblCellMar>
          <w:left w:w="0" w:type="dxa"/>
          <w:right w:w="0" w:type="dxa"/>
        </w:tblCellMar>
        <w:tblLook w:val="04A0"/>
      </w:tblPr>
      <w:tblGrid>
        <w:gridCol w:w="608"/>
        <w:gridCol w:w="4979"/>
        <w:gridCol w:w="2511"/>
        <w:gridCol w:w="1883"/>
      </w:tblGrid>
      <w:tr w:rsidR="004E16F3" w:rsidRPr="003400C4" w:rsidTr="0051459C">
        <w:trPr>
          <w:trHeight w:val="269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Участник обсуждения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Позиция участника обсуждения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Комментарии разработчика</w:t>
            </w:r>
          </w:p>
        </w:tc>
      </w:tr>
      <w:tr w:rsidR="00D73FE9" w:rsidRPr="00C85324" w:rsidTr="0051459C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Pr="00D73FE9" w:rsidRDefault="00D73FE9" w:rsidP="00D73F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FE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E9" w:rsidRPr="00D73FE9" w:rsidRDefault="00D73FE9" w:rsidP="00D73FE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FE9">
              <w:rPr>
                <w:rFonts w:ascii="Times New Roman" w:hAnsi="Times New Roman"/>
                <w:sz w:val="26"/>
                <w:szCs w:val="26"/>
              </w:rPr>
              <w:t>Уральская Торгово-промышленная палата в Верхнесалдинском городском округе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E9" w:rsidRPr="00D73FE9" w:rsidRDefault="00612A15" w:rsidP="00D73FE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положительный отзыв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Pr="00D73FE9" w:rsidRDefault="00D73FE9" w:rsidP="00D73FE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F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FE9" w:rsidRPr="003400C4" w:rsidTr="0051459C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Pr="00D73FE9" w:rsidRDefault="00D73FE9" w:rsidP="00D73F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FE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E9" w:rsidRPr="00D73FE9" w:rsidRDefault="00D73FE9" w:rsidP="00D73FE9">
            <w:pPr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FE9">
              <w:rPr>
                <w:rFonts w:ascii="Times New Roman" w:hAnsi="Times New Roman"/>
                <w:sz w:val="26"/>
                <w:szCs w:val="26"/>
              </w:rPr>
              <w:t>Фонд «Верхнесалдинский центр развития предпринимательства»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E9" w:rsidRPr="00D73FE9" w:rsidRDefault="00612A15" w:rsidP="00D73F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положительный отзыв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Pr="00ED1A4E" w:rsidRDefault="00D73FE9" w:rsidP="00D73FE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F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2A15" w:rsidRPr="003400C4" w:rsidTr="0051459C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15" w:rsidRPr="00D73FE9" w:rsidRDefault="00612A15" w:rsidP="00D73F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15" w:rsidRPr="00D73FE9" w:rsidRDefault="00612A15" w:rsidP="00D73FE9">
            <w:pPr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организации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15" w:rsidRDefault="00612A15" w:rsidP="00D73F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предложений нет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15" w:rsidRPr="00D73FE9" w:rsidRDefault="00612A15" w:rsidP="00D73FE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16F3" w:rsidRPr="003400C4" w:rsidRDefault="004E16F3" w:rsidP="004E16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400C4">
        <w:rPr>
          <w:rFonts w:ascii="Times New Roman" w:hAnsi="Times New Roman"/>
          <w:sz w:val="26"/>
          <w:szCs w:val="26"/>
        </w:rPr>
        <w:t> </w:t>
      </w:r>
    </w:p>
    <w:tbl>
      <w:tblPr>
        <w:tblpPr w:leftFromText="180" w:rightFromText="180" w:vertAnchor="text" w:tblpX="12" w:tblpY="1"/>
        <w:tblOverlap w:val="never"/>
        <w:tblW w:w="9969" w:type="dxa"/>
        <w:tblCellMar>
          <w:left w:w="0" w:type="dxa"/>
          <w:right w:w="0" w:type="dxa"/>
        </w:tblCellMar>
        <w:tblLook w:val="04A0"/>
      </w:tblPr>
      <w:tblGrid>
        <w:gridCol w:w="3118"/>
        <w:gridCol w:w="340"/>
        <w:gridCol w:w="2324"/>
        <w:gridCol w:w="340"/>
        <w:gridCol w:w="2407"/>
        <w:gridCol w:w="598"/>
        <w:gridCol w:w="842"/>
      </w:tblGrid>
      <w:tr w:rsidR="004E16F3" w:rsidRPr="003400C4" w:rsidTr="00AD428B">
        <w:tc>
          <w:tcPr>
            <w:tcW w:w="8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Общее количество поступивших предложений по проекту акта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612A15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E16F3" w:rsidRPr="003400C4" w:rsidTr="00AD428B">
        <w:tc>
          <w:tcPr>
            <w:tcW w:w="8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Количество учтенных предложений по проекту акта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AD428B">
        <w:trPr>
          <w:trHeight w:val="331"/>
        </w:trPr>
        <w:tc>
          <w:tcPr>
            <w:tcW w:w="8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Количество частично учтенных предложений по проекту акта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AD428B">
        <w:tc>
          <w:tcPr>
            <w:tcW w:w="8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Количество неучтенных предложений по проекту акта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AD428B">
        <w:tc>
          <w:tcPr>
            <w:tcW w:w="8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AD428B">
        <w:tc>
          <w:tcPr>
            <w:tcW w:w="8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AD428B">
        <w:tc>
          <w:tcPr>
            <w:tcW w:w="8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AD428B">
        <w:tblPrEx>
          <w:tblBorders>
            <w:insideH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842" w:type="dxa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16F3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  <w:p w:rsidR="004E16F3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  <w:p w:rsidR="004E16F3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  <w:p w:rsidR="004E16F3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  <w:p w:rsidR="004E16F3" w:rsidRPr="003400C4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6F3" w:rsidRPr="003400C4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E16F3" w:rsidRPr="003400C4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6F3" w:rsidRPr="003400C4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6F3" w:rsidRPr="003400C4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16F3" w:rsidRPr="00B378CF" w:rsidRDefault="004E16F3" w:rsidP="004E16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B378CF">
        <w:rPr>
          <w:rFonts w:ascii="Times New Roman" w:hAnsi="Times New Roman"/>
          <w:sz w:val="26"/>
          <w:szCs w:val="26"/>
        </w:rPr>
        <w:t xml:space="preserve">Разработчик проекта: </w:t>
      </w:r>
      <w:proofErr w:type="spellStart"/>
      <w:r w:rsidR="00E5348E">
        <w:rPr>
          <w:rFonts w:ascii="Times New Roman" w:hAnsi="Times New Roman"/>
          <w:sz w:val="26"/>
          <w:szCs w:val="26"/>
        </w:rPr>
        <w:t>Семкова</w:t>
      </w:r>
      <w:proofErr w:type="spellEnd"/>
      <w:r w:rsidR="00E5348E">
        <w:rPr>
          <w:rFonts w:ascii="Times New Roman" w:hAnsi="Times New Roman"/>
          <w:sz w:val="26"/>
          <w:szCs w:val="26"/>
        </w:rPr>
        <w:t xml:space="preserve"> Лариса Сергеевна</w:t>
      </w:r>
    </w:p>
    <w:p w:rsidR="004E16F3" w:rsidRPr="00A3767B" w:rsidRDefault="004E16F3" w:rsidP="004E16F3">
      <w:pPr>
        <w:spacing w:after="0" w:line="240" w:lineRule="auto"/>
        <w:rPr>
          <w:rFonts w:ascii="Times New Roman" w:hAnsi="Times New Roman"/>
          <w:szCs w:val="26"/>
        </w:rPr>
      </w:pPr>
    </w:p>
    <w:p w:rsidR="004E16F3" w:rsidRDefault="004E16F3" w:rsidP="004E16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16F3" w:rsidRPr="00F2270C" w:rsidRDefault="004E16F3" w:rsidP="004E16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555BB" w:rsidRDefault="002555BB"/>
    <w:sectPr w:rsidR="002555BB" w:rsidSect="00B378CF">
      <w:headerReference w:type="default" r:id="rId7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07E" w:rsidRDefault="00B9407E" w:rsidP="00F6422F">
      <w:pPr>
        <w:spacing w:after="0" w:line="240" w:lineRule="auto"/>
      </w:pPr>
      <w:r>
        <w:separator/>
      </w:r>
    </w:p>
  </w:endnote>
  <w:endnote w:type="continuationSeparator" w:id="0">
    <w:p w:rsidR="00B9407E" w:rsidRDefault="00B9407E" w:rsidP="00F6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07E" w:rsidRDefault="00B9407E" w:rsidP="00F6422F">
      <w:pPr>
        <w:spacing w:after="0" w:line="240" w:lineRule="auto"/>
      </w:pPr>
      <w:r>
        <w:separator/>
      </w:r>
    </w:p>
  </w:footnote>
  <w:footnote w:type="continuationSeparator" w:id="0">
    <w:p w:rsidR="00B9407E" w:rsidRDefault="00B9407E" w:rsidP="00F6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81" w:rsidRPr="00B80B81" w:rsidRDefault="005D3ED4">
    <w:pPr>
      <w:pStyle w:val="a3"/>
      <w:jc w:val="center"/>
      <w:rPr>
        <w:rFonts w:ascii="Times New Roman" w:hAnsi="Times New Roman"/>
        <w:sz w:val="24"/>
        <w:szCs w:val="24"/>
      </w:rPr>
    </w:pPr>
    <w:r w:rsidRPr="00B80B81">
      <w:rPr>
        <w:rFonts w:ascii="Times New Roman" w:hAnsi="Times New Roman"/>
        <w:sz w:val="24"/>
        <w:szCs w:val="24"/>
      </w:rPr>
      <w:fldChar w:fldCharType="begin"/>
    </w:r>
    <w:r w:rsidR="004E16F3" w:rsidRPr="00B80B81">
      <w:rPr>
        <w:rFonts w:ascii="Times New Roman" w:hAnsi="Times New Roman"/>
        <w:sz w:val="24"/>
        <w:szCs w:val="24"/>
      </w:rPr>
      <w:instrText>PAGE   \* MERGEFORMAT</w:instrText>
    </w:r>
    <w:r w:rsidRPr="00B80B81">
      <w:rPr>
        <w:rFonts w:ascii="Times New Roman" w:hAnsi="Times New Roman"/>
        <w:sz w:val="24"/>
        <w:szCs w:val="24"/>
      </w:rPr>
      <w:fldChar w:fldCharType="separate"/>
    </w:r>
    <w:r w:rsidR="004E16F3">
      <w:rPr>
        <w:rFonts w:ascii="Times New Roman" w:hAnsi="Times New Roman"/>
        <w:noProof/>
        <w:sz w:val="24"/>
        <w:szCs w:val="24"/>
      </w:rPr>
      <w:t>9</w:t>
    </w:r>
    <w:r w:rsidRPr="00B80B81">
      <w:rPr>
        <w:rFonts w:ascii="Times New Roman" w:hAnsi="Times New Roman"/>
        <w:sz w:val="24"/>
        <w:szCs w:val="24"/>
      </w:rPr>
      <w:fldChar w:fldCharType="end"/>
    </w:r>
  </w:p>
  <w:p w:rsidR="00B80B81" w:rsidRDefault="00612A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20C"/>
    <w:rsid w:val="002555BB"/>
    <w:rsid w:val="00272654"/>
    <w:rsid w:val="004E16F3"/>
    <w:rsid w:val="0051459C"/>
    <w:rsid w:val="0054520C"/>
    <w:rsid w:val="005D3ED4"/>
    <w:rsid w:val="00612A15"/>
    <w:rsid w:val="006B3015"/>
    <w:rsid w:val="00B9407E"/>
    <w:rsid w:val="00C85324"/>
    <w:rsid w:val="00D73FE9"/>
    <w:rsid w:val="00E5348E"/>
    <w:rsid w:val="00F6422F"/>
    <w:rsid w:val="00FB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1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6F3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4E16F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E16F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-salda.ru/ekonomika/otsenka-reguliruyushchego-vozdeystviya/otsenka-reguliruyushchego-vozdeystviya-normativno-pravovykh-akt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AnnaSh</dc:creator>
  <cp:keywords/>
  <dc:description/>
  <cp:lastModifiedBy>Ксения</cp:lastModifiedBy>
  <cp:revision>3</cp:revision>
  <dcterms:created xsi:type="dcterms:W3CDTF">2021-08-31T12:28:00Z</dcterms:created>
  <dcterms:modified xsi:type="dcterms:W3CDTF">2021-09-01T04:15:00Z</dcterms:modified>
</cp:coreProperties>
</file>