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BC" w:rsidRDefault="008341B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41BC" w:rsidRDefault="008341BC">
      <w:pPr>
        <w:pStyle w:val="ConsPlusNormal"/>
        <w:jc w:val="both"/>
        <w:outlineLvl w:val="0"/>
      </w:pPr>
    </w:p>
    <w:p w:rsidR="008341BC" w:rsidRDefault="008341BC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8341BC" w:rsidRDefault="008341BC">
      <w:pPr>
        <w:pStyle w:val="ConsPlusTitle"/>
        <w:jc w:val="center"/>
      </w:pPr>
    </w:p>
    <w:p w:rsidR="008341BC" w:rsidRDefault="008341BC">
      <w:pPr>
        <w:pStyle w:val="ConsPlusTitle"/>
        <w:jc w:val="center"/>
      </w:pPr>
      <w:r>
        <w:t>ПОСТАНОВЛЕНИЕ</w:t>
      </w:r>
    </w:p>
    <w:p w:rsidR="008341BC" w:rsidRDefault="008341BC">
      <w:pPr>
        <w:pStyle w:val="ConsPlusTitle"/>
        <w:jc w:val="center"/>
      </w:pPr>
      <w:r>
        <w:t>от 28 июня 2018 г. N 89-ПК</w:t>
      </w:r>
    </w:p>
    <w:p w:rsidR="008341BC" w:rsidRDefault="008341BC">
      <w:pPr>
        <w:pStyle w:val="ConsPlusTitle"/>
        <w:jc w:val="center"/>
      </w:pPr>
    </w:p>
    <w:p w:rsidR="008341BC" w:rsidRDefault="008341BC">
      <w:pPr>
        <w:pStyle w:val="ConsPlusTitle"/>
        <w:jc w:val="center"/>
      </w:pPr>
      <w:r>
        <w:t>ОБ УТВЕРЖДЕНИИ РОЗНИЧНЫХ ЦЕН НА ПРИРОДНЫЙ ГАЗ,</w:t>
      </w:r>
    </w:p>
    <w:p w:rsidR="008341BC" w:rsidRDefault="008341BC">
      <w:pPr>
        <w:pStyle w:val="ConsPlusTitle"/>
        <w:jc w:val="center"/>
      </w:pPr>
      <w:r>
        <w:t>РЕАЛИЗУЕМЫЙ НАСЕЛЕНИЮ СВЕРДЛОВСКОЙ ОБЛАСТИ</w:t>
      </w:r>
    </w:p>
    <w:p w:rsidR="008341BC" w:rsidRDefault="008341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41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41BC" w:rsidRDefault="008341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1BC" w:rsidRDefault="008341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 от 05.12.2018 N 199-ПК)</w:t>
            </w:r>
          </w:p>
        </w:tc>
      </w:tr>
    </w:tbl>
    <w:p w:rsidR="008341BC" w:rsidRDefault="008341BC">
      <w:pPr>
        <w:pStyle w:val="ConsPlusNormal"/>
        <w:jc w:val="both"/>
      </w:pPr>
    </w:p>
    <w:p w:rsidR="008341BC" w:rsidRDefault="008341B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29.12.2000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27.10.2011 N 252-э/2 "Об утверждении Методических указаний по регулированию розничных цен на газ, реализуемый населению" и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от 06.12.2016 N 740-УГ ("Областная газета", 2016, 13 декабря, N 232) и от 12.09.2017 N 464-УГ ("Областная газета", 2017, 15 сентября, N 171), Региональная энергетическая комиссия Свердловской области постановляет:</w:t>
      </w:r>
    </w:p>
    <w:p w:rsidR="008341BC" w:rsidRDefault="008341BC">
      <w:pPr>
        <w:pStyle w:val="ConsPlusNormal"/>
        <w:spacing w:before="220"/>
        <w:ind w:firstLine="540"/>
        <w:jc w:val="both"/>
      </w:pPr>
      <w:r>
        <w:t xml:space="preserve">1. Утвердить розничные </w:t>
      </w:r>
      <w:hyperlink w:anchor="P34" w:history="1">
        <w:r>
          <w:rPr>
            <w:color w:val="0000FF"/>
          </w:rPr>
          <w:t>цены</w:t>
        </w:r>
      </w:hyperlink>
      <w:r>
        <w:t xml:space="preserve"> на природный газ, реализуемый населению Свердловской области (прилагаются).</w:t>
      </w:r>
    </w:p>
    <w:p w:rsidR="008341BC" w:rsidRDefault="008341BC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Региональной энергетической комиссии Свердловской области:</w:t>
      </w:r>
    </w:p>
    <w:p w:rsidR="008341BC" w:rsidRDefault="008341BC">
      <w:pPr>
        <w:pStyle w:val="ConsPlusNormal"/>
        <w:spacing w:before="220"/>
        <w:ind w:firstLine="540"/>
        <w:jc w:val="both"/>
      </w:pPr>
      <w:r>
        <w:t xml:space="preserve">1) от 24.05.2017 </w:t>
      </w:r>
      <w:hyperlink r:id="rId9" w:history="1">
        <w:r>
          <w:rPr>
            <w:color w:val="0000FF"/>
          </w:rPr>
          <w:t>N 35-ПК</w:t>
        </w:r>
      </w:hyperlink>
      <w:r>
        <w:t xml:space="preserve"> "Об утверждении розничных цен на природный газ, реализуемый населению Свердловской области" ("Официальный интернет-портал правовой информации Свердловской области" (www.pravo.gov66.ru), 2017, 31 мая, N 13076);</w:t>
      </w:r>
    </w:p>
    <w:p w:rsidR="008341BC" w:rsidRDefault="008341BC">
      <w:pPr>
        <w:pStyle w:val="ConsPlusNormal"/>
        <w:spacing w:before="220"/>
        <w:ind w:firstLine="540"/>
        <w:jc w:val="both"/>
      </w:pPr>
      <w:r>
        <w:t xml:space="preserve">2) от 28.02.2018 </w:t>
      </w:r>
      <w:hyperlink r:id="rId10" w:history="1">
        <w:r>
          <w:rPr>
            <w:color w:val="0000FF"/>
          </w:rPr>
          <w:t>N 18-ПК</w:t>
        </w:r>
      </w:hyperlink>
      <w:r>
        <w:t xml:space="preserve"> "Об утверждении обществу с ограниченной ответственностью "Газпром </w:t>
      </w:r>
      <w:proofErr w:type="spellStart"/>
      <w:r>
        <w:t>межрегионгаз</w:t>
      </w:r>
      <w:proofErr w:type="spellEnd"/>
      <w:r>
        <w:t xml:space="preserve"> Курган" (город Курган) розничных цен на природный газ, реализуемый населению" ("Официальный интернет-портал правовой информации Свердловской области" (www.pravo.gov66.ru), 2018, 1 марта, N 16668).</w:t>
      </w:r>
    </w:p>
    <w:p w:rsidR="008341BC" w:rsidRDefault="008341B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2018 года.</w:t>
      </w:r>
    </w:p>
    <w:p w:rsidR="008341BC" w:rsidRDefault="008341B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8341BC" w:rsidRDefault="008341BC">
      <w:pPr>
        <w:pStyle w:val="ConsPlusNormal"/>
        <w:spacing w:before="220"/>
        <w:ind w:firstLine="540"/>
        <w:jc w:val="both"/>
      </w:pPr>
      <w:r>
        <w:t>5. Настоящее Постановление опубликовать в установленном порядке.</w:t>
      </w:r>
    </w:p>
    <w:p w:rsidR="008341BC" w:rsidRDefault="008341BC">
      <w:pPr>
        <w:pStyle w:val="ConsPlusNormal"/>
        <w:jc w:val="both"/>
      </w:pPr>
    </w:p>
    <w:p w:rsidR="008341BC" w:rsidRDefault="008341BC">
      <w:pPr>
        <w:pStyle w:val="ConsPlusNormal"/>
        <w:jc w:val="right"/>
      </w:pPr>
      <w:r>
        <w:lastRenderedPageBreak/>
        <w:t>Председатель</w:t>
      </w:r>
    </w:p>
    <w:p w:rsidR="008341BC" w:rsidRDefault="008341BC">
      <w:pPr>
        <w:pStyle w:val="ConsPlusNormal"/>
        <w:jc w:val="right"/>
      </w:pPr>
      <w:r>
        <w:t>Региональной энергетической комиссии</w:t>
      </w:r>
    </w:p>
    <w:p w:rsidR="008341BC" w:rsidRDefault="008341BC">
      <w:pPr>
        <w:pStyle w:val="ConsPlusNormal"/>
        <w:jc w:val="right"/>
      </w:pPr>
      <w:r>
        <w:t>Свердловской области</w:t>
      </w:r>
    </w:p>
    <w:p w:rsidR="008341BC" w:rsidRDefault="008341BC">
      <w:pPr>
        <w:pStyle w:val="ConsPlusNormal"/>
        <w:jc w:val="right"/>
      </w:pPr>
      <w:r>
        <w:t>В.В.ГРИШАНОВ</w:t>
      </w:r>
    </w:p>
    <w:p w:rsidR="008341BC" w:rsidRDefault="008341BC">
      <w:pPr>
        <w:pStyle w:val="ConsPlusNormal"/>
        <w:jc w:val="both"/>
      </w:pPr>
    </w:p>
    <w:p w:rsidR="008341BC" w:rsidRDefault="008341BC">
      <w:pPr>
        <w:pStyle w:val="ConsPlusNormal"/>
        <w:jc w:val="both"/>
      </w:pPr>
    </w:p>
    <w:p w:rsidR="008341BC" w:rsidRDefault="008341BC">
      <w:pPr>
        <w:pStyle w:val="ConsPlusNormal"/>
        <w:jc w:val="both"/>
      </w:pPr>
    </w:p>
    <w:p w:rsidR="008341BC" w:rsidRDefault="008341BC">
      <w:pPr>
        <w:pStyle w:val="ConsPlusNormal"/>
        <w:jc w:val="both"/>
      </w:pPr>
    </w:p>
    <w:p w:rsidR="008341BC" w:rsidRDefault="008341BC">
      <w:pPr>
        <w:pStyle w:val="ConsPlusNormal"/>
        <w:jc w:val="both"/>
      </w:pPr>
    </w:p>
    <w:p w:rsidR="008341BC" w:rsidRDefault="008341BC">
      <w:pPr>
        <w:pStyle w:val="ConsPlusNormal"/>
        <w:jc w:val="right"/>
        <w:outlineLvl w:val="0"/>
      </w:pPr>
      <w:bookmarkStart w:id="0" w:name="P29"/>
      <w:bookmarkEnd w:id="0"/>
      <w:r>
        <w:t>Утверждены</w:t>
      </w:r>
    </w:p>
    <w:p w:rsidR="008341BC" w:rsidRDefault="008341BC">
      <w:pPr>
        <w:pStyle w:val="ConsPlusNormal"/>
        <w:jc w:val="right"/>
      </w:pPr>
      <w:r>
        <w:t>Постановлением</w:t>
      </w:r>
    </w:p>
    <w:p w:rsidR="008341BC" w:rsidRDefault="008341BC">
      <w:pPr>
        <w:pStyle w:val="ConsPlusNormal"/>
        <w:jc w:val="right"/>
      </w:pPr>
      <w:r>
        <w:t>РЭК Свердловской области</w:t>
      </w:r>
    </w:p>
    <w:p w:rsidR="008341BC" w:rsidRDefault="008341BC">
      <w:pPr>
        <w:pStyle w:val="ConsPlusNormal"/>
        <w:jc w:val="right"/>
      </w:pPr>
      <w:r>
        <w:t>от 28 июня 2018 г. N 89-ПК</w:t>
      </w:r>
    </w:p>
    <w:p w:rsidR="008341BC" w:rsidRDefault="008341BC">
      <w:pPr>
        <w:pStyle w:val="ConsPlusNormal"/>
        <w:jc w:val="both"/>
      </w:pPr>
    </w:p>
    <w:p w:rsidR="008341BC" w:rsidRDefault="008341BC">
      <w:pPr>
        <w:pStyle w:val="ConsPlusTitle"/>
        <w:jc w:val="center"/>
      </w:pPr>
      <w:bookmarkStart w:id="1" w:name="P34"/>
      <w:bookmarkEnd w:id="1"/>
      <w:r>
        <w:t>РОЗНИЧНЫЕ ЦЕНЫ</w:t>
      </w:r>
    </w:p>
    <w:p w:rsidR="008341BC" w:rsidRDefault="008341BC">
      <w:pPr>
        <w:pStyle w:val="ConsPlusTitle"/>
        <w:jc w:val="center"/>
      </w:pPr>
      <w:r>
        <w:t>НА ПРИРОДНЫЙ ГАЗ, РЕАЛИЗУЕМЫЙ НАСЕЛЕНИЮ СВЕРДЛОВСКОЙ ОБЛАСТИ</w:t>
      </w:r>
    </w:p>
    <w:p w:rsidR="008341BC" w:rsidRDefault="008341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41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41BC" w:rsidRDefault="008341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1BC" w:rsidRDefault="008341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 от 05.12.2018 N 199-ПК)</w:t>
            </w:r>
          </w:p>
        </w:tc>
      </w:tr>
    </w:tbl>
    <w:p w:rsidR="008341BC" w:rsidRDefault="008341BC">
      <w:pPr>
        <w:pStyle w:val="ConsPlusNormal"/>
        <w:jc w:val="both"/>
      </w:pPr>
    </w:p>
    <w:p w:rsidR="008341BC" w:rsidRDefault="008341BC">
      <w:pPr>
        <w:sectPr w:rsidR="008341BC" w:rsidSect="00FC5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835"/>
        <w:gridCol w:w="1928"/>
        <w:gridCol w:w="1984"/>
        <w:gridCol w:w="2035"/>
        <w:gridCol w:w="2154"/>
        <w:gridCol w:w="2551"/>
        <w:gridCol w:w="2551"/>
      </w:tblGrid>
      <w:tr w:rsidR="008341BC">
        <w:tc>
          <w:tcPr>
            <w:tcW w:w="634" w:type="dxa"/>
            <w:vMerge w:val="restart"/>
            <w:vAlign w:val="center"/>
          </w:tcPr>
          <w:p w:rsidR="008341BC" w:rsidRDefault="008341BC">
            <w:pPr>
              <w:pStyle w:val="ConsPlusNormal"/>
              <w:jc w:val="center"/>
            </w:pPr>
            <w:bookmarkStart w:id="2" w:name="P39"/>
            <w:bookmarkEnd w:id="2"/>
            <w:r>
              <w:lastRenderedPageBreak/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Наименование газоснабжающих организаций</w:t>
            </w:r>
          </w:p>
        </w:tc>
        <w:tc>
          <w:tcPr>
            <w:tcW w:w="1928" w:type="dxa"/>
            <w:vMerge w:val="restart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Оснащенность приборами учета расхода газа</w:t>
            </w:r>
          </w:p>
        </w:tc>
        <w:tc>
          <w:tcPr>
            <w:tcW w:w="11275" w:type="dxa"/>
            <w:gridSpan w:val="5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Направления использования газа</w:t>
            </w:r>
          </w:p>
        </w:tc>
      </w:tr>
      <w:tr w:rsidR="008341BC">
        <w:tc>
          <w:tcPr>
            <w:tcW w:w="634" w:type="dxa"/>
            <w:vMerge/>
          </w:tcPr>
          <w:p w:rsidR="008341BC" w:rsidRDefault="008341BC"/>
        </w:tc>
        <w:tc>
          <w:tcPr>
            <w:tcW w:w="2835" w:type="dxa"/>
            <w:vMerge/>
          </w:tcPr>
          <w:p w:rsidR="008341BC" w:rsidRDefault="008341BC"/>
        </w:tc>
        <w:tc>
          <w:tcPr>
            <w:tcW w:w="1928" w:type="dxa"/>
            <w:vMerge/>
          </w:tcPr>
          <w:p w:rsidR="008341BC" w:rsidRDefault="008341BC"/>
        </w:tc>
        <w:tc>
          <w:tcPr>
            <w:tcW w:w="198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035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15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</w:tr>
      <w:tr w:rsidR="008341BC">
        <w:tc>
          <w:tcPr>
            <w:tcW w:w="634" w:type="dxa"/>
            <w:vMerge/>
          </w:tcPr>
          <w:p w:rsidR="008341BC" w:rsidRDefault="008341BC"/>
        </w:tc>
        <w:tc>
          <w:tcPr>
            <w:tcW w:w="2835" w:type="dxa"/>
            <w:vMerge/>
          </w:tcPr>
          <w:p w:rsidR="008341BC" w:rsidRDefault="008341BC"/>
        </w:tc>
        <w:tc>
          <w:tcPr>
            <w:tcW w:w="1928" w:type="dxa"/>
            <w:vMerge/>
          </w:tcPr>
          <w:p w:rsidR="008341BC" w:rsidRDefault="008341BC"/>
        </w:tc>
        <w:tc>
          <w:tcPr>
            <w:tcW w:w="6173" w:type="dxa"/>
            <w:gridSpan w:val="3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рублей за м</w:t>
            </w:r>
            <w:r>
              <w:rPr>
                <w:vertAlign w:val="superscript"/>
              </w:rPr>
              <w:t>3</w:t>
            </w:r>
            <w:r>
              <w:t xml:space="preserve"> (с учетом налога на добавленную стоимость)</w:t>
            </w:r>
          </w:p>
        </w:tc>
        <w:tc>
          <w:tcPr>
            <w:tcW w:w="5102" w:type="dxa"/>
            <w:gridSpan w:val="2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рублей за 1000 м</w:t>
            </w:r>
            <w:r>
              <w:rPr>
                <w:vertAlign w:val="superscript"/>
              </w:rPr>
              <w:t>3</w:t>
            </w:r>
            <w:r>
              <w:t xml:space="preserve"> (с учетом налога на добавленную стоимость)</w:t>
            </w:r>
          </w:p>
        </w:tc>
      </w:tr>
      <w:tr w:rsidR="008341BC">
        <w:tc>
          <w:tcPr>
            <w:tcW w:w="63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5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8</w:t>
            </w:r>
          </w:p>
        </w:tc>
      </w:tr>
      <w:tr w:rsidR="008341BC">
        <w:tc>
          <w:tcPr>
            <w:tcW w:w="634" w:type="dxa"/>
            <w:vMerge w:val="restart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Акционерное общество "Газпром газораспределение Екатеринбург" (город Екатеринбург)</w:t>
            </w:r>
          </w:p>
        </w:tc>
        <w:tc>
          <w:tcPr>
            <w:tcW w:w="1928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при наличии приборов учета</w:t>
            </w:r>
          </w:p>
        </w:tc>
        <w:tc>
          <w:tcPr>
            <w:tcW w:w="198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2035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215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4663,29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4663,29</w:t>
            </w:r>
          </w:p>
        </w:tc>
      </w:tr>
      <w:tr w:rsidR="008341BC">
        <w:tc>
          <w:tcPr>
            <w:tcW w:w="634" w:type="dxa"/>
            <w:vMerge/>
          </w:tcPr>
          <w:p w:rsidR="008341BC" w:rsidRDefault="008341BC"/>
        </w:tc>
        <w:tc>
          <w:tcPr>
            <w:tcW w:w="2835" w:type="dxa"/>
            <w:vMerge/>
          </w:tcPr>
          <w:p w:rsidR="008341BC" w:rsidRDefault="008341BC"/>
        </w:tc>
        <w:tc>
          <w:tcPr>
            <w:tcW w:w="1928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при отсутствии приборов учета</w:t>
            </w:r>
          </w:p>
        </w:tc>
        <w:tc>
          <w:tcPr>
            <w:tcW w:w="198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2035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215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4663,29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4663,29</w:t>
            </w:r>
          </w:p>
        </w:tc>
      </w:tr>
      <w:tr w:rsidR="008341BC">
        <w:tc>
          <w:tcPr>
            <w:tcW w:w="634" w:type="dxa"/>
            <w:vMerge w:val="restart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Акционерное общество "ГАЗЭКС" (город Каменск-Уральский)</w:t>
            </w:r>
          </w:p>
        </w:tc>
        <w:tc>
          <w:tcPr>
            <w:tcW w:w="1928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при наличии приборов учета</w:t>
            </w:r>
          </w:p>
        </w:tc>
        <w:tc>
          <w:tcPr>
            <w:tcW w:w="198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2035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215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4715,05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4715,05</w:t>
            </w:r>
          </w:p>
        </w:tc>
      </w:tr>
      <w:tr w:rsidR="008341BC">
        <w:tc>
          <w:tcPr>
            <w:tcW w:w="634" w:type="dxa"/>
            <w:vMerge/>
          </w:tcPr>
          <w:p w:rsidR="008341BC" w:rsidRDefault="008341BC"/>
        </w:tc>
        <w:tc>
          <w:tcPr>
            <w:tcW w:w="2835" w:type="dxa"/>
            <w:vMerge/>
          </w:tcPr>
          <w:p w:rsidR="008341BC" w:rsidRDefault="008341BC"/>
        </w:tc>
        <w:tc>
          <w:tcPr>
            <w:tcW w:w="1928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при отсутствии приборов учета</w:t>
            </w:r>
          </w:p>
        </w:tc>
        <w:tc>
          <w:tcPr>
            <w:tcW w:w="198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2035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215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4715,05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4715,05</w:t>
            </w:r>
          </w:p>
        </w:tc>
      </w:tr>
      <w:tr w:rsidR="008341BC">
        <w:tc>
          <w:tcPr>
            <w:tcW w:w="634" w:type="dxa"/>
            <w:vMerge w:val="restart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Акционерное общество "</w:t>
            </w:r>
            <w:proofErr w:type="spellStart"/>
            <w:r>
              <w:t>Екатеринбурггаз</w:t>
            </w:r>
            <w:proofErr w:type="spellEnd"/>
            <w:r>
              <w:t>" (город Екатеринбург)</w:t>
            </w:r>
          </w:p>
        </w:tc>
        <w:tc>
          <w:tcPr>
            <w:tcW w:w="1928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при наличии приборов учета</w:t>
            </w:r>
          </w:p>
        </w:tc>
        <w:tc>
          <w:tcPr>
            <w:tcW w:w="198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2035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5,17</w:t>
            </w:r>
          </w:p>
        </w:tc>
        <w:tc>
          <w:tcPr>
            <w:tcW w:w="215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4637,15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4637,15</w:t>
            </w:r>
          </w:p>
        </w:tc>
      </w:tr>
      <w:tr w:rsidR="008341BC">
        <w:tc>
          <w:tcPr>
            <w:tcW w:w="634" w:type="dxa"/>
            <w:vMerge/>
          </w:tcPr>
          <w:p w:rsidR="008341BC" w:rsidRDefault="008341BC"/>
        </w:tc>
        <w:tc>
          <w:tcPr>
            <w:tcW w:w="2835" w:type="dxa"/>
            <w:vMerge/>
          </w:tcPr>
          <w:p w:rsidR="008341BC" w:rsidRDefault="008341BC"/>
        </w:tc>
        <w:tc>
          <w:tcPr>
            <w:tcW w:w="1928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при отсутствии приборов учета</w:t>
            </w:r>
          </w:p>
        </w:tc>
        <w:tc>
          <w:tcPr>
            <w:tcW w:w="198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2035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5,17</w:t>
            </w:r>
          </w:p>
        </w:tc>
        <w:tc>
          <w:tcPr>
            <w:tcW w:w="215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4637,15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4637,15</w:t>
            </w:r>
          </w:p>
        </w:tc>
      </w:tr>
      <w:tr w:rsidR="008341BC">
        <w:tc>
          <w:tcPr>
            <w:tcW w:w="634" w:type="dxa"/>
            <w:vMerge w:val="restart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Merge w:val="restart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Акционерное общество "</w:t>
            </w:r>
            <w:proofErr w:type="spellStart"/>
            <w:r>
              <w:t>Регионгаз-инвест</w:t>
            </w:r>
            <w:proofErr w:type="spellEnd"/>
            <w:r>
              <w:t>" (город Екатеринбург)</w:t>
            </w:r>
          </w:p>
        </w:tc>
        <w:tc>
          <w:tcPr>
            <w:tcW w:w="1928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при наличии приборов учета</w:t>
            </w:r>
          </w:p>
        </w:tc>
        <w:tc>
          <w:tcPr>
            <w:tcW w:w="198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2035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215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4574,25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4574,25</w:t>
            </w:r>
          </w:p>
        </w:tc>
      </w:tr>
      <w:tr w:rsidR="008341BC">
        <w:tc>
          <w:tcPr>
            <w:tcW w:w="634" w:type="dxa"/>
            <w:vMerge/>
          </w:tcPr>
          <w:p w:rsidR="008341BC" w:rsidRDefault="008341BC"/>
        </w:tc>
        <w:tc>
          <w:tcPr>
            <w:tcW w:w="2835" w:type="dxa"/>
            <w:vMerge/>
          </w:tcPr>
          <w:p w:rsidR="008341BC" w:rsidRDefault="008341BC"/>
        </w:tc>
        <w:tc>
          <w:tcPr>
            <w:tcW w:w="1928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при отсутствии приборов учета</w:t>
            </w:r>
          </w:p>
        </w:tc>
        <w:tc>
          <w:tcPr>
            <w:tcW w:w="198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2035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215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4574,25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4574,25</w:t>
            </w:r>
          </w:p>
        </w:tc>
      </w:tr>
      <w:tr w:rsidR="008341BC">
        <w:tc>
          <w:tcPr>
            <w:tcW w:w="634" w:type="dxa"/>
            <w:vMerge w:val="restart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Merge w:val="restart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Государственное унитарное предприятие Свердловской области "Газовые сети" (город Екатеринбург) (Свердловская область, кроме Невьянского городского округа и городского округа Верх-Нейвинский)</w:t>
            </w:r>
          </w:p>
        </w:tc>
        <w:tc>
          <w:tcPr>
            <w:tcW w:w="1928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при наличии приборов учета</w:t>
            </w:r>
          </w:p>
        </w:tc>
        <w:tc>
          <w:tcPr>
            <w:tcW w:w="198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2035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215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4627,95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4714,23</w:t>
            </w:r>
          </w:p>
        </w:tc>
      </w:tr>
      <w:tr w:rsidR="008341BC">
        <w:tc>
          <w:tcPr>
            <w:tcW w:w="634" w:type="dxa"/>
            <w:vMerge/>
          </w:tcPr>
          <w:p w:rsidR="008341BC" w:rsidRDefault="008341BC"/>
        </w:tc>
        <w:tc>
          <w:tcPr>
            <w:tcW w:w="2835" w:type="dxa"/>
            <w:vMerge/>
          </w:tcPr>
          <w:p w:rsidR="008341BC" w:rsidRDefault="008341BC"/>
        </w:tc>
        <w:tc>
          <w:tcPr>
            <w:tcW w:w="1928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при отсутствии приборов учета</w:t>
            </w:r>
          </w:p>
        </w:tc>
        <w:tc>
          <w:tcPr>
            <w:tcW w:w="198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2035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215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4627,95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4714,23</w:t>
            </w:r>
          </w:p>
        </w:tc>
      </w:tr>
      <w:tr w:rsidR="008341BC">
        <w:tc>
          <w:tcPr>
            <w:tcW w:w="63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Государственное унитарное предприятие Свердловской области "Газовые сети" (город Екатеринбург) (Невьянский городской округ и городской округ Верх-Нейвинский)</w:t>
            </w:r>
          </w:p>
        </w:tc>
        <w:tc>
          <w:tcPr>
            <w:tcW w:w="1928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без учета оснащенности приборами учета расхода газа</w:t>
            </w:r>
          </w:p>
        </w:tc>
        <w:tc>
          <w:tcPr>
            <w:tcW w:w="198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2035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215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4469,96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4469,96</w:t>
            </w:r>
          </w:p>
        </w:tc>
      </w:tr>
      <w:tr w:rsidR="008341BC">
        <w:tc>
          <w:tcPr>
            <w:tcW w:w="63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Курган" (город Курган)</w:t>
            </w:r>
          </w:p>
        </w:tc>
        <w:tc>
          <w:tcPr>
            <w:tcW w:w="1928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без учета оснащенности приборами учета расхода газа</w:t>
            </w:r>
          </w:p>
        </w:tc>
        <w:tc>
          <w:tcPr>
            <w:tcW w:w="198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2035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215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4842,50</w:t>
            </w:r>
          </w:p>
        </w:tc>
        <w:tc>
          <w:tcPr>
            <w:tcW w:w="2551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4641,01</w:t>
            </w:r>
          </w:p>
        </w:tc>
      </w:tr>
      <w:tr w:rsidR="008341BC">
        <w:tc>
          <w:tcPr>
            <w:tcW w:w="634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835" w:type="dxa"/>
            <w:vAlign w:val="center"/>
          </w:tcPr>
          <w:p w:rsidR="008341BC" w:rsidRDefault="008341BC">
            <w:pPr>
              <w:pStyle w:val="ConsPlusNormal"/>
              <w:jc w:val="center"/>
            </w:pPr>
            <w:r>
              <w:t>Федеральное государственное унитарное предприятие "Комбинат "</w:t>
            </w:r>
            <w:proofErr w:type="spellStart"/>
            <w:r>
              <w:t>Электрохимприбор</w:t>
            </w:r>
            <w:proofErr w:type="spellEnd"/>
            <w:r>
              <w:t>" (город Лесной)</w:t>
            </w:r>
          </w:p>
        </w:tc>
        <w:tc>
          <w:tcPr>
            <w:tcW w:w="1928" w:type="dxa"/>
          </w:tcPr>
          <w:p w:rsidR="008341BC" w:rsidRDefault="008341BC">
            <w:pPr>
              <w:pStyle w:val="ConsPlusNormal"/>
              <w:jc w:val="center"/>
            </w:pPr>
            <w:r>
              <w:t>без учета</w:t>
            </w:r>
          </w:p>
          <w:p w:rsidR="008341BC" w:rsidRDefault="008341BC">
            <w:pPr>
              <w:pStyle w:val="ConsPlusNormal"/>
              <w:jc w:val="center"/>
            </w:pPr>
            <w:r>
              <w:t>оснащенности приборами учета расхода газа</w:t>
            </w:r>
          </w:p>
        </w:tc>
        <w:tc>
          <w:tcPr>
            <w:tcW w:w="1984" w:type="dxa"/>
          </w:tcPr>
          <w:p w:rsidR="008341BC" w:rsidRDefault="008341BC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2035" w:type="dxa"/>
          </w:tcPr>
          <w:p w:rsidR="008341BC" w:rsidRDefault="008341BC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2154" w:type="dxa"/>
          </w:tcPr>
          <w:p w:rsidR="008341BC" w:rsidRDefault="008341BC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2551" w:type="dxa"/>
          </w:tcPr>
          <w:p w:rsidR="008341BC" w:rsidRDefault="008341BC">
            <w:pPr>
              <w:pStyle w:val="ConsPlusNormal"/>
              <w:jc w:val="center"/>
            </w:pPr>
            <w:r>
              <w:t>4405,78</w:t>
            </w:r>
          </w:p>
        </w:tc>
        <w:tc>
          <w:tcPr>
            <w:tcW w:w="2551" w:type="dxa"/>
          </w:tcPr>
          <w:p w:rsidR="008341BC" w:rsidRDefault="008341BC">
            <w:pPr>
              <w:pStyle w:val="ConsPlusNormal"/>
              <w:jc w:val="center"/>
            </w:pPr>
            <w:r>
              <w:t>4405,78</w:t>
            </w:r>
          </w:p>
        </w:tc>
      </w:tr>
    </w:tbl>
    <w:p w:rsidR="008341BC" w:rsidRDefault="008341BC">
      <w:pPr>
        <w:pStyle w:val="ConsPlusNormal"/>
        <w:jc w:val="both"/>
      </w:pPr>
    </w:p>
    <w:p w:rsidR="008341BC" w:rsidRDefault="008341BC">
      <w:pPr>
        <w:pStyle w:val="ConsPlusNormal"/>
        <w:jc w:val="both"/>
      </w:pPr>
    </w:p>
    <w:p w:rsidR="008341BC" w:rsidRDefault="008341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52F" w:rsidRDefault="00F6652F">
      <w:bookmarkStart w:id="3" w:name="_GoBack"/>
      <w:bookmarkEnd w:id="3"/>
    </w:p>
    <w:sectPr w:rsidR="00F6652F" w:rsidSect="0048229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BC"/>
    <w:rsid w:val="008341BC"/>
    <w:rsid w:val="00F6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1664B-241E-45B8-AC43-8B412DE6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7D17F0DFBE923AA6FBD42BD9C1F3576AE98B2FF7E8D836EE0452081DC1A12456A0D6B290693BE709AD88305B81D644A19366BF86E68B28215606DL3F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87D17F0DFBE923AA6FA34FABF0413F76ACC5BFFF7E86D137BD4377DE8C1C47172A5332684280BE7284D98201LBF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7D17F0DFBE923AA6FA34FABF0413F74A4C5BEFC7886D137BD4377DE8C1C47052A0B396F49CAEE34CFD68000AD4837104E3B68LFF0H" TargetMode="External"/><Relationship Id="rId11" Type="http://schemas.openxmlformats.org/officeDocument/2006/relationships/hyperlink" Target="consultantplus://offline/ref=4987D17F0DFBE923AA6FBD42BD9C1F3576AE98B2FF798D826CEF452081DC1A12456A0D6B290693BE709ADB8206B81D644A19366BF86E68B28215606DL3F0H" TargetMode="External"/><Relationship Id="rId5" Type="http://schemas.openxmlformats.org/officeDocument/2006/relationships/hyperlink" Target="consultantplus://offline/ref=4987D17F0DFBE923AA6FBD42BD9C1F3576AE98B2FF798D826CEF452081DC1A12456A0D6B290693BE709ADB8206B81D644A19366BF86E68B28215606DL3F0H" TargetMode="External"/><Relationship Id="rId10" Type="http://schemas.openxmlformats.org/officeDocument/2006/relationships/hyperlink" Target="consultantplus://offline/ref=4987D17F0DFBE923AA6FBD42BD9C1F3576AE98B2FF7C84846CE0452081DC1A12456A0D6B3B06CBB2729AC58302AD4B350FL4F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87D17F0DFBE923AA6FBD42BD9C1F3576AE98B2FF7D8D8268EB452081DC1A12456A0D6B3B06CBB2729AC58302AD4B350FL4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cp:lastPrinted>2018-12-20T07:05:00Z</cp:lastPrinted>
  <dcterms:created xsi:type="dcterms:W3CDTF">2018-12-20T07:05:00Z</dcterms:created>
  <dcterms:modified xsi:type="dcterms:W3CDTF">2018-12-20T07:07:00Z</dcterms:modified>
</cp:coreProperties>
</file>