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AF">
        <w:rPr>
          <w:rFonts w:ascii="Times New Roman" w:hAnsi="Times New Roman" w:cs="Times New Roman"/>
          <w:b/>
          <w:sz w:val="28"/>
          <w:szCs w:val="28"/>
        </w:rPr>
        <w:t>Перечень, нормативно-правовых актов, регулирующих порядок осуществления муниципального земельного контроля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1.Земельный </w:t>
      </w:r>
      <w:hyperlink r:id="rId5" w:history="1">
        <w:r w:rsidRPr="002631A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136-ФЗ («Российская</w:t>
      </w:r>
      <w:r w:rsidR="008A436B">
        <w:rPr>
          <w:rFonts w:ascii="Times New Roman" w:hAnsi="Times New Roman" w:cs="Times New Roman"/>
          <w:sz w:val="28"/>
          <w:szCs w:val="28"/>
        </w:rPr>
        <w:t xml:space="preserve"> газета», №211-212, 30.10.2001).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2631A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195-ФЗ («Российс</w:t>
      </w:r>
      <w:r w:rsidR="008A436B">
        <w:rPr>
          <w:rFonts w:ascii="Times New Roman" w:hAnsi="Times New Roman" w:cs="Times New Roman"/>
          <w:sz w:val="28"/>
          <w:szCs w:val="28"/>
        </w:rPr>
        <w:t>кая газета», № 256, 31.12.2001).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3. Федеральный </w:t>
      </w:r>
      <w:hyperlink r:id="rId7" w:history="1">
        <w:r w:rsidRPr="002631A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266, 30.12.2008) (далее - Федеральный закон от 26.12.2008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294-ФЗ)</w:t>
      </w:r>
      <w:r w:rsidR="008A436B">
        <w:rPr>
          <w:rFonts w:ascii="Times New Roman" w:hAnsi="Times New Roman" w:cs="Times New Roman"/>
          <w:sz w:val="28"/>
          <w:szCs w:val="28"/>
        </w:rPr>
        <w:t>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4. Федеральный </w:t>
      </w:r>
      <w:hyperlink r:id="rId8" w:history="1">
        <w:r w:rsidRPr="002631A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(Собрание законодательств Российской Федерации, 2006, № 19, ст.2060)</w:t>
      </w:r>
      <w:r w:rsidR="008A436B">
        <w:rPr>
          <w:rFonts w:ascii="Times New Roman" w:hAnsi="Times New Roman" w:cs="Times New Roman"/>
          <w:sz w:val="28"/>
          <w:szCs w:val="28"/>
        </w:rPr>
        <w:t>.</w:t>
      </w:r>
    </w:p>
    <w:p w:rsidR="002631AF" w:rsidRPr="002631AF" w:rsidRDefault="002631AF" w:rsidP="008A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 w:rsidRPr="002631A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 xml:space="preserve">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2631AF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2631AF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 («Собрание законодательства Российской Федерации», 2010,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28, ст. 3706).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6. </w:t>
      </w:r>
      <w:hyperlink r:id="rId10" w:history="1">
        <w:r w:rsidRPr="002631A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28.04.2015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415 «О Правилах формирования и ведения единого реестра проверок» («Собрание законодательства Российской Федерации»,2015,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19, ст. 2825</w:t>
      </w:r>
      <w:r w:rsidR="008A436B">
        <w:rPr>
          <w:rFonts w:ascii="Times New Roman" w:hAnsi="Times New Roman" w:cs="Times New Roman"/>
          <w:sz w:val="28"/>
          <w:szCs w:val="28"/>
        </w:rPr>
        <w:t>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7. </w:t>
      </w:r>
      <w:hyperlink r:id="rId11" w:history="1">
        <w:r w:rsidRPr="002631A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26.12.2014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Российской Федерации», 2015,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1 (часть II), ст. 298).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>8. Постановление Правительства Российской Федерации от 10.02.2017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(официальный интернет-портал правовой информации http:</w:t>
      </w:r>
      <w:r w:rsidR="008A436B">
        <w:rPr>
          <w:rFonts w:ascii="Times New Roman" w:hAnsi="Times New Roman" w:cs="Times New Roman"/>
          <w:sz w:val="28"/>
          <w:szCs w:val="28"/>
        </w:rPr>
        <w:t>//www.pravo.gov.ru, 14.02.2017).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631AF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19.04.2016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(«Собрание законодательства Российской Федерации», 02.05.2016,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18, ст</w:t>
      </w:r>
      <w:proofErr w:type="gramEnd"/>
      <w:r w:rsidR="008A436B">
        <w:rPr>
          <w:rFonts w:ascii="Times New Roman" w:hAnsi="Times New Roman" w:cs="Times New Roman"/>
          <w:sz w:val="28"/>
          <w:szCs w:val="28"/>
        </w:rPr>
        <w:t>. 2647).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2" w:history="1">
        <w:r w:rsidRPr="002631A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30.04.2009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и муниципального контроля» («Российская газета»,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85, 14.05.2009).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hyperlink r:id="rId13" w:history="1">
        <w:r w:rsidRPr="002631A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Генерального прокурора Российской Федерации от 27.03.2009 № 93 «О реализации Федерального закона от 26.12.2008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294-ФЗ О защите прав юридических лиц и индивидуальных предпринимателей при осуществлении государственного контроля (надзора) и муниципального контроля» («Законность»,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5, 2009).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12. </w:t>
      </w:r>
      <w:hyperlink r:id="rId14" w:history="1">
        <w:r w:rsidRPr="002631A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18-ОЗ «Об особенностях регулирования земельных отношений на территории Свердловской области» («Областная газета», №181-182, 0</w:t>
      </w:r>
      <w:r w:rsidR="008A436B">
        <w:rPr>
          <w:rFonts w:ascii="Times New Roman" w:hAnsi="Times New Roman" w:cs="Times New Roman"/>
          <w:sz w:val="28"/>
          <w:szCs w:val="28"/>
        </w:rPr>
        <w:t>7.07.2004).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13. </w:t>
      </w:r>
      <w:hyperlink r:id="rId15" w:history="1">
        <w:r w:rsidRPr="002631A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Свердловской области от 14.06.2005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52-ОЗ «Об административных правонарушениях на территории Свердловской области» («Областная газета»,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170-171, 15.06.2005).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14. </w:t>
      </w:r>
      <w:hyperlink r:id="rId16" w:history="1">
        <w:r w:rsidRPr="002631A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28.06.2012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 («Собрание законодательства Свердловской о</w:t>
      </w:r>
      <w:r w:rsidR="008A436B">
        <w:rPr>
          <w:rFonts w:ascii="Times New Roman" w:hAnsi="Times New Roman" w:cs="Times New Roman"/>
          <w:sz w:val="28"/>
          <w:szCs w:val="28"/>
        </w:rPr>
        <w:t>бласти», 2012, №6-11, ст. 1086).</w:t>
      </w:r>
    </w:p>
    <w:p w:rsidR="002631AF" w:rsidRPr="002631AF" w:rsidRDefault="002631AF" w:rsidP="00143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>1</w:t>
      </w:r>
      <w:r w:rsidR="008A436B">
        <w:rPr>
          <w:rFonts w:ascii="Times New Roman" w:hAnsi="Times New Roman" w:cs="Times New Roman"/>
          <w:sz w:val="28"/>
          <w:szCs w:val="28"/>
        </w:rPr>
        <w:t>5</w:t>
      </w:r>
      <w:r w:rsidRPr="002631AF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Pr="002631A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округа, принят решением Верхнесалдинской районной Думы от 15.06.2005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28 («</w:t>
      </w:r>
      <w:proofErr w:type="spellStart"/>
      <w:r w:rsidRPr="002631AF">
        <w:rPr>
          <w:rFonts w:ascii="Times New Roman" w:hAnsi="Times New Roman" w:cs="Times New Roman"/>
          <w:sz w:val="28"/>
          <w:szCs w:val="28"/>
        </w:rPr>
        <w:t>Салд</w:t>
      </w:r>
      <w:r w:rsidR="008A436B">
        <w:rPr>
          <w:rFonts w:ascii="Times New Roman" w:hAnsi="Times New Roman" w:cs="Times New Roman"/>
          <w:sz w:val="28"/>
          <w:szCs w:val="28"/>
        </w:rPr>
        <w:t>инские</w:t>
      </w:r>
      <w:proofErr w:type="spellEnd"/>
      <w:r w:rsidR="008A436B">
        <w:rPr>
          <w:rFonts w:ascii="Times New Roman" w:hAnsi="Times New Roman" w:cs="Times New Roman"/>
          <w:sz w:val="28"/>
          <w:szCs w:val="28"/>
        </w:rPr>
        <w:t xml:space="preserve"> вести», №31, 04.08.2005).</w:t>
      </w:r>
    </w:p>
    <w:p w:rsidR="002631AF" w:rsidRPr="002631AF" w:rsidRDefault="002631AF" w:rsidP="0014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>1</w:t>
      </w:r>
      <w:r w:rsidR="008A436B">
        <w:rPr>
          <w:rFonts w:ascii="Times New Roman" w:hAnsi="Times New Roman" w:cs="Times New Roman"/>
          <w:sz w:val="28"/>
          <w:szCs w:val="28"/>
        </w:rPr>
        <w:t>6</w:t>
      </w:r>
      <w:r w:rsidRPr="002631AF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Pr="002631A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Верхнесалдинского городского округа, утвержденные Решением Думы Верхнесалдинского городского округа от 23.03.2016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434 («Салдинская газета»,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12, 31.</w:t>
      </w:r>
      <w:r w:rsidR="008A436B">
        <w:rPr>
          <w:rFonts w:ascii="Times New Roman" w:hAnsi="Times New Roman" w:cs="Times New Roman"/>
          <w:sz w:val="28"/>
          <w:szCs w:val="28"/>
        </w:rPr>
        <w:t>03.2016).</w:t>
      </w:r>
    </w:p>
    <w:p w:rsidR="008A436B" w:rsidRDefault="008A436B" w:rsidP="0014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Положение о муниципальном земельном контроле на территории Верхнесалдинского городского округа, утверждено постановлением администрации Верхнесалдинского городского округа от 25.02.2019 № 651.</w:t>
      </w:r>
    </w:p>
    <w:p w:rsidR="008A436B" w:rsidRPr="008A436B" w:rsidRDefault="008A436B" w:rsidP="0014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A436B">
        <w:rPr>
          <w:rFonts w:ascii="Times New Roman" w:hAnsi="Times New Roman" w:cs="Times New Roman"/>
          <w:sz w:val="28"/>
          <w:szCs w:val="28"/>
        </w:rPr>
        <w:t>Поряд</w:t>
      </w:r>
      <w:r w:rsidRPr="008A436B">
        <w:rPr>
          <w:rFonts w:ascii="Times New Roman" w:hAnsi="Times New Roman" w:cs="Times New Roman"/>
          <w:sz w:val="28"/>
          <w:szCs w:val="28"/>
        </w:rPr>
        <w:t>о</w:t>
      </w:r>
      <w:r w:rsidRPr="008A436B">
        <w:rPr>
          <w:rFonts w:ascii="Times New Roman" w:hAnsi="Times New Roman" w:cs="Times New Roman"/>
          <w:sz w:val="28"/>
          <w:szCs w:val="28"/>
        </w:rPr>
        <w:t>к оформления заданий на проведение плановых (рейдовых) осмотров, обследований земельных участков, расположенных на территории Верхнесалдинского городского округа, содержания таких заданий и оформления их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436B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8A436B">
        <w:rPr>
          <w:rFonts w:ascii="Times New Roman" w:hAnsi="Times New Roman" w:cs="Times New Roman"/>
          <w:sz w:val="28"/>
          <w:szCs w:val="28"/>
        </w:rPr>
        <w:t>постановление</w:t>
      </w:r>
      <w:r w:rsidRPr="008A436B">
        <w:rPr>
          <w:rFonts w:ascii="Times New Roman" w:hAnsi="Times New Roman" w:cs="Times New Roman"/>
          <w:sz w:val="28"/>
          <w:szCs w:val="28"/>
        </w:rPr>
        <w:t>м</w:t>
      </w:r>
      <w:r w:rsidRPr="008A436B">
        <w:rPr>
          <w:rFonts w:ascii="Times New Roman" w:hAnsi="Times New Roman" w:cs="Times New Roman"/>
          <w:sz w:val="28"/>
          <w:szCs w:val="28"/>
        </w:rPr>
        <w:t xml:space="preserve">  администрации Верхнесалдинского городского округа от 23.04.2018 № 1224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Верхнесалдинского городского округа от 25.02.2019 № 646).</w:t>
      </w:r>
    </w:p>
    <w:p w:rsidR="002631AF" w:rsidRPr="002631AF" w:rsidRDefault="002631AF" w:rsidP="0014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6B">
        <w:rPr>
          <w:rFonts w:ascii="Times New Roman" w:hAnsi="Times New Roman" w:cs="Times New Roman"/>
          <w:sz w:val="28"/>
          <w:szCs w:val="28"/>
        </w:rPr>
        <w:t>1</w:t>
      </w:r>
      <w:r w:rsidR="008A436B" w:rsidRPr="008A436B">
        <w:rPr>
          <w:rFonts w:ascii="Times New Roman" w:hAnsi="Times New Roman" w:cs="Times New Roman"/>
          <w:sz w:val="28"/>
          <w:szCs w:val="28"/>
        </w:rPr>
        <w:t>9</w:t>
      </w:r>
      <w:r w:rsidRPr="008A436B">
        <w:rPr>
          <w:rFonts w:ascii="Times New Roman" w:hAnsi="Times New Roman" w:cs="Times New Roman"/>
          <w:sz w:val="28"/>
          <w:szCs w:val="28"/>
        </w:rPr>
        <w:t>. Порядок</w:t>
      </w:r>
      <w:r w:rsidRPr="002631AF">
        <w:rPr>
          <w:rFonts w:ascii="Times New Roman" w:hAnsi="Times New Roman" w:cs="Times New Roman"/>
          <w:sz w:val="28"/>
          <w:szCs w:val="28"/>
        </w:rPr>
        <w:t xml:space="preserve">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земельных участков на территории Верхнесалдинского городского округа, утвержден распоряжением Комитета по управлению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Верхнесалдинского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 xml:space="preserve">от 18.07.2016 </w:t>
      </w:r>
      <w:r w:rsidR="008A436B">
        <w:rPr>
          <w:rFonts w:ascii="Times New Roman" w:hAnsi="Times New Roman" w:cs="Times New Roman"/>
          <w:sz w:val="28"/>
          <w:szCs w:val="28"/>
        </w:rPr>
        <w:t xml:space="preserve">  </w:t>
      </w:r>
      <w:r w:rsidRPr="002631AF">
        <w:rPr>
          <w:rFonts w:ascii="Times New Roman" w:hAnsi="Times New Roman" w:cs="Times New Roman"/>
          <w:sz w:val="28"/>
          <w:szCs w:val="28"/>
        </w:rPr>
        <w:t>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475</w:t>
      </w:r>
      <w:r w:rsidR="008A436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63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0B" w:rsidRPr="002631AF" w:rsidRDefault="008A436B" w:rsidP="001433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631AF" w:rsidRPr="002631AF">
        <w:rPr>
          <w:rFonts w:ascii="Times New Roman" w:hAnsi="Times New Roman" w:cs="Times New Roman"/>
          <w:sz w:val="28"/>
          <w:szCs w:val="28"/>
        </w:rPr>
        <w:t>. А</w:t>
      </w:r>
      <w:r w:rsidR="002631AF" w:rsidRPr="002631AF">
        <w:rPr>
          <w:rFonts w:ascii="Times New Roman" w:hAnsi="Times New Roman" w:cs="Times New Roman"/>
          <w:color w:val="000000"/>
          <w:sz w:val="28"/>
          <w:szCs w:val="28"/>
        </w:rPr>
        <w:t>дминистративный регламент исполнения муниципальной функции «Осуществление муниципального земельного контроля на территории Верхнесалдинского городского округа», утвержден распоряжением Комитета по управлению имуществом Верхнесалдинского городского округа № 116 от 02.09.2014 «Об утверждении административного регламента исполнения муниципальной функции «Осуществление муниципального земельного контроля на территории Верхнесалдинского городского округа»</w:t>
      </w:r>
      <w:r w:rsidR="001433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7750B" w:rsidRPr="002631AF" w:rsidSect="002631A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AF"/>
    <w:rsid w:val="0014335E"/>
    <w:rsid w:val="002631AF"/>
    <w:rsid w:val="006231B8"/>
    <w:rsid w:val="00672914"/>
    <w:rsid w:val="008A436B"/>
    <w:rsid w:val="008B0CAA"/>
    <w:rsid w:val="00B830CE"/>
    <w:rsid w:val="00F7750B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9AB7794B6FE6A49B419960AB02EAEAD2423A20A94C173BB071300DDf7z9D" TargetMode="External"/><Relationship Id="rId13" Type="http://schemas.openxmlformats.org/officeDocument/2006/relationships/hyperlink" Target="consultantplus://offline/ref=3E79AB7794B6FE6A49B419960AB02EAEAD2428A90F9AC173BB071300DDf7z9D" TargetMode="External"/><Relationship Id="rId18" Type="http://schemas.openxmlformats.org/officeDocument/2006/relationships/hyperlink" Target="consultantplus://offline/ref=3E79AB7794B6FE6A49B4079B1CDC70A4AD2775AC0E9FC826E453155782294692597DA59BBC351F400EE06745f0z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9AB7794B6FE6A49B419960AB02EAEAE2C2AA70695C173BB071300DD7940C7193DA3C6fFzED" TargetMode="External"/><Relationship Id="rId12" Type="http://schemas.openxmlformats.org/officeDocument/2006/relationships/hyperlink" Target="consultantplus://offline/ref=3E79AB7794B6FE6A49B419960AB02EAEAE2C2DA20D9FC173BB071300DDf7z9D" TargetMode="External"/><Relationship Id="rId17" Type="http://schemas.openxmlformats.org/officeDocument/2006/relationships/hyperlink" Target="consultantplus://offline/ref=3E79AB7794B6FE6A49B4079B1CDC70A4AD2775AC0E9BC322E352155782294692597DA59BBC351F400EE1634Cf0z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8AAF0A9CE6A785E922C54BB994032930A7A34225C5430AF7ACF62E5627104A14H4w5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9AB7794B6FE6A49B419960AB02EAEAE2D2BA00B94C173BB071300DDf7z9D" TargetMode="External"/><Relationship Id="rId11" Type="http://schemas.openxmlformats.org/officeDocument/2006/relationships/hyperlink" Target="consultantplus://offline/ref=3E79AB7794B6FE6A49B419960AB02EAEAD2B28A1099BC173BB071300DDf7z9D" TargetMode="External"/><Relationship Id="rId5" Type="http://schemas.openxmlformats.org/officeDocument/2006/relationships/hyperlink" Target="consultantplus://offline/ref=3E79AB7794B6FE6A49B419960AB02EAEAE2C2BA30E9CC173BB071300DD7940C7193DA3CEFD73f1z1D" TargetMode="External"/><Relationship Id="rId15" Type="http://schemas.openxmlformats.org/officeDocument/2006/relationships/hyperlink" Target="consultantplus://offline/ref=3E79AB7794B6FE6A49B4079B1CDC70A4AD2775AC0E94C326E25B15578229469259f7zDD" TargetMode="External"/><Relationship Id="rId10" Type="http://schemas.openxmlformats.org/officeDocument/2006/relationships/hyperlink" Target="consultantplus://offline/ref=2417E4F7447B5CA43AE86E852A77A79F766460BFFBB1661FBC46D58BC2B3M6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9AB7794B6FE6A49B419960AB02EAEAE2C2FA40898C173BB071300DDf7z9D" TargetMode="External"/><Relationship Id="rId14" Type="http://schemas.openxmlformats.org/officeDocument/2006/relationships/hyperlink" Target="consultantplus://offline/ref=3E79AB7794B6FE6A49B4079B1CDC70A4AD2775AC0E94C320E35B15578229469259f7z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2019-02-26T03:22:00Z</dcterms:created>
  <dcterms:modified xsi:type="dcterms:W3CDTF">2019-02-26T03:22:00Z</dcterms:modified>
</cp:coreProperties>
</file>