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86"/>
        <w:gridCol w:w="847"/>
        <w:gridCol w:w="4780"/>
      </w:tblGrid>
      <w:tr w:rsidR="003D6E04" w:rsidRPr="003D6E04" w:rsidTr="00847AAA">
        <w:trPr>
          <w:trHeight w:val="964"/>
        </w:trPr>
        <w:tc>
          <w:tcPr>
            <w:tcW w:w="9856" w:type="dxa"/>
            <w:gridSpan w:val="3"/>
            <w:hideMark/>
          </w:tcPr>
          <w:p w:rsidR="003D6E04" w:rsidRPr="003D6E04" w:rsidRDefault="003D6E04" w:rsidP="003D6E04">
            <w:pPr>
              <w:widowControl w:val="0"/>
              <w:autoSpaceDE w:val="0"/>
              <w:autoSpaceDN w:val="0"/>
              <w:adjustRightInd w:val="0"/>
              <w:jc w:val="center"/>
              <w:rPr>
                <w:sz w:val="20"/>
                <w:szCs w:val="20"/>
              </w:rPr>
            </w:pPr>
            <w:r w:rsidRPr="003D6E04">
              <w:rPr>
                <w:noProof/>
                <w:sz w:val="20"/>
                <w:szCs w:val="20"/>
              </w:rPr>
              <w:drawing>
                <wp:inline distT="0" distB="0" distL="0" distR="0" wp14:anchorId="21A518C7" wp14:editId="55B449D5">
                  <wp:extent cx="371475" cy="60007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tc>
      </w:tr>
      <w:tr w:rsidR="003D6E04" w:rsidRPr="003D6E04" w:rsidTr="00847AAA">
        <w:trPr>
          <w:trHeight w:val="1134"/>
        </w:trPr>
        <w:tc>
          <w:tcPr>
            <w:tcW w:w="9856" w:type="dxa"/>
            <w:gridSpan w:val="3"/>
            <w:tcBorders>
              <w:top w:val="nil"/>
              <w:left w:val="nil"/>
              <w:bottom w:val="thinThickSmallGap" w:sz="24" w:space="0" w:color="auto"/>
              <w:right w:val="nil"/>
            </w:tcBorders>
            <w:vAlign w:val="center"/>
          </w:tcPr>
          <w:p w:rsidR="003D6E04" w:rsidRPr="003D6E04" w:rsidRDefault="003D6E04" w:rsidP="003D6E04">
            <w:pPr>
              <w:widowControl w:val="0"/>
              <w:autoSpaceDE w:val="0"/>
              <w:autoSpaceDN w:val="0"/>
              <w:adjustRightInd w:val="0"/>
              <w:jc w:val="center"/>
              <w:rPr>
                <w:sz w:val="8"/>
                <w:szCs w:val="20"/>
              </w:rPr>
            </w:pPr>
          </w:p>
          <w:p w:rsidR="003D6E04" w:rsidRPr="003D6E04" w:rsidRDefault="003D6E04" w:rsidP="003D6E04">
            <w:pPr>
              <w:widowControl w:val="0"/>
              <w:shd w:val="clear" w:color="auto" w:fill="FFFFFF"/>
              <w:tabs>
                <w:tab w:val="left" w:pos="3285"/>
                <w:tab w:val="left" w:pos="3465"/>
              </w:tabs>
              <w:autoSpaceDE w:val="0"/>
              <w:autoSpaceDN w:val="0"/>
              <w:adjustRightInd w:val="0"/>
              <w:jc w:val="center"/>
              <w:outlineLvl w:val="0"/>
              <w:rPr>
                <w:b/>
                <w:color w:val="000000"/>
                <w:spacing w:val="-14"/>
                <w:sz w:val="28"/>
                <w:szCs w:val="28"/>
              </w:rPr>
            </w:pPr>
            <w:r w:rsidRPr="003D6E04">
              <w:rPr>
                <w:b/>
                <w:color w:val="000000"/>
                <w:spacing w:val="-14"/>
                <w:sz w:val="28"/>
                <w:szCs w:val="28"/>
              </w:rPr>
              <w:t>АДМИНИСТРАЦИЯ</w:t>
            </w:r>
          </w:p>
          <w:p w:rsidR="003D6E04" w:rsidRPr="003D6E04" w:rsidRDefault="003D6E04" w:rsidP="003D6E04">
            <w:pPr>
              <w:widowControl w:val="0"/>
              <w:shd w:val="clear" w:color="auto" w:fill="FFFFFF"/>
              <w:autoSpaceDE w:val="0"/>
              <w:autoSpaceDN w:val="0"/>
              <w:adjustRightInd w:val="0"/>
              <w:jc w:val="center"/>
              <w:outlineLvl w:val="0"/>
              <w:rPr>
                <w:b/>
                <w:color w:val="000000"/>
                <w:sz w:val="32"/>
                <w:szCs w:val="32"/>
              </w:rPr>
            </w:pPr>
            <w:proofErr w:type="gramStart"/>
            <w:r w:rsidRPr="003D6E04">
              <w:rPr>
                <w:b/>
                <w:color w:val="000000"/>
                <w:spacing w:val="-14"/>
                <w:sz w:val="28"/>
                <w:szCs w:val="28"/>
              </w:rPr>
              <w:t>ВЕРХНЕСАЛДИНСКОГО  ГОРОДСКОГО</w:t>
            </w:r>
            <w:proofErr w:type="gramEnd"/>
            <w:r w:rsidRPr="003D6E04">
              <w:rPr>
                <w:b/>
                <w:color w:val="000000"/>
                <w:spacing w:val="-14"/>
                <w:sz w:val="28"/>
                <w:szCs w:val="28"/>
              </w:rPr>
              <w:t xml:space="preserve">  ОКРУГА</w:t>
            </w:r>
          </w:p>
          <w:p w:rsidR="003D6E04" w:rsidRPr="003D6E04" w:rsidRDefault="003D6E04" w:rsidP="003D6E04">
            <w:pPr>
              <w:widowControl w:val="0"/>
              <w:autoSpaceDE w:val="0"/>
              <w:autoSpaceDN w:val="0"/>
              <w:adjustRightInd w:val="0"/>
              <w:jc w:val="center"/>
              <w:rPr>
                <w:b/>
                <w:spacing w:val="60"/>
                <w:sz w:val="36"/>
                <w:szCs w:val="36"/>
              </w:rPr>
            </w:pPr>
            <w:r w:rsidRPr="003D6E04">
              <w:rPr>
                <w:b/>
                <w:color w:val="000000"/>
                <w:spacing w:val="60"/>
                <w:sz w:val="36"/>
                <w:szCs w:val="36"/>
              </w:rPr>
              <w:t>ПОСТАНОВЛЕНИЕ</w:t>
            </w:r>
          </w:p>
        </w:tc>
      </w:tr>
      <w:tr w:rsidR="003D6E04" w:rsidRPr="003D6E04" w:rsidTr="00847AAA">
        <w:trPr>
          <w:trHeight w:val="567"/>
        </w:trPr>
        <w:tc>
          <w:tcPr>
            <w:tcW w:w="4124" w:type="dxa"/>
            <w:tcBorders>
              <w:top w:val="thinThickSmallGap" w:sz="24" w:space="0" w:color="auto"/>
              <w:left w:val="nil"/>
              <w:bottom w:val="nil"/>
              <w:right w:val="nil"/>
            </w:tcBorders>
          </w:tcPr>
          <w:p w:rsidR="003D6E04" w:rsidRPr="003D6E04" w:rsidRDefault="003D6E04" w:rsidP="003D6E04">
            <w:pPr>
              <w:widowControl w:val="0"/>
              <w:autoSpaceDE w:val="0"/>
              <w:autoSpaceDN w:val="0"/>
              <w:adjustRightInd w:val="0"/>
              <w:contextualSpacing/>
              <w:rPr>
                <w:color w:val="000000"/>
                <w:szCs w:val="20"/>
              </w:rPr>
            </w:pPr>
          </w:p>
          <w:p w:rsidR="003D6E04" w:rsidRPr="003D6E04" w:rsidRDefault="003D6E04" w:rsidP="003D6E04">
            <w:pPr>
              <w:widowControl w:val="0"/>
              <w:autoSpaceDE w:val="0"/>
              <w:autoSpaceDN w:val="0"/>
              <w:adjustRightInd w:val="0"/>
              <w:contextualSpacing/>
              <w:rPr>
                <w:color w:val="000000"/>
                <w:szCs w:val="20"/>
              </w:rPr>
            </w:pPr>
            <w:r w:rsidRPr="003D6E04">
              <w:rPr>
                <w:color w:val="000000"/>
                <w:szCs w:val="20"/>
              </w:rPr>
              <w:t>от_</w:t>
            </w:r>
            <w:r w:rsidR="00D21913">
              <w:rPr>
                <w:color w:val="000000"/>
                <w:szCs w:val="20"/>
                <w:u w:val="single"/>
              </w:rPr>
              <w:t xml:space="preserve"> </w:t>
            </w:r>
            <w:bookmarkStart w:id="0" w:name="_GoBack"/>
            <w:bookmarkEnd w:id="0"/>
            <w:r w:rsidRPr="003D6E04">
              <w:rPr>
                <w:color w:val="000000"/>
                <w:szCs w:val="20"/>
              </w:rPr>
              <w:t>_ №__</w:t>
            </w:r>
          </w:p>
          <w:p w:rsidR="003D6E04" w:rsidRPr="003D6E04" w:rsidRDefault="003D6E04" w:rsidP="003D6E04">
            <w:pPr>
              <w:widowControl w:val="0"/>
              <w:autoSpaceDE w:val="0"/>
              <w:autoSpaceDN w:val="0"/>
              <w:adjustRightInd w:val="0"/>
              <w:contextualSpacing/>
              <w:rPr>
                <w:sz w:val="20"/>
                <w:szCs w:val="20"/>
              </w:rPr>
            </w:pPr>
            <w:r w:rsidRPr="003D6E04">
              <w:rPr>
                <w:color w:val="000000"/>
                <w:szCs w:val="20"/>
              </w:rPr>
              <w:t>г. Верхняя Салда</w:t>
            </w:r>
          </w:p>
        </w:tc>
        <w:tc>
          <w:tcPr>
            <w:tcW w:w="853" w:type="dxa"/>
            <w:tcBorders>
              <w:top w:val="thinThickSmallGap" w:sz="24" w:space="0" w:color="auto"/>
              <w:left w:val="nil"/>
              <w:bottom w:val="nil"/>
              <w:right w:val="nil"/>
            </w:tcBorders>
          </w:tcPr>
          <w:p w:rsidR="003D6E04" w:rsidRPr="003D6E04" w:rsidRDefault="003D6E04" w:rsidP="003D6E04">
            <w:pPr>
              <w:widowControl w:val="0"/>
              <w:autoSpaceDE w:val="0"/>
              <w:autoSpaceDN w:val="0"/>
              <w:adjustRightInd w:val="0"/>
              <w:contextualSpacing/>
              <w:rPr>
                <w:sz w:val="20"/>
                <w:szCs w:val="20"/>
              </w:rPr>
            </w:pPr>
          </w:p>
        </w:tc>
        <w:tc>
          <w:tcPr>
            <w:tcW w:w="4879" w:type="dxa"/>
            <w:tcBorders>
              <w:top w:val="thinThickSmallGap" w:sz="24" w:space="0" w:color="auto"/>
              <w:left w:val="nil"/>
              <w:bottom w:val="nil"/>
              <w:right w:val="nil"/>
            </w:tcBorders>
            <w:hideMark/>
          </w:tcPr>
          <w:p w:rsidR="003D6E04" w:rsidRPr="003D6E04" w:rsidRDefault="003D6E04" w:rsidP="003D6E04">
            <w:pPr>
              <w:contextualSpacing/>
              <w:jc w:val="both"/>
              <w:rPr>
                <w:rFonts w:ascii="Calibri" w:hAnsi="Calibri" w:cs="Calibri"/>
                <w:color w:val="000000"/>
                <w:sz w:val="20"/>
                <w:szCs w:val="28"/>
              </w:rPr>
            </w:pPr>
            <w:r w:rsidRPr="003D6E04">
              <w:rPr>
                <w:rFonts w:ascii="Calibri" w:hAnsi="Calibri" w:cs="Calibri"/>
                <w:color w:val="000000"/>
                <w:sz w:val="28"/>
                <w:szCs w:val="28"/>
              </w:rPr>
              <w:t xml:space="preserve"> </w:t>
            </w:r>
          </w:p>
        </w:tc>
      </w:tr>
    </w:tbl>
    <w:p w:rsidR="003D6E04" w:rsidRPr="003D6E04" w:rsidRDefault="003D6E04" w:rsidP="003D6E04">
      <w:pPr>
        <w:contextualSpacing/>
        <w:jc w:val="both"/>
        <w:rPr>
          <w:rFonts w:eastAsia="Calibri"/>
          <w:sz w:val="28"/>
          <w:szCs w:val="28"/>
          <w:lang w:eastAsia="en-US"/>
        </w:rPr>
      </w:pPr>
    </w:p>
    <w:p w:rsidR="003D6E04" w:rsidRPr="003D6E04" w:rsidRDefault="003D6E04" w:rsidP="003D6E04">
      <w:pPr>
        <w:contextualSpacing/>
        <w:jc w:val="both"/>
        <w:rPr>
          <w:rFonts w:eastAsia="Calibri"/>
          <w:sz w:val="28"/>
          <w:szCs w:val="28"/>
          <w:lang w:eastAsia="en-US"/>
        </w:rPr>
      </w:pPr>
    </w:p>
    <w:p w:rsidR="00BE2160" w:rsidRPr="003D6E04" w:rsidRDefault="007D10CB" w:rsidP="002115F5">
      <w:pPr>
        <w:pStyle w:val="ConsPlusTitle"/>
        <w:widowControl/>
        <w:contextualSpacing/>
        <w:jc w:val="center"/>
        <w:rPr>
          <w:i/>
          <w:sz w:val="27"/>
          <w:szCs w:val="27"/>
        </w:rPr>
      </w:pPr>
      <w:r w:rsidRPr="003D6E04">
        <w:rPr>
          <w:i/>
          <w:sz w:val="27"/>
          <w:szCs w:val="27"/>
        </w:rPr>
        <w:t xml:space="preserve">О </w:t>
      </w:r>
      <w:r w:rsidR="0086021B" w:rsidRPr="003D6E04">
        <w:rPr>
          <w:i/>
          <w:sz w:val="27"/>
          <w:szCs w:val="27"/>
        </w:rPr>
        <w:t>внесении изменени</w:t>
      </w:r>
      <w:r w:rsidR="0070620C" w:rsidRPr="003D6E04">
        <w:rPr>
          <w:i/>
          <w:sz w:val="27"/>
          <w:szCs w:val="27"/>
        </w:rPr>
        <w:t>й</w:t>
      </w:r>
      <w:r w:rsidR="004B6A87" w:rsidRPr="003D6E04">
        <w:rPr>
          <w:i/>
          <w:sz w:val="27"/>
          <w:szCs w:val="27"/>
        </w:rPr>
        <w:t xml:space="preserve"> </w:t>
      </w:r>
      <w:r w:rsidR="004D2BBD" w:rsidRPr="003D6E04">
        <w:rPr>
          <w:i/>
          <w:sz w:val="27"/>
          <w:szCs w:val="27"/>
        </w:rPr>
        <w:t xml:space="preserve">в </w:t>
      </w:r>
      <w:r w:rsidR="00414C5A" w:rsidRPr="003D6E04">
        <w:rPr>
          <w:i/>
          <w:sz w:val="27"/>
          <w:szCs w:val="27"/>
        </w:rPr>
        <w:t>административный регламент предоставления муниципальной услуги «Выдача разрешений на ввод в эксплуатацию объектов капитального строительства», утвержденный</w:t>
      </w:r>
      <w:r w:rsidR="0086021B" w:rsidRPr="003D6E04">
        <w:rPr>
          <w:i/>
          <w:sz w:val="27"/>
          <w:szCs w:val="27"/>
        </w:rPr>
        <w:t xml:space="preserve"> </w:t>
      </w:r>
      <w:r w:rsidR="00A07194" w:rsidRPr="003D6E04">
        <w:rPr>
          <w:i/>
          <w:sz w:val="27"/>
          <w:szCs w:val="27"/>
        </w:rPr>
        <w:t>постановление</w:t>
      </w:r>
      <w:r w:rsidR="00414C5A" w:rsidRPr="003D6E04">
        <w:rPr>
          <w:i/>
          <w:sz w:val="27"/>
          <w:szCs w:val="27"/>
        </w:rPr>
        <w:t>м</w:t>
      </w:r>
      <w:r w:rsidR="00A07194" w:rsidRPr="003D6E04">
        <w:rPr>
          <w:i/>
          <w:sz w:val="27"/>
          <w:szCs w:val="27"/>
        </w:rPr>
        <w:t xml:space="preserve"> </w:t>
      </w:r>
      <w:r w:rsidR="006F5CAC" w:rsidRPr="003D6E04">
        <w:rPr>
          <w:i/>
          <w:sz w:val="27"/>
          <w:szCs w:val="27"/>
        </w:rPr>
        <w:t>главы</w:t>
      </w:r>
      <w:r w:rsidR="00A07194" w:rsidRPr="003D6E04">
        <w:rPr>
          <w:i/>
          <w:sz w:val="27"/>
          <w:szCs w:val="27"/>
        </w:rPr>
        <w:t xml:space="preserve"> Верхнесалд</w:t>
      </w:r>
      <w:r w:rsidR="0070620C" w:rsidRPr="003D6E04">
        <w:rPr>
          <w:i/>
          <w:sz w:val="27"/>
          <w:szCs w:val="27"/>
        </w:rPr>
        <w:t>инского городского округа от 28.10.</w:t>
      </w:r>
      <w:r w:rsidR="00A07194" w:rsidRPr="003D6E04">
        <w:rPr>
          <w:i/>
          <w:sz w:val="27"/>
          <w:szCs w:val="27"/>
        </w:rPr>
        <w:t>2010 № 708</w:t>
      </w:r>
    </w:p>
    <w:p w:rsidR="007D10CB" w:rsidRPr="003D6E04" w:rsidRDefault="007D10CB" w:rsidP="0070620C">
      <w:pPr>
        <w:contextualSpacing/>
        <w:jc w:val="center"/>
        <w:rPr>
          <w:b/>
          <w:i/>
          <w:sz w:val="27"/>
          <w:szCs w:val="27"/>
        </w:rPr>
      </w:pPr>
    </w:p>
    <w:p w:rsidR="00D24F85" w:rsidRPr="003D6E04" w:rsidRDefault="00D24F85" w:rsidP="0070620C">
      <w:pPr>
        <w:contextualSpacing/>
        <w:jc w:val="center"/>
        <w:rPr>
          <w:b/>
          <w:i/>
          <w:sz w:val="27"/>
          <w:szCs w:val="27"/>
        </w:rPr>
      </w:pPr>
    </w:p>
    <w:p w:rsidR="00414C5A" w:rsidRPr="003D6E04" w:rsidRDefault="00792AC9" w:rsidP="0070620C">
      <w:pPr>
        <w:pStyle w:val="ad"/>
        <w:spacing w:after="0"/>
        <w:ind w:left="0" w:firstLine="709"/>
        <w:contextualSpacing/>
        <w:jc w:val="both"/>
        <w:rPr>
          <w:sz w:val="27"/>
          <w:szCs w:val="27"/>
        </w:rPr>
      </w:pPr>
      <w:r w:rsidRPr="003D6E04">
        <w:rPr>
          <w:sz w:val="27"/>
          <w:szCs w:val="27"/>
        </w:rPr>
        <w:t xml:space="preserve">В </w:t>
      </w:r>
      <w:r w:rsidR="000C70A8" w:rsidRPr="003D6E04">
        <w:rPr>
          <w:sz w:val="27"/>
          <w:szCs w:val="27"/>
        </w:rPr>
        <w:t xml:space="preserve">  </w:t>
      </w:r>
      <w:r w:rsidRPr="003D6E04">
        <w:rPr>
          <w:sz w:val="27"/>
          <w:szCs w:val="27"/>
        </w:rPr>
        <w:t>соответствии</w:t>
      </w:r>
      <w:r w:rsidR="000C70A8" w:rsidRPr="003D6E04">
        <w:rPr>
          <w:sz w:val="27"/>
          <w:szCs w:val="27"/>
        </w:rPr>
        <w:t xml:space="preserve">   </w:t>
      </w:r>
      <w:r w:rsidRPr="003D6E04">
        <w:rPr>
          <w:sz w:val="27"/>
          <w:szCs w:val="27"/>
        </w:rPr>
        <w:t xml:space="preserve"> с </w:t>
      </w:r>
      <w:r w:rsidR="000C70A8" w:rsidRPr="003D6E04">
        <w:rPr>
          <w:sz w:val="27"/>
          <w:szCs w:val="27"/>
        </w:rPr>
        <w:t xml:space="preserve">   </w:t>
      </w:r>
      <w:r w:rsidRPr="003D6E04">
        <w:rPr>
          <w:sz w:val="27"/>
          <w:szCs w:val="27"/>
        </w:rPr>
        <w:t xml:space="preserve">Федеральным </w:t>
      </w:r>
      <w:r w:rsidR="000C70A8" w:rsidRPr="003D6E04">
        <w:rPr>
          <w:sz w:val="27"/>
          <w:szCs w:val="27"/>
        </w:rPr>
        <w:t xml:space="preserve">  </w:t>
      </w:r>
      <w:r w:rsidRPr="003D6E04">
        <w:rPr>
          <w:sz w:val="27"/>
          <w:szCs w:val="27"/>
        </w:rPr>
        <w:t>законом</w:t>
      </w:r>
      <w:r w:rsidR="000C70A8" w:rsidRPr="003D6E04">
        <w:rPr>
          <w:sz w:val="27"/>
          <w:szCs w:val="27"/>
        </w:rPr>
        <w:t xml:space="preserve"> </w:t>
      </w:r>
      <w:r w:rsidRPr="003D6E04">
        <w:rPr>
          <w:sz w:val="27"/>
          <w:szCs w:val="27"/>
        </w:rPr>
        <w:t xml:space="preserve"> </w:t>
      </w:r>
      <w:r w:rsidR="000C70A8" w:rsidRPr="003D6E04">
        <w:rPr>
          <w:sz w:val="27"/>
          <w:szCs w:val="27"/>
        </w:rPr>
        <w:t xml:space="preserve"> </w:t>
      </w:r>
      <w:r w:rsidRPr="003D6E04">
        <w:rPr>
          <w:sz w:val="27"/>
          <w:szCs w:val="27"/>
        </w:rPr>
        <w:t>от</w:t>
      </w:r>
      <w:r w:rsidR="000C70A8" w:rsidRPr="003D6E04">
        <w:rPr>
          <w:sz w:val="27"/>
          <w:szCs w:val="27"/>
        </w:rPr>
        <w:t xml:space="preserve">  </w:t>
      </w:r>
      <w:r w:rsidRPr="003D6E04">
        <w:rPr>
          <w:sz w:val="27"/>
          <w:szCs w:val="27"/>
        </w:rPr>
        <w:t xml:space="preserve"> 27 </w:t>
      </w:r>
      <w:r w:rsidR="000C70A8" w:rsidRPr="003D6E04">
        <w:rPr>
          <w:sz w:val="27"/>
          <w:szCs w:val="27"/>
        </w:rPr>
        <w:t xml:space="preserve">  </w:t>
      </w:r>
      <w:r w:rsidRPr="003D6E04">
        <w:rPr>
          <w:sz w:val="27"/>
          <w:szCs w:val="27"/>
        </w:rPr>
        <w:t xml:space="preserve">июля </w:t>
      </w:r>
      <w:r w:rsidR="000C70A8" w:rsidRPr="003D6E04">
        <w:rPr>
          <w:sz w:val="27"/>
          <w:szCs w:val="27"/>
        </w:rPr>
        <w:t xml:space="preserve">  </w:t>
      </w:r>
      <w:r w:rsidRPr="003D6E04">
        <w:rPr>
          <w:sz w:val="27"/>
          <w:szCs w:val="27"/>
        </w:rPr>
        <w:t xml:space="preserve">2010 </w:t>
      </w:r>
      <w:r w:rsidR="000C70A8" w:rsidRPr="003D6E04">
        <w:rPr>
          <w:sz w:val="27"/>
          <w:szCs w:val="27"/>
        </w:rPr>
        <w:t xml:space="preserve"> </w:t>
      </w:r>
      <w:r w:rsidRPr="003D6E04">
        <w:rPr>
          <w:sz w:val="27"/>
          <w:szCs w:val="27"/>
        </w:rPr>
        <w:t xml:space="preserve">года </w:t>
      </w:r>
      <w:r w:rsidR="000C70A8" w:rsidRPr="003D6E04">
        <w:rPr>
          <w:sz w:val="27"/>
          <w:szCs w:val="27"/>
        </w:rPr>
        <w:t xml:space="preserve"> </w:t>
      </w:r>
      <w:r w:rsidRPr="003D6E04">
        <w:rPr>
          <w:sz w:val="27"/>
          <w:szCs w:val="27"/>
        </w:rPr>
        <w:t>№ 210-ФЗ «Об организации предоставления государственных и муниципальных услуг</w:t>
      </w:r>
      <w:r w:rsidR="00170BEB" w:rsidRPr="003D6E04">
        <w:rPr>
          <w:sz w:val="27"/>
          <w:szCs w:val="27"/>
        </w:rPr>
        <w:t>»,</w:t>
      </w:r>
      <w:r w:rsidR="00E63836" w:rsidRPr="003D6E04">
        <w:rPr>
          <w:sz w:val="27"/>
          <w:szCs w:val="27"/>
        </w:rPr>
        <w:t xml:space="preserve"> Федеральным законом от 03 августа 2018 года № 342-ФЗ «О внесении изменений</w:t>
      </w:r>
      <w:r w:rsidR="002E4B68" w:rsidRPr="003D6E04">
        <w:rPr>
          <w:sz w:val="27"/>
          <w:szCs w:val="27"/>
        </w:rPr>
        <w:t xml:space="preserve"> в</w:t>
      </w:r>
      <w:r w:rsidR="00E63836" w:rsidRPr="003D6E04">
        <w:rPr>
          <w:sz w:val="27"/>
          <w:szCs w:val="27"/>
        </w:rPr>
        <w:t xml:space="preserve"> Градостроительный кодекс Российской Федерации и отдельные законодательные акты Российской Федерации»</w:t>
      </w:r>
      <w:r w:rsidRPr="003D6E04">
        <w:rPr>
          <w:sz w:val="27"/>
          <w:szCs w:val="27"/>
        </w:rPr>
        <w:t xml:space="preserve">, </w:t>
      </w:r>
      <w:r w:rsidR="00CE3F28" w:rsidRPr="003D6E04">
        <w:rPr>
          <w:sz w:val="27"/>
          <w:szCs w:val="27"/>
        </w:rPr>
        <w:t xml:space="preserve"> Федеральным законом от</w:t>
      </w:r>
      <w:r w:rsidR="004A6AC7" w:rsidRPr="003D6E04">
        <w:rPr>
          <w:sz w:val="27"/>
          <w:szCs w:val="27"/>
        </w:rPr>
        <w:t xml:space="preserve"> </w:t>
      </w:r>
      <w:r w:rsidR="00CE3F28" w:rsidRPr="003D6E04">
        <w:rPr>
          <w:sz w:val="27"/>
          <w:szCs w:val="27"/>
        </w:rPr>
        <w:t xml:space="preserve">06 октября </w:t>
      </w:r>
      <w:r w:rsidR="00414C5A" w:rsidRPr="003D6E04">
        <w:rPr>
          <w:sz w:val="27"/>
          <w:szCs w:val="27"/>
        </w:rPr>
        <w:t>2003</w:t>
      </w:r>
      <w:r w:rsidR="00CE3F28" w:rsidRPr="003D6E04">
        <w:rPr>
          <w:sz w:val="27"/>
          <w:szCs w:val="27"/>
        </w:rPr>
        <w:t xml:space="preserve"> года</w:t>
      </w:r>
      <w:r w:rsidR="00414C5A" w:rsidRPr="003D6E04">
        <w:rPr>
          <w:sz w:val="27"/>
          <w:szCs w:val="27"/>
        </w:rPr>
        <w:t xml:space="preserve"> № 131-Ф3 «Об общих принципах организации местного самоуправления в Российской Федерации», руководствуясь </w:t>
      </w:r>
      <w:r w:rsidR="001E3447" w:rsidRPr="003D6E04">
        <w:rPr>
          <w:sz w:val="27"/>
          <w:szCs w:val="27"/>
        </w:rPr>
        <w:t xml:space="preserve">Уставом Верхнесалдинского городского округа, решением Думы городского округа от 30.01.2013 № 107 «Об утверждении Положения о муниципальных правовых актах Верхнесалдинского городского округа», </w:t>
      </w:r>
    </w:p>
    <w:p w:rsidR="008F4514" w:rsidRPr="003D6E04" w:rsidRDefault="008F4514" w:rsidP="0070620C">
      <w:pPr>
        <w:jc w:val="both"/>
        <w:rPr>
          <w:b/>
          <w:sz w:val="27"/>
          <w:szCs w:val="27"/>
        </w:rPr>
      </w:pPr>
      <w:r w:rsidRPr="003D6E04">
        <w:rPr>
          <w:b/>
          <w:sz w:val="27"/>
          <w:szCs w:val="27"/>
        </w:rPr>
        <w:t>ПОСТАНОВЛЯЮ:</w:t>
      </w:r>
    </w:p>
    <w:p w:rsidR="00FB35B3" w:rsidRPr="003D6E04" w:rsidRDefault="00FB35B3" w:rsidP="00FB35B3">
      <w:pPr>
        <w:ind w:firstLine="709"/>
        <w:jc w:val="both"/>
        <w:rPr>
          <w:sz w:val="27"/>
          <w:szCs w:val="27"/>
        </w:rPr>
      </w:pPr>
      <w:r w:rsidRPr="003D6E04">
        <w:rPr>
          <w:sz w:val="27"/>
          <w:szCs w:val="27"/>
        </w:rPr>
        <w:t xml:space="preserve">1. </w:t>
      </w:r>
      <w:r w:rsidR="00A07194" w:rsidRPr="003D6E04">
        <w:rPr>
          <w:sz w:val="27"/>
          <w:szCs w:val="27"/>
        </w:rPr>
        <w:t xml:space="preserve">Внести в </w:t>
      </w:r>
      <w:r w:rsidR="004D2BBD" w:rsidRPr="003D6E04">
        <w:rPr>
          <w:sz w:val="27"/>
          <w:szCs w:val="27"/>
        </w:rPr>
        <w:t>административный регламент предоставления муниципальной услуги «Выдача разрешений на ввод в эксплуатацию объектов капитального строительства», утвержденный постановлением главы Верхнесалд</w:t>
      </w:r>
      <w:r w:rsidR="0070620C" w:rsidRPr="003D6E04">
        <w:rPr>
          <w:sz w:val="27"/>
          <w:szCs w:val="27"/>
        </w:rPr>
        <w:t>инского городского округа от 28.10.</w:t>
      </w:r>
      <w:r w:rsidR="004D2BBD" w:rsidRPr="003D6E04">
        <w:rPr>
          <w:sz w:val="27"/>
          <w:szCs w:val="27"/>
        </w:rPr>
        <w:t>2010 № 708</w:t>
      </w:r>
      <w:r w:rsidR="00A05035" w:rsidRPr="003D6E04">
        <w:rPr>
          <w:sz w:val="27"/>
          <w:szCs w:val="27"/>
        </w:rPr>
        <w:t xml:space="preserve"> «Об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w:t>
      </w:r>
      <w:r w:rsidR="000900BE" w:rsidRPr="003D6E04">
        <w:rPr>
          <w:sz w:val="27"/>
          <w:szCs w:val="27"/>
        </w:rPr>
        <w:t>»</w:t>
      </w:r>
      <w:r w:rsidR="001E3447" w:rsidRPr="003D6E04">
        <w:rPr>
          <w:sz w:val="27"/>
          <w:szCs w:val="27"/>
        </w:rPr>
        <w:t xml:space="preserve"> (в редакции от 05.12.2013 № 319</w:t>
      </w:r>
      <w:r w:rsidR="0070620C" w:rsidRPr="003D6E04">
        <w:rPr>
          <w:sz w:val="27"/>
          <w:szCs w:val="27"/>
        </w:rPr>
        <w:t>2,</w:t>
      </w:r>
      <w:r w:rsidR="001E3447" w:rsidRPr="003D6E04">
        <w:rPr>
          <w:sz w:val="27"/>
          <w:szCs w:val="27"/>
        </w:rPr>
        <w:t xml:space="preserve"> от 21.01.2014 № 204, от 18.02.2014 № 649, от 15.</w:t>
      </w:r>
      <w:r w:rsidR="0070620C" w:rsidRPr="003D6E04">
        <w:rPr>
          <w:sz w:val="27"/>
          <w:szCs w:val="27"/>
        </w:rPr>
        <w:t>07.2014 № 2291, от 04.12.2014 № </w:t>
      </w:r>
      <w:r w:rsidR="001E3447" w:rsidRPr="003D6E04">
        <w:rPr>
          <w:sz w:val="27"/>
          <w:szCs w:val="27"/>
        </w:rPr>
        <w:t>3696</w:t>
      </w:r>
      <w:r w:rsidR="001B1413" w:rsidRPr="003D6E04">
        <w:rPr>
          <w:sz w:val="27"/>
          <w:szCs w:val="27"/>
        </w:rPr>
        <w:t>, от 06.07.2015 № 2043</w:t>
      </w:r>
      <w:r w:rsidR="00D71C25" w:rsidRPr="003D6E04">
        <w:rPr>
          <w:sz w:val="27"/>
          <w:szCs w:val="27"/>
        </w:rPr>
        <w:t>,</w:t>
      </w:r>
      <w:r w:rsidR="0061269D" w:rsidRPr="003D6E04">
        <w:rPr>
          <w:sz w:val="27"/>
          <w:szCs w:val="27"/>
        </w:rPr>
        <w:t xml:space="preserve"> </w:t>
      </w:r>
      <w:r w:rsidR="0091364A" w:rsidRPr="003D6E04">
        <w:rPr>
          <w:sz w:val="27"/>
          <w:szCs w:val="27"/>
        </w:rPr>
        <w:t xml:space="preserve">от </w:t>
      </w:r>
      <w:r w:rsidR="00095E26" w:rsidRPr="003D6E04">
        <w:rPr>
          <w:sz w:val="27"/>
          <w:szCs w:val="27"/>
        </w:rPr>
        <w:t xml:space="preserve"> </w:t>
      </w:r>
      <w:r w:rsidR="0091364A" w:rsidRPr="003D6E04">
        <w:rPr>
          <w:sz w:val="27"/>
          <w:szCs w:val="27"/>
        </w:rPr>
        <w:t xml:space="preserve">09.06.2016 </w:t>
      </w:r>
      <w:r w:rsidR="00095E26" w:rsidRPr="003D6E04">
        <w:rPr>
          <w:sz w:val="27"/>
          <w:szCs w:val="27"/>
        </w:rPr>
        <w:t xml:space="preserve"> </w:t>
      </w:r>
      <w:r w:rsidR="0091364A" w:rsidRPr="003D6E04">
        <w:rPr>
          <w:sz w:val="27"/>
          <w:szCs w:val="27"/>
        </w:rPr>
        <w:t>№ 1872, от 28.09.2016</w:t>
      </w:r>
      <w:r w:rsidR="00F12EA8">
        <w:rPr>
          <w:sz w:val="27"/>
          <w:szCs w:val="27"/>
        </w:rPr>
        <w:t xml:space="preserve">  </w:t>
      </w:r>
      <w:r w:rsidR="0091364A" w:rsidRPr="003D6E04">
        <w:rPr>
          <w:sz w:val="27"/>
          <w:szCs w:val="27"/>
        </w:rPr>
        <w:t xml:space="preserve"> № 3166</w:t>
      </w:r>
      <w:r w:rsidR="00E40218" w:rsidRPr="003D6E04">
        <w:rPr>
          <w:sz w:val="27"/>
          <w:szCs w:val="27"/>
        </w:rPr>
        <w:t>, от 15.06.2017 №</w:t>
      </w:r>
      <w:r w:rsidR="009B7567" w:rsidRPr="003D6E04">
        <w:rPr>
          <w:sz w:val="27"/>
          <w:szCs w:val="27"/>
        </w:rPr>
        <w:t xml:space="preserve"> </w:t>
      </w:r>
      <w:r w:rsidR="00981EC0" w:rsidRPr="003D6E04">
        <w:rPr>
          <w:sz w:val="27"/>
          <w:szCs w:val="27"/>
        </w:rPr>
        <w:t>1827</w:t>
      </w:r>
      <w:r w:rsidR="002E4B68" w:rsidRPr="003D6E04">
        <w:rPr>
          <w:sz w:val="27"/>
          <w:szCs w:val="27"/>
        </w:rPr>
        <w:t xml:space="preserve">, </w:t>
      </w:r>
      <w:r w:rsidR="00E63836" w:rsidRPr="003D6E04">
        <w:rPr>
          <w:sz w:val="27"/>
          <w:szCs w:val="27"/>
        </w:rPr>
        <w:t>от 24.10.2017 № 3138</w:t>
      </w:r>
      <w:r w:rsidR="00F31D20" w:rsidRPr="003D6E04">
        <w:rPr>
          <w:sz w:val="27"/>
          <w:szCs w:val="27"/>
        </w:rPr>
        <w:t xml:space="preserve">, </w:t>
      </w:r>
      <w:hyperlink r:id="rId9" w:history="1">
        <w:r w:rsidR="00F31D20" w:rsidRPr="003D6E04">
          <w:rPr>
            <w:rStyle w:val="a8"/>
            <w:color w:val="000000"/>
            <w:sz w:val="27"/>
            <w:szCs w:val="27"/>
            <w:u w:val="none"/>
            <w:bdr w:val="none" w:sz="0" w:space="0" w:color="auto" w:frame="1"/>
          </w:rPr>
          <w:t>28.11.2018 № 3207</w:t>
        </w:r>
      </w:hyperlink>
      <w:r w:rsidR="001E3447" w:rsidRPr="003D6E04">
        <w:rPr>
          <w:sz w:val="27"/>
          <w:szCs w:val="27"/>
        </w:rPr>
        <w:t>)</w:t>
      </w:r>
      <w:r w:rsidRPr="003D6E04">
        <w:rPr>
          <w:sz w:val="27"/>
          <w:szCs w:val="27"/>
        </w:rPr>
        <w:t>,</w:t>
      </w:r>
      <w:r w:rsidR="00E63836" w:rsidRPr="003D6E04">
        <w:rPr>
          <w:sz w:val="27"/>
          <w:szCs w:val="27"/>
        </w:rPr>
        <w:t xml:space="preserve"> следующие изменения:</w:t>
      </w:r>
    </w:p>
    <w:p w:rsidR="00FB35B3" w:rsidRPr="003D6E04" w:rsidRDefault="00FB35B3" w:rsidP="00FB35B3">
      <w:pPr>
        <w:ind w:firstLine="709"/>
        <w:jc w:val="both"/>
        <w:rPr>
          <w:sz w:val="27"/>
          <w:szCs w:val="27"/>
        </w:rPr>
      </w:pPr>
      <w:r w:rsidRPr="003D6E04">
        <w:rPr>
          <w:sz w:val="27"/>
          <w:szCs w:val="27"/>
        </w:rPr>
        <w:t xml:space="preserve">1) </w:t>
      </w:r>
      <w:r w:rsidR="00E868C9" w:rsidRPr="003D6E04">
        <w:rPr>
          <w:sz w:val="27"/>
          <w:szCs w:val="27"/>
        </w:rPr>
        <w:t xml:space="preserve">пункт </w:t>
      </w:r>
      <w:r w:rsidR="00FD69E2" w:rsidRPr="003D6E04">
        <w:rPr>
          <w:sz w:val="27"/>
          <w:szCs w:val="27"/>
        </w:rPr>
        <w:t>3.5</w:t>
      </w:r>
      <w:r w:rsidR="00E868C9" w:rsidRPr="003D6E04">
        <w:rPr>
          <w:sz w:val="27"/>
          <w:szCs w:val="27"/>
        </w:rPr>
        <w:t xml:space="preserve"> </w:t>
      </w:r>
      <w:r w:rsidR="00206518" w:rsidRPr="003D6E04">
        <w:rPr>
          <w:sz w:val="27"/>
          <w:szCs w:val="27"/>
        </w:rPr>
        <w:t xml:space="preserve">раздела </w:t>
      </w:r>
      <w:r w:rsidR="00FD69E2" w:rsidRPr="003D6E04">
        <w:rPr>
          <w:sz w:val="27"/>
          <w:szCs w:val="27"/>
        </w:rPr>
        <w:t>3</w:t>
      </w:r>
      <w:r w:rsidR="00206518" w:rsidRPr="003D6E04">
        <w:rPr>
          <w:sz w:val="27"/>
          <w:szCs w:val="27"/>
        </w:rPr>
        <w:t xml:space="preserve"> дополнить абзацем следующего содержания:</w:t>
      </w:r>
      <w:r w:rsidR="00F41B39" w:rsidRPr="003D6E04">
        <w:rPr>
          <w:sz w:val="27"/>
          <w:szCs w:val="27"/>
        </w:rPr>
        <w:t xml:space="preserve"> «</w:t>
      </w:r>
      <w:r w:rsidR="00FD69E2" w:rsidRPr="003D6E04">
        <w:rPr>
          <w:sz w:val="27"/>
          <w:szCs w:val="27"/>
        </w:rPr>
        <w:t xml:space="preserve">Результат предоставления муниципальной услуги, в случае предоставления муниципальной услуги через МФЦ, заверяется непосредственно сотрудником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sidR="00FD69E2" w:rsidRPr="003D6E04">
        <w:rPr>
          <w:sz w:val="27"/>
          <w:szCs w:val="27"/>
        </w:rPr>
        <w:lastRenderedPageBreak/>
        <w:t xml:space="preserve">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w:t>
      </w:r>
      <w:r w:rsidR="006124C8">
        <w:rPr>
          <w:sz w:val="27"/>
          <w:szCs w:val="27"/>
        </w:rPr>
        <w:t>п</w:t>
      </w:r>
      <w:r w:rsidR="00FD69E2" w:rsidRPr="003D6E04">
        <w:rPr>
          <w:sz w:val="27"/>
          <w:szCs w:val="27"/>
        </w:rPr>
        <w:t xml:space="preserve">остановлением Правительства </w:t>
      </w:r>
      <w:r w:rsidR="006124C8">
        <w:rPr>
          <w:sz w:val="27"/>
          <w:szCs w:val="27"/>
        </w:rPr>
        <w:t>Российской Федерации от 18.03.</w:t>
      </w:r>
      <w:r w:rsidR="00FD69E2" w:rsidRPr="003D6E04">
        <w:rPr>
          <w:sz w:val="27"/>
          <w:szCs w:val="27"/>
        </w:rPr>
        <w:t>2015 г. № 250.</w:t>
      </w:r>
      <w:r w:rsidR="00F41B39" w:rsidRPr="003D6E04">
        <w:rPr>
          <w:sz w:val="27"/>
          <w:szCs w:val="27"/>
        </w:rPr>
        <w:t>»;</w:t>
      </w:r>
    </w:p>
    <w:p w:rsidR="00FD69E2" w:rsidRPr="003D6E04" w:rsidRDefault="00FB35B3" w:rsidP="00FB35B3">
      <w:pPr>
        <w:ind w:firstLine="709"/>
        <w:jc w:val="both"/>
        <w:rPr>
          <w:sz w:val="27"/>
          <w:szCs w:val="27"/>
        </w:rPr>
      </w:pPr>
      <w:r w:rsidRPr="003D6E04">
        <w:rPr>
          <w:sz w:val="27"/>
          <w:szCs w:val="27"/>
        </w:rPr>
        <w:t xml:space="preserve">2) </w:t>
      </w:r>
      <w:r w:rsidR="00FD69E2" w:rsidRPr="003D6E04">
        <w:rPr>
          <w:sz w:val="27"/>
          <w:szCs w:val="27"/>
        </w:rPr>
        <w:t xml:space="preserve">раздел 5 изложить в редакции: </w:t>
      </w:r>
    </w:p>
    <w:p w:rsidR="0035154C" w:rsidRPr="0035154C" w:rsidRDefault="00F12EA8" w:rsidP="0035154C">
      <w:pPr>
        <w:widowControl w:val="0"/>
        <w:autoSpaceDE w:val="0"/>
        <w:autoSpaceDN w:val="0"/>
        <w:adjustRightInd w:val="0"/>
        <w:ind w:firstLine="709"/>
        <w:jc w:val="both"/>
        <w:rPr>
          <w:sz w:val="27"/>
          <w:szCs w:val="27"/>
        </w:rPr>
      </w:pPr>
      <w:r>
        <w:rPr>
          <w:sz w:val="27"/>
          <w:szCs w:val="27"/>
        </w:rPr>
        <w:t>«</w:t>
      </w:r>
      <w:r w:rsidR="006F5017">
        <w:rPr>
          <w:sz w:val="27"/>
          <w:szCs w:val="27"/>
        </w:rPr>
        <w:t>5.1</w:t>
      </w:r>
      <w:r>
        <w:rPr>
          <w:sz w:val="27"/>
          <w:szCs w:val="27"/>
        </w:rPr>
        <w:t xml:space="preserve">. </w:t>
      </w:r>
      <w:r w:rsidR="0035154C" w:rsidRPr="0035154C">
        <w:rPr>
          <w:sz w:val="27"/>
          <w:szCs w:val="27"/>
        </w:rPr>
        <w:t>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нарушение срока регистрации запроса заявителя о предоставлении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нарушение срока предоставления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8) нарушение срока или порядка выдачи документов по результатам предоставления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 xml:space="preserve">10) требование у заявителя при предоставлении муниципальной услуги </w:t>
      </w:r>
      <w:r w:rsidRPr="0035154C">
        <w:rPr>
          <w:sz w:val="27"/>
          <w:szCs w:val="27"/>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5.2.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5.3.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Время приема жалоб должно совпадать со временем предоставления муниципальных услуг таким органом.</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5.4.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Время приема жалоб многофункциональным центром должно совпадать со временем работы многофункционального центра.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 xml:space="preserve">Срок рассмотрения </w:t>
      </w:r>
      <w:proofErr w:type="gramStart"/>
      <w:r w:rsidRPr="0035154C">
        <w:rPr>
          <w:sz w:val="27"/>
          <w:szCs w:val="27"/>
        </w:rPr>
        <w:t>жалобы</w:t>
      </w:r>
      <w:proofErr w:type="gramEnd"/>
      <w:r w:rsidRPr="0035154C">
        <w:rPr>
          <w:sz w:val="27"/>
          <w:szCs w:val="27"/>
        </w:rPr>
        <w:t xml:space="preserve"> направленной через многофункциональный центр, исчисляется со дня регистрации указанной жалобы в уполномоченном на </w:t>
      </w:r>
      <w:r w:rsidRPr="0035154C">
        <w:rPr>
          <w:sz w:val="27"/>
          <w:szCs w:val="27"/>
        </w:rPr>
        <w:lastRenderedPageBreak/>
        <w:t>ее рассмотрение органе, предоставляющем муниципальную услугу.</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5.5.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оформленная в соответствии с законодательством Российской Федерации доверенность (для физических и юридических лиц);</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5.6. В электронной форме жалоба может быть подана заявителем посредством:</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официального сайта администрации, в информационно-телекоммуникационной сети «Интернет» (далее - сеть Интернет);</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федеральной государственной информационной системы «Единый портал государственных и муниципальных услуг (функций)» (далее - Единый портал);</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4) сети Интернет.</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5.7. При подаче жалобы в электронной форме документы</w:t>
      </w:r>
      <w:r w:rsidR="00AD0C89">
        <w:rPr>
          <w:sz w:val="27"/>
          <w:szCs w:val="27"/>
        </w:rPr>
        <w:t>, указанные в пункте</w:t>
      </w:r>
      <w:r w:rsidR="00F9793D">
        <w:rPr>
          <w:sz w:val="27"/>
          <w:szCs w:val="27"/>
        </w:rPr>
        <w:t xml:space="preserve"> 5.5</w:t>
      </w:r>
      <w:r w:rsidRPr="0035154C">
        <w:rPr>
          <w:sz w:val="27"/>
          <w:szCs w:val="27"/>
        </w:rPr>
        <w:t xml:space="preserve"> настоящего </w:t>
      </w:r>
      <w:r w:rsidR="006124C8">
        <w:rPr>
          <w:sz w:val="27"/>
          <w:szCs w:val="27"/>
        </w:rPr>
        <w:t>р</w:t>
      </w:r>
      <w:r w:rsidRPr="0035154C">
        <w:rPr>
          <w:sz w:val="27"/>
          <w:szCs w:val="27"/>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5.8. Жалоба должна содержать:</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w:t>
      </w:r>
      <w:r w:rsidR="006124C8">
        <w:rPr>
          <w:sz w:val="27"/>
          <w:szCs w:val="27"/>
        </w:rPr>
        <w:t>анным в подпункте 3 пункта 5.6</w:t>
      </w:r>
      <w:r w:rsidR="00AD0C89">
        <w:rPr>
          <w:sz w:val="27"/>
          <w:szCs w:val="27"/>
        </w:rPr>
        <w:t xml:space="preserve"> </w:t>
      </w:r>
      <w:r w:rsidRPr="0035154C">
        <w:rPr>
          <w:sz w:val="27"/>
          <w:szCs w:val="27"/>
        </w:rPr>
        <w:t xml:space="preserve">настоящего </w:t>
      </w:r>
      <w:r w:rsidR="006124C8">
        <w:rPr>
          <w:sz w:val="27"/>
          <w:szCs w:val="27"/>
        </w:rPr>
        <w:t>р</w:t>
      </w:r>
      <w:r w:rsidRPr="0035154C">
        <w:rPr>
          <w:sz w:val="27"/>
          <w:szCs w:val="27"/>
        </w:rPr>
        <w:t>егламента);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5.9. Администрация, предоставляющая муниципальную услугу, обеспечивает:</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оснащение мест приема жалоб;</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5.10. Организационный отдел администрации осуществляет следующие действия: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прием жалоб в соответствии с требованиями, установленными настоящим Разделом;</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направление жалоб на рассмотрение главе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 xml:space="preserve">5.11.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w:t>
      </w:r>
      <w:proofErr w:type="gramStart"/>
      <w:r w:rsidRPr="0035154C">
        <w:rPr>
          <w:sz w:val="27"/>
          <w:szCs w:val="27"/>
        </w:rPr>
        <w:t>не применяются</w:t>
      </w:r>
      <w:proofErr w:type="gramEnd"/>
      <w:r w:rsidRPr="0035154C">
        <w:rPr>
          <w:sz w:val="27"/>
          <w:szCs w:val="27"/>
        </w:rPr>
        <w:t xml:space="preserve"> и заявитель уведомляется о том, что его жалоба будет рассмотрена в порядке и сроки, предусмотренные федеральным законом.</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5.12.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5.13.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5.14.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5.15. По результатам рассмотрения жалобы принимается одно из следующих решений:</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в удовлетворении жалобы отказывается.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Указанное решение принимается в письменной форме.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5.16.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w:t>
      </w:r>
      <w:r w:rsidR="00576437">
        <w:rPr>
          <w:sz w:val="27"/>
          <w:szCs w:val="27"/>
        </w:rPr>
        <w:t>занным в подпункте 3 пункта 5.6</w:t>
      </w:r>
      <w:r w:rsidRPr="0035154C">
        <w:rPr>
          <w:sz w:val="27"/>
          <w:szCs w:val="27"/>
        </w:rPr>
        <w:t xml:space="preserve"> настоящего </w:t>
      </w:r>
      <w:r w:rsidR="00576437">
        <w:rPr>
          <w:sz w:val="27"/>
          <w:szCs w:val="27"/>
        </w:rPr>
        <w:t>р</w:t>
      </w:r>
      <w:r w:rsidRPr="0035154C">
        <w:rPr>
          <w:sz w:val="27"/>
          <w:szCs w:val="27"/>
        </w:rPr>
        <w:t>егламента, ответ заявителю направляется посредством информационной системы досудебного обжалования.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5.17. В ответе по результатам рассмотрения жалобы указываются: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номер, дата, место принятия решения, включая сведения о должностном лице, работнике, решение или действие (бездействие) которого обжалуется;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фамилия, имя, отчество (при наличии) или наименование заявителя;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4) основания для принятия решения по жалобе;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 решение, принятое по жалобе;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6) в случае, если жалоба признана подлежащей удовлетворению:</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сроки устранения выявленных нарушений, в том числе срок предоставления результата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8) извинения за доставленные неудобства;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9) информация о дальнейших действиях, которые необходимо совершить заявителю в целях получения муниципальной услуги;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10) в случае, если жалоба признана не подлежащей удовлетворению, - аргументированные разъяснения о причинах принятого решения;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11) сведения о порядке обжалования решения, принятого по жалобе.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Ответ по результатам рассмотрения жалобы подписывается главой Верхнесалдинского городского округа.</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5.18.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5.19. Основания отказа в удовлетворении указанной жалобы:</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5.20. Жалоба может быть оставлена без ответа в следующих случаях:</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5.21.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5.22.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5.23.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35154C" w:rsidRPr="0035154C" w:rsidRDefault="0035154C" w:rsidP="0035154C">
      <w:pPr>
        <w:widowControl w:val="0"/>
        <w:autoSpaceDE w:val="0"/>
        <w:autoSpaceDN w:val="0"/>
        <w:adjustRightInd w:val="0"/>
        <w:ind w:firstLine="709"/>
        <w:jc w:val="both"/>
        <w:rPr>
          <w:sz w:val="27"/>
          <w:szCs w:val="27"/>
        </w:rPr>
      </w:pPr>
      <w:r w:rsidRPr="0035154C">
        <w:rPr>
          <w:sz w:val="27"/>
          <w:szCs w:val="27"/>
        </w:rPr>
        <w:t xml:space="preserve">5.24. Срок рассмотрения жалобы в случае ее переадресации, предусмотренном пунктом 5.23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35154C" w:rsidRPr="0035154C" w:rsidRDefault="0035154C" w:rsidP="0035154C">
      <w:pPr>
        <w:ind w:firstLine="709"/>
        <w:jc w:val="both"/>
        <w:rPr>
          <w:sz w:val="27"/>
          <w:szCs w:val="27"/>
        </w:rPr>
      </w:pPr>
      <w:r w:rsidRPr="0035154C">
        <w:rPr>
          <w:sz w:val="27"/>
          <w:szCs w:val="27"/>
        </w:rPr>
        <w:t>5.25.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FD69E2" w:rsidRPr="0035154C" w:rsidRDefault="0035154C" w:rsidP="0035154C">
      <w:pPr>
        <w:widowControl w:val="0"/>
        <w:autoSpaceDE w:val="0"/>
        <w:autoSpaceDN w:val="0"/>
        <w:adjustRightInd w:val="0"/>
        <w:ind w:firstLine="709"/>
        <w:jc w:val="both"/>
        <w:rPr>
          <w:kern w:val="1"/>
          <w:sz w:val="27"/>
          <w:szCs w:val="27"/>
          <w:lang w:eastAsia="ar-SA"/>
        </w:rPr>
      </w:pPr>
      <w:r w:rsidRPr="0035154C">
        <w:rPr>
          <w:sz w:val="27"/>
          <w:szCs w:val="27"/>
        </w:rPr>
        <w:t>5.26. Заявитель имеет право на получение информации и документов, необходимых для обоснования и рассмотрения жалобы.</w:t>
      </w:r>
      <w:r w:rsidRPr="0035154C">
        <w:rPr>
          <w:kern w:val="1"/>
          <w:sz w:val="27"/>
          <w:szCs w:val="27"/>
          <w:lang w:eastAsia="ar-SA"/>
        </w:rPr>
        <w:t>»</w:t>
      </w:r>
      <w:r w:rsidR="00F12EA8">
        <w:rPr>
          <w:kern w:val="1"/>
          <w:sz w:val="27"/>
          <w:szCs w:val="27"/>
          <w:lang w:eastAsia="ar-SA"/>
        </w:rPr>
        <w:t>.</w:t>
      </w:r>
    </w:p>
    <w:p w:rsidR="00414C5A" w:rsidRPr="003D6E04" w:rsidRDefault="00414C5A" w:rsidP="0070620C">
      <w:pPr>
        <w:pStyle w:val="ConsPlusTitle"/>
        <w:widowControl/>
        <w:ind w:firstLine="708"/>
        <w:jc w:val="both"/>
        <w:rPr>
          <w:b w:val="0"/>
          <w:sz w:val="27"/>
          <w:szCs w:val="27"/>
        </w:rPr>
      </w:pPr>
      <w:r w:rsidRPr="003D6E04">
        <w:rPr>
          <w:b w:val="0"/>
          <w:sz w:val="27"/>
          <w:szCs w:val="27"/>
        </w:rPr>
        <w:t>2. Настоящее постановление опубликовать в официальном печатном издании «</w:t>
      </w:r>
      <w:proofErr w:type="spellStart"/>
      <w:r w:rsidRPr="003D6E04">
        <w:rPr>
          <w:b w:val="0"/>
          <w:sz w:val="27"/>
          <w:szCs w:val="27"/>
        </w:rPr>
        <w:t>Салдинская</w:t>
      </w:r>
      <w:proofErr w:type="spellEnd"/>
      <w:r w:rsidRPr="003D6E04">
        <w:rPr>
          <w:b w:val="0"/>
          <w:sz w:val="27"/>
          <w:szCs w:val="27"/>
        </w:rPr>
        <w:t xml:space="preserve"> газета» и разместить на официальном сайте Верхнесалдинского городского округа </w:t>
      </w:r>
      <w:hyperlink r:id="rId10" w:history="1">
        <w:r w:rsidR="0070620C" w:rsidRPr="003D6E04">
          <w:rPr>
            <w:rStyle w:val="a8"/>
            <w:b w:val="0"/>
            <w:color w:val="auto"/>
            <w:sz w:val="27"/>
            <w:szCs w:val="27"/>
            <w:u w:val="none"/>
            <w:lang w:val="en-US"/>
          </w:rPr>
          <w:t>http</w:t>
        </w:r>
        <w:r w:rsidR="0070620C" w:rsidRPr="003D6E04">
          <w:rPr>
            <w:rStyle w:val="a8"/>
            <w:b w:val="0"/>
            <w:color w:val="auto"/>
            <w:sz w:val="27"/>
            <w:szCs w:val="27"/>
            <w:u w:val="none"/>
          </w:rPr>
          <w:t>://</w:t>
        </w:r>
        <w:r w:rsidR="0070620C" w:rsidRPr="003D6E04">
          <w:rPr>
            <w:rStyle w:val="a8"/>
            <w:b w:val="0"/>
            <w:color w:val="auto"/>
            <w:sz w:val="27"/>
            <w:szCs w:val="27"/>
            <w:u w:val="none"/>
            <w:lang w:val="en-US"/>
          </w:rPr>
          <w:t>www</w:t>
        </w:r>
        <w:r w:rsidR="0070620C" w:rsidRPr="003D6E04">
          <w:rPr>
            <w:rStyle w:val="a8"/>
            <w:b w:val="0"/>
            <w:color w:val="auto"/>
            <w:sz w:val="27"/>
            <w:szCs w:val="27"/>
            <w:u w:val="none"/>
          </w:rPr>
          <w:t>.</w:t>
        </w:r>
        <w:r w:rsidR="0070620C" w:rsidRPr="003D6E04">
          <w:rPr>
            <w:rStyle w:val="a8"/>
            <w:b w:val="0"/>
            <w:color w:val="auto"/>
            <w:sz w:val="27"/>
            <w:szCs w:val="27"/>
            <w:u w:val="none"/>
            <w:lang w:val="en-US"/>
          </w:rPr>
          <w:t>v</w:t>
        </w:r>
        <w:r w:rsidR="0070620C" w:rsidRPr="003D6E04">
          <w:rPr>
            <w:rStyle w:val="a8"/>
            <w:b w:val="0"/>
            <w:color w:val="auto"/>
            <w:sz w:val="27"/>
            <w:szCs w:val="27"/>
            <w:u w:val="none"/>
          </w:rPr>
          <w:t>-</w:t>
        </w:r>
        <w:proofErr w:type="spellStart"/>
        <w:r w:rsidR="0070620C" w:rsidRPr="003D6E04">
          <w:rPr>
            <w:rStyle w:val="a8"/>
            <w:b w:val="0"/>
            <w:color w:val="auto"/>
            <w:sz w:val="27"/>
            <w:szCs w:val="27"/>
            <w:u w:val="none"/>
            <w:lang w:val="en-US"/>
          </w:rPr>
          <w:t>salda</w:t>
        </w:r>
        <w:proofErr w:type="spellEnd"/>
        <w:r w:rsidR="0070620C" w:rsidRPr="003D6E04">
          <w:rPr>
            <w:rStyle w:val="a8"/>
            <w:b w:val="0"/>
            <w:color w:val="auto"/>
            <w:sz w:val="27"/>
            <w:szCs w:val="27"/>
            <w:u w:val="none"/>
          </w:rPr>
          <w:t>.</w:t>
        </w:r>
        <w:proofErr w:type="spellStart"/>
        <w:r w:rsidR="0070620C" w:rsidRPr="003D6E04">
          <w:rPr>
            <w:rStyle w:val="a8"/>
            <w:b w:val="0"/>
            <w:color w:val="auto"/>
            <w:sz w:val="27"/>
            <w:szCs w:val="27"/>
            <w:u w:val="none"/>
            <w:lang w:val="en-US"/>
          </w:rPr>
          <w:t>ru</w:t>
        </w:r>
        <w:proofErr w:type="spellEnd"/>
      </w:hyperlink>
      <w:r w:rsidRPr="003D6E04">
        <w:rPr>
          <w:b w:val="0"/>
          <w:sz w:val="27"/>
          <w:szCs w:val="27"/>
        </w:rPr>
        <w:t>.</w:t>
      </w:r>
    </w:p>
    <w:p w:rsidR="007B74E1" w:rsidRPr="003D6E04" w:rsidRDefault="007B74E1" w:rsidP="00F12EA8">
      <w:pPr>
        <w:ind w:firstLine="709"/>
        <w:jc w:val="both"/>
        <w:rPr>
          <w:b/>
          <w:sz w:val="27"/>
          <w:szCs w:val="27"/>
        </w:rPr>
      </w:pPr>
      <w:r w:rsidRPr="003D6E04">
        <w:rPr>
          <w:sz w:val="27"/>
          <w:szCs w:val="27"/>
        </w:rPr>
        <w:t xml:space="preserve">3. Настоящее постановление вступает в силу с момента его </w:t>
      </w:r>
      <w:r w:rsidR="00F12EA8">
        <w:rPr>
          <w:sz w:val="27"/>
          <w:szCs w:val="27"/>
        </w:rPr>
        <w:t>о</w:t>
      </w:r>
      <w:r w:rsidRPr="003D6E04">
        <w:rPr>
          <w:sz w:val="27"/>
          <w:szCs w:val="27"/>
        </w:rPr>
        <w:t xml:space="preserve">публикования. </w:t>
      </w:r>
    </w:p>
    <w:p w:rsidR="007B74E1" w:rsidRPr="003D6E04" w:rsidRDefault="007B74E1" w:rsidP="007B74E1">
      <w:pPr>
        <w:pStyle w:val="ConsPlusTitle"/>
        <w:widowControl/>
        <w:ind w:firstLine="709"/>
        <w:jc w:val="both"/>
        <w:rPr>
          <w:b w:val="0"/>
          <w:sz w:val="27"/>
          <w:szCs w:val="27"/>
        </w:rPr>
      </w:pPr>
      <w:r w:rsidRPr="003D6E04">
        <w:rPr>
          <w:b w:val="0"/>
          <w:sz w:val="27"/>
          <w:szCs w:val="27"/>
        </w:rPr>
        <w:t>4. Контроль за исполнением настоящего постановления возложить на заведующего отделом архитектуры и градостроительства администрации Верхнесалдинского городского округа Н.С. Зыкова.</w:t>
      </w:r>
    </w:p>
    <w:p w:rsidR="0070620C" w:rsidRPr="009B7567" w:rsidRDefault="0070620C" w:rsidP="0070620C">
      <w:pPr>
        <w:pStyle w:val="-20-"/>
        <w:rPr>
          <w:lang w:val="ru-RU"/>
        </w:rPr>
      </w:pPr>
    </w:p>
    <w:p w:rsidR="009B7567" w:rsidRDefault="009B7567" w:rsidP="00B35FD1">
      <w:pPr>
        <w:pStyle w:val="-20-"/>
        <w:ind w:left="0" w:firstLine="0"/>
      </w:pPr>
    </w:p>
    <w:p w:rsidR="009B7567" w:rsidRPr="007662D8" w:rsidRDefault="009B7567" w:rsidP="0070620C">
      <w:pPr>
        <w:pStyle w:val="-20-"/>
      </w:pPr>
    </w:p>
    <w:p w:rsidR="00B35FD1" w:rsidRDefault="00B35FD1" w:rsidP="00B47FBB">
      <w:pPr>
        <w:pStyle w:val="-20-"/>
        <w:ind w:left="0" w:firstLine="0"/>
        <w:rPr>
          <w:lang w:val="ru-RU"/>
        </w:rPr>
      </w:pPr>
    </w:p>
    <w:p w:rsidR="008F4514" w:rsidRPr="00576437" w:rsidRDefault="0098764F" w:rsidP="00B47FBB">
      <w:pPr>
        <w:pStyle w:val="-20-"/>
        <w:ind w:left="0" w:firstLine="0"/>
        <w:rPr>
          <w:sz w:val="27"/>
          <w:szCs w:val="27"/>
          <w:lang w:val="ru-RU"/>
        </w:rPr>
      </w:pPr>
      <w:r w:rsidRPr="00576437">
        <w:rPr>
          <w:sz w:val="27"/>
          <w:szCs w:val="27"/>
          <w:lang w:val="ru-RU"/>
        </w:rPr>
        <w:t>Глава</w:t>
      </w:r>
      <w:r w:rsidR="008F4514" w:rsidRPr="00576437">
        <w:rPr>
          <w:sz w:val="27"/>
          <w:szCs w:val="27"/>
        </w:rPr>
        <w:t xml:space="preserve"> </w:t>
      </w:r>
      <w:r w:rsidR="00B47FBB" w:rsidRPr="00576437">
        <w:rPr>
          <w:sz w:val="27"/>
          <w:szCs w:val="27"/>
          <w:lang w:val="ru-RU"/>
        </w:rPr>
        <w:t>Верхнесалдинского</w:t>
      </w:r>
      <w:r w:rsidR="008F4514" w:rsidRPr="00576437">
        <w:rPr>
          <w:sz w:val="27"/>
          <w:szCs w:val="27"/>
        </w:rPr>
        <w:t xml:space="preserve"> городского округа                     </w:t>
      </w:r>
      <w:r w:rsidR="00B47FBB" w:rsidRPr="00576437">
        <w:rPr>
          <w:sz w:val="27"/>
          <w:szCs w:val="27"/>
        </w:rPr>
        <w:t xml:space="preserve">  </w:t>
      </w:r>
      <w:r w:rsidR="00B47FBB" w:rsidRPr="00576437">
        <w:rPr>
          <w:sz w:val="27"/>
          <w:szCs w:val="27"/>
          <w:lang w:val="ru-RU"/>
        </w:rPr>
        <w:t xml:space="preserve">   </w:t>
      </w:r>
      <w:r w:rsidR="006F2BCE" w:rsidRPr="00576437">
        <w:rPr>
          <w:sz w:val="27"/>
          <w:szCs w:val="27"/>
          <w:lang w:val="ru-RU"/>
        </w:rPr>
        <w:t xml:space="preserve">  </w:t>
      </w:r>
      <w:r w:rsidRPr="00576437">
        <w:rPr>
          <w:sz w:val="27"/>
          <w:szCs w:val="27"/>
          <w:lang w:val="ru-RU"/>
        </w:rPr>
        <w:t xml:space="preserve">    </w:t>
      </w:r>
      <w:r w:rsidR="00576437">
        <w:rPr>
          <w:sz w:val="27"/>
          <w:szCs w:val="27"/>
          <w:lang w:val="ru-RU"/>
        </w:rPr>
        <w:t xml:space="preserve">      </w:t>
      </w:r>
      <w:r w:rsidR="00B47FBB" w:rsidRPr="00576437">
        <w:rPr>
          <w:sz w:val="27"/>
          <w:szCs w:val="27"/>
          <w:lang w:val="ru-RU"/>
        </w:rPr>
        <w:t>М.В. Савченко</w:t>
      </w:r>
    </w:p>
    <w:p w:rsidR="008F4514" w:rsidRDefault="008F4514" w:rsidP="0070620C">
      <w:pPr>
        <w:jc w:val="both"/>
        <w:rPr>
          <w:sz w:val="28"/>
          <w:szCs w:val="28"/>
        </w:rPr>
      </w:pPr>
    </w:p>
    <w:p w:rsidR="009C73D7" w:rsidRPr="004D2BBD" w:rsidRDefault="00CD46B4" w:rsidP="003D6E04">
      <w:pPr>
        <w:tabs>
          <w:tab w:val="left" w:pos="5940"/>
        </w:tabs>
        <w:jc w:val="both"/>
        <w:rPr>
          <w:sz w:val="28"/>
          <w:szCs w:val="28"/>
        </w:rPr>
      </w:pPr>
      <w:r>
        <w:rPr>
          <w:sz w:val="28"/>
          <w:szCs w:val="28"/>
        </w:rPr>
        <w:tab/>
      </w:r>
    </w:p>
    <w:sectPr w:rsidR="009C73D7" w:rsidRPr="004D2BBD" w:rsidSect="002C4954">
      <w:headerReference w:type="even" r:id="rId11"/>
      <w:headerReference w:type="default" r:id="rId12"/>
      <w:pgSz w:w="11906" w:h="16838" w:code="9"/>
      <w:pgMar w:top="284" w:right="991" w:bottom="993" w:left="1418"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ED" w:rsidRDefault="008A5EED" w:rsidP="00EC1A05">
      <w:r>
        <w:separator/>
      </w:r>
    </w:p>
  </w:endnote>
  <w:endnote w:type="continuationSeparator" w:id="0">
    <w:p w:rsidR="008A5EED" w:rsidRDefault="008A5EED" w:rsidP="00EC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ED" w:rsidRDefault="008A5EED" w:rsidP="00EC1A05">
      <w:r>
        <w:separator/>
      </w:r>
    </w:p>
  </w:footnote>
  <w:footnote w:type="continuationSeparator" w:id="0">
    <w:p w:rsidR="008A5EED" w:rsidRDefault="008A5EED" w:rsidP="00EC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840694"/>
      <w:docPartObj>
        <w:docPartGallery w:val="Page Numbers (Top of Page)"/>
        <w:docPartUnique/>
      </w:docPartObj>
    </w:sdtPr>
    <w:sdtEndPr/>
    <w:sdtContent>
      <w:p w:rsidR="0053253F" w:rsidRDefault="00530856">
        <w:pPr>
          <w:pStyle w:val="a9"/>
          <w:jc w:val="center"/>
        </w:pPr>
        <w:r>
          <w:t>3</w:t>
        </w:r>
      </w:p>
    </w:sdtContent>
  </w:sdt>
  <w:p w:rsidR="00CD46B4" w:rsidRDefault="00CD46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37163"/>
      <w:docPartObj>
        <w:docPartGallery w:val="Page Numbers (Top of Page)"/>
        <w:docPartUnique/>
      </w:docPartObj>
    </w:sdtPr>
    <w:sdtEndPr>
      <w:rPr>
        <w:sz w:val="28"/>
        <w:szCs w:val="28"/>
      </w:rPr>
    </w:sdtEndPr>
    <w:sdtContent>
      <w:p w:rsidR="00711882" w:rsidRPr="00711882" w:rsidRDefault="00711882">
        <w:pPr>
          <w:pStyle w:val="a9"/>
          <w:jc w:val="center"/>
          <w:rPr>
            <w:sz w:val="28"/>
            <w:szCs w:val="28"/>
          </w:rPr>
        </w:pPr>
        <w:r w:rsidRPr="00711882">
          <w:rPr>
            <w:sz w:val="28"/>
            <w:szCs w:val="28"/>
          </w:rPr>
          <w:fldChar w:fldCharType="begin"/>
        </w:r>
        <w:r w:rsidRPr="00711882">
          <w:rPr>
            <w:sz w:val="28"/>
            <w:szCs w:val="28"/>
          </w:rPr>
          <w:instrText>PAGE   \* MERGEFORMAT</w:instrText>
        </w:r>
        <w:r w:rsidRPr="00711882">
          <w:rPr>
            <w:sz w:val="28"/>
            <w:szCs w:val="28"/>
          </w:rPr>
          <w:fldChar w:fldCharType="separate"/>
        </w:r>
        <w:r w:rsidR="00D21913">
          <w:rPr>
            <w:noProof/>
            <w:sz w:val="28"/>
            <w:szCs w:val="28"/>
          </w:rPr>
          <w:t>9</w:t>
        </w:r>
        <w:r w:rsidRPr="00711882">
          <w:rPr>
            <w:sz w:val="28"/>
            <w:szCs w:val="28"/>
          </w:rPr>
          <w:fldChar w:fldCharType="end"/>
        </w:r>
      </w:p>
    </w:sdtContent>
  </w:sdt>
  <w:p w:rsidR="004D2BBD" w:rsidRDefault="004D2BBD" w:rsidP="0053253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50018"/>
    <w:multiLevelType w:val="hybridMultilevel"/>
    <w:tmpl w:val="F558DDC2"/>
    <w:lvl w:ilvl="0" w:tplc="4BBE1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3F0071"/>
    <w:multiLevelType w:val="hybridMultilevel"/>
    <w:tmpl w:val="FF32A5B2"/>
    <w:lvl w:ilvl="0" w:tplc="03D416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5F91"/>
    <w:rsid w:val="000069D3"/>
    <w:rsid w:val="00010674"/>
    <w:rsid w:val="00014459"/>
    <w:rsid w:val="0002434E"/>
    <w:rsid w:val="00026CDC"/>
    <w:rsid w:val="00046DB9"/>
    <w:rsid w:val="00051118"/>
    <w:rsid w:val="000526D7"/>
    <w:rsid w:val="00070851"/>
    <w:rsid w:val="00074D59"/>
    <w:rsid w:val="00077026"/>
    <w:rsid w:val="000811A5"/>
    <w:rsid w:val="000900BE"/>
    <w:rsid w:val="00091DE4"/>
    <w:rsid w:val="00095E26"/>
    <w:rsid w:val="00097D2E"/>
    <w:rsid w:val="000A4597"/>
    <w:rsid w:val="000A4BC4"/>
    <w:rsid w:val="000A4C95"/>
    <w:rsid w:val="000B04F0"/>
    <w:rsid w:val="000B529A"/>
    <w:rsid w:val="000C1CB8"/>
    <w:rsid w:val="000C5F3C"/>
    <w:rsid w:val="000C66AB"/>
    <w:rsid w:val="000C697C"/>
    <w:rsid w:val="000C70A8"/>
    <w:rsid w:val="000D1577"/>
    <w:rsid w:val="000D4DBC"/>
    <w:rsid w:val="0010465B"/>
    <w:rsid w:val="00104FEB"/>
    <w:rsid w:val="00105B36"/>
    <w:rsid w:val="0011439A"/>
    <w:rsid w:val="001163D8"/>
    <w:rsid w:val="0012409D"/>
    <w:rsid w:val="001311EF"/>
    <w:rsid w:val="0013773E"/>
    <w:rsid w:val="0013796F"/>
    <w:rsid w:val="0014572B"/>
    <w:rsid w:val="001617B1"/>
    <w:rsid w:val="0016682C"/>
    <w:rsid w:val="00170BEB"/>
    <w:rsid w:val="00176AA7"/>
    <w:rsid w:val="001855A3"/>
    <w:rsid w:val="001873AA"/>
    <w:rsid w:val="00187AA9"/>
    <w:rsid w:val="0019472B"/>
    <w:rsid w:val="001A20D6"/>
    <w:rsid w:val="001A6ED7"/>
    <w:rsid w:val="001B1413"/>
    <w:rsid w:val="001B2495"/>
    <w:rsid w:val="001C1020"/>
    <w:rsid w:val="001C5D6D"/>
    <w:rsid w:val="001D1B4A"/>
    <w:rsid w:val="001D6FBE"/>
    <w:rsid w:val="001E2A64"/>
    <w:rsid w:val="001E2BEE"/>
    <w:rsid w:val="001E3447"/>
    <w:rsid w:val="001E79F8"/>
    <w:rsid w:val="001F4C9E"/>
    <w:rsid w:val="001F5358"/>
    <w:rsid w:val="0020243A"/>
    <w:rsid w:val="002024C7"/>
    <w:rsid w:val="00205E2A"/>
    <w:rsid w:val="00206518"/>
    <w:rsid w:val="002115F5"/>
    <w:rsid w:val="002250FC"/>
    <w:rsid w:val="002328C9"/>
    <w:rsid w:val="00234174"/>
    <w:rsid w:val="002438CC"/>
    <w:rsid w:val="00254F86"/>
    <w:rsid w:val="00261AC4"/>
    <w:rsid w:val="0026652D"/>
    <w:rsid w:val="002A77A0"/>
    <w:rsid w:val="002C4954"/>
    <w:rsid w:val="002D2C07"/>
    <w:rsid w:val="002D3121"/>
    <w:rsid w:val="002D75E8"/>
    <w:rsid w:val="002E4B68"/>
    <w:rsid w:val="002E5EF5"/>
    <w:rsid w:val="002E6F00"/>
    <w:rsid w:val="002F0C2F"/>
    <w:rsid w:val="002F6EA2"/>
    <w:rsid w:val="002F77AB"/>
    <w:rsid w:val="003009E0"/>
    <w:rsid w:val="00301622"/>
    <w:rsid w:val="003025B4"/>
    <w:rsid w:val="00315C6F"/>
    <w:rsid w:val="003345CD"/>
    <w:rsid w:val="00336F9F"/>
    <w:rsid w:val="0035154C"/>
    <w:rsid w:val="00360F21"/>
    <w:rsid w:val="003626B4"/>
    <w:rsid w:val="003674AA"/>
    <w:rsid w:val="00377B26"/>
    <w:rsid w:val="00377DBA"/>
    <w:rsid w:val="00381126"/>
    <w:rsid w:val="003814AC"/>
    <w:rsid w:val="0038225E"/>
    <w:rsid w:val="003823DD"/>
    <w:rsid w:val="0039243D"/>
    <w:rsid w:val="0039427D"/>
    <w:rsid w:val="003A22CB"/>
    <w:rsid w:val="003A70B2"/>
    <w:rsid w:val="003B239C"/>
    <w:rsid w:val="003C407A"/>
    <w:rsid w:val="003C4C4D"/>
    <w:rsid w:val="003D3B60"/>
    <w:rsid w:val="003D6E04"/>
    <w:rsid w:val="003E21E1"/>
    <w:rsid w:val="003F23D4"/>
    <w:rsid w:val="00405341"/>
    <w:rsid w:val="004055BB"/>
    <w:rsid w:val="004106F3"/>
    <w:rsid w:val="00410ABC"/>
    <w:rsid w:val="0041153C"/>
    <w:rsid w:val="00413EED"/>
    <w:rsid w:val="00414C5A"/>
    <w:rsid w:val="00415358"/>
    <w:rsid w:val="004256A8"/>
    <w:rsid w:val="0042598B"/>
    <w:rsid w:val="00426B28"/>
    <w:rsid w:val="004304EE"/>
    <w:rsid w:val="00466BD9"/>
    <w:rsid w:val="00466F21"/>
    <w:rsid w:val="00482C10"/>
    <w:rsid w:val="0048412E"/>
    <w:rsid w:val="004937E8"/>
    <w:rsid w:val="004A6AC7"/>
    <w:rsid w:val="004B6A87"/>
    <w:rsid w:val="004C2DE8"/>
    <w:rsid w:val="004C434F"/>
    <w:rsid w:val="004D2BBD"/>
    <w:rsid w:val="004D464B"/>
    <w:rsid w:val="004E7150"/>
    <w:rsid w:val="004F7C85"/>
    <w:rsid w:val="00512240"/>
    <w:rsid w:val="00515B9B"/>
    <w:rsid w:val="00530856"/>
    <w:rsid w:val="0053253F"/>
    <w:rsid w:val="005334E8"/>
    <w:rsid w:val="00535F40"/>
    <w:rsid w:val="00536734"/>
    <w:rsid w:val="00536DD8"/>
    <w:rsid w:val="005575C4"/>
    <w:rsid w:val="005644DA"/>
    <w:rsid w:val="005752D2"/>
    <w:rsid w:val="00576437"/>
    <w:rsid w:val="00590BB1"/>
    <w:rsid w:val="005948FC"/>
    <w:rsid w:val="005957BA"/>
    <w:rsid w:val="00597862"/>
    <w:rsid w:val="005A351F"/>
    <w:rsid w:val="005B7F3D"/>
    <w:rsid w:val="005C4180"/>
    <w:rsid w:val="005D7FC7"/>
    <w:rsid w:val="005E04DB"/>
    <w:rsid w:val="005E0FDC"/>
    <w:rsid w:val="005E1BAE"/>
    <w:rsid w:val="005E24EC"/>
    <w:rsid w:val="005E5573"/>
    <w:rsid w:val="005F2FDB"/>
    <w:rsid w:val="006011B7"/>
    <w:rsid w:val="00603B30"/>
    <w:rsid w:val="00605166"/>
    <w:rsid w:val="006124C8"/>
    <w:rsid w:val="0061269D"/>
    <w:rsid w:val="00615647"/>
    <w:rsid w:val="00623137"/>
    <w:rsid w:val="00624F6A"/>
    <w:rsid w:val="006252EB"/>
    <w:rsid w:val="00630B2C"/>
    <w:rsid w:val="0063386B"/>
    <w:rsid w:val="00645697"/>
    <w:rsid w:val="00652419"/>
    <w:rsid w:val="006533DF"/>
    <w:rsid w:val="00661211"/>
    <w:rsid w:val="006716E9"/>
    <w:rsid w:val="00674624"/>
    <w:rsid w:val="00686FA6"/>
    <w:rsid w:val="006952D8"/>
    <w:rsid w:val="00697BEB"/>
    <w:rsid w:val="006B1197"/>
    <w:rsid w:val="006D3573"/>
    <w:rsid w:val="006D59CD"/>
    <w:rsid w:val="006E2711"/>
    <w:rsid w:val="006E68D8"/>
    <w:rsid w:val="006F1750"/>
    <w:rsid w:val="006F1D94"/>
    <w:rsid w:val="006F27A5"/>
    <w:rsid w:val="006F2BCE"/>
    <w:rsid w:val="006F5017"/>
    <w:rsid w:val="006F560B"/>
    <w:rsid w:val="006F5CAC"/>
    <w:rsid w:val="0070620C"/>
    <w:rsid w:val="00710169"/>
    <w:rsid w:val="00711882"/>
    <w:rsid w:val="00715B5C"/>
    <w:rsid w:val="00716537"/>
    <w:rsid w:val="00730738"/>
    <w:rsid w:val="00732B53"/>
    <w:rsid w:val="007337BA"/>
    <w:rsid w:val="007409FC"/>
    <w:rsid w:val="0076243E"/>
    <w:rsid w:val="00763719"/>
    <w:rsid w:val="007662D8"/>
    <w:rsid w:val="0077194C"/>
    <w:rsid w:val="007767D8"/>
    <w:rsid w:val="007913E8"/>
    <w:rsid w:val="00792AC9"/>
    <w:rsid w:val="00793726"/>
    <w:rsid w:val="00795A32"/>
    <w:rsid w:val="007A7EE7"/>
    <w:rsid w:val="007B74E1"/>
    <w:rsid w:val="007C4443"/>
    <w:rsid w:val="007D10CB"/>
    <w:rsid w:val="007D165B"/>
    <w:rsid w:val="007F0BCC"/>
    <w:rsid w:val="008002D5"/>
    <w:rsid w:val="008071ED"/>
    <w:rsid w:val="00807D02"/>
    <w:rsid w:val="00814F01"/>
    <w:rsid w:val="00815A29"/>
    <w:rsid w:val="00822B8F"/>
    <w:rsid w:val="00825445"/>
    <w:rsid w:val="00834BA4"/>
    <w:rsid w:val="00835ADB"/>
    <w:rsid w:val="00836160"/>
    <w:rsid w:val="008404E9"/>
    <w:rsid w:val="00843F90"/>
    <w:rsid w:val="00851547"/>
    <w:rsid w:val="008565D1"/>
    <w:rsid w:val="0086021B"/>
    <w:rsid w:val="00862B43"/>
    <w:rsid w:val="00867067"/>
    <w:rsid w:val="00873FA8"/>
    <w:rsid w:val="00876DB7"/>
    <w:rsid w:val="008810FD"/>
    <w:rsid w:val="00884B41"/>
    <w:rsid w:val="00884FE0"/>
    <w:rsid w:val="008941A0"/>
    <w:rsid w:val="008947CB"/>
    <w:rsid w:val="008A178E"/>
    <w:rsid w:val="008A31CC"/>
    <w:rsid w:val="008A5EED"/>
    <w:rsid w:val="008D71C5"/>
    <w:rsid w:val="008E0339"/>
    <w:rsid w:val="008F2A85"/>
    <w:rsid w:val="008F4514"/>
    <w:rsid w:val="008F4F42"/>
    <w:rsid w:val="00907627"/>
    <w:rsid w:val="00907769"/>
    <w:rsid w:val="00910705"/>
    <w:rsid w:val="009110B0"/>
    <w:rsid w:val="0091364A"/>
    <w:rsid w:val="0092735D"/>
    <w:rsid w:val="00932589"/>
    <w:rsid w:val="00937C9A"/>
    <w:rsid w:val="009420C4"/>
    <w:rsid w:val="009421F5"/>
    <w:rsid w:val="009431E7"/>
    <w:rsid w:val="00951FC0"/>
    <w:rsid w:val="00954F0E"/>
    <w:rsid w:val="00955E99"/>
    <w:rsid w:val="009615B0"/>
    <w:rsid w:val="0096498F"/>
    <w:rsid w:val="00964C5A"/>
    <w:rsid w:val="0097486C"/>
    <w:rsid w:val="00981EC0"/>
    <w:rsid w:val="00985028"/>
    <w:rsid w:val="00986536"/>
    <w:rsid w:val="0098764F"/>
    <w:rsid w:val="009941B3"/>
    <w:rsid w:val="00997446"/>
    <w:rsid w:val="009A0D42"/>
    <w:rsid w:val="009B0DFA"/>
    <w:rsid w:val="009B2B1E"/>
    <w:rsid w:val="009B543C"/>
    <w:rsid w:val="009B7567"/>
    <w:rsid w:val="009B7C34"/>
    <w:rsid w:val="009C316F"/>
    <w:rsid w:val="009C6672"/>
    <w:rsid w:val="009C73D7"/>
    <w:rsid w:val="009E7238"/>
    <w:rsid w:val="009E75BA"/>
    <w:rsid w:val="009E791B"/>
    <w:rsid w:val="00A02D43"/>
    <w:rsid w:val="00A05035"/>
    <w:rsid w:val="00A06C60"/>
    <w:rsid w:val="00A07194"/>
    <w:rsid w:val="00A2180D"/>
    <w:rsid w:val="00A246F8"/>
    <w:rsid w:val="00A25976"/>
    <w:rsid w:val="00A34567"/>
    <w:rsid w:val="00A5006E"/>
    <w:rsid w:val="00A6005A"/>
    <w:rsid w:val="00A60C9E"/>
    <w:rsid w:val="00A632A5"/>
    <w:rsid w:val="00A822CE"/>
    <w:rsid w:val="00A947E1"/>
    <w:rsid w:val="00A964D7"/>
    <w:rsid w:val="00A9697A"/>
    <w:rsid w:val="00AA6696"/>
    <w:rsid w:val="00AA72FA"/>
    <w:rsid w:val="00AB0AD1"/>
    <w:rsid w:val="00AB195F"/>
    <w:rsid w:val="00AB3039"/>
    <w:rsid w:val="00AB587B"/>
    <w:rsid w:val="00AC2835"/>
    <w:rsid w:val="00AC3673"/>
    <w:rsid w:val="00AC3D0A"/>
    <w:rsid w:val="00AD0C89"/>
    <w:rsid w:val="00AD7168"/>
    <w:rsid w:val="00AE0865"/>
    <w:rsid w:val="00B034C8"/>
    <w:rsid w:val="00B04781"/>
    <w:rsid w:val="00B06571"/>
    <w:rsid w:val="00B17966"/>
    <w:rsid w:val="00B17E2A"/>
    <w:rsid w:val="00B22379"/>
    <w:rsid w:val="00B228CE"/>
    <w:rsid w:val="00B24188"/>
    <w:rsid w:val="00B257FB"/>
    <w:rsid w:val="00B26F2F"/>
    <w:rsid w:val="00B350A1"/>
    <w:rsid w:val="00B35FD1"/>
    <w:rsid w:val="00B37553"/>
    <w:rsid w:val="00B416DB"/>
    <w:rsid w:val="00B424DB"/>
    <w:rsid w:val="00B46E8F"/>
    <w:rsid w:val="00B47FBB"/>
    <w:rsid w:val="00B54D64"/>
    <w:rsid w:val="00B60A15"/>
    <w:rsid w:val="00B707FD"/>
    <w:rsid w:val="00B73F7E"/>
    <w:rsid w:val="00B75386"/>
    <w:rsid w:val="00B92030"/>
    <w:rsid w:val="00B944F7"/>
    <w:rsid w:val="00BA36D8"/>
    <w:rsid w:val="00BB2163"/>
    <w:rsid w:val="00BB5639"/>
    <w:rsid w:val="00BC7551"/>
    <w:rsid w:val="00BC77E2"/>
    <w:rsid w:val="00BE2160"/>
    <w:rsid w:val="00BE68BC"/>
    <w:rsid w:val="00C02F28"/>
    <w:rsid w:val="00C03F36"/>
    <w:rsid w:val="00C0590B"/>
    <w:rsid w:val="00C078BC"/>
    <w:rsid w:val="00C312CA"/>
    <w:rsid w:val="00C34E34"/>
    <w:rsid w:val="00C35D85"/>
    <w:rsid w:val="00C44DEC"/>
    <w:rsid w:val="00C50E77"/>
    <w:rsid w:val="00C5353A"/>
    <w:rsid w:val="00C55DAA"/>
    <w:rsid w:val="00C60BE1"/>
    <w:rsid w:val="00C66BF8"/>
    <w:rsid w:val="00C71AB0"/>
    <w:rsid w:val="00C740D2"/>
    <w:rsid w:val="00C80338"/>
    <w:rsid w:val="00CA6DFC"/>
    <w:rsid w:val="00CC0374"/>
    <w:rsid w:val="00CC5D3F"/>
    <w:rsid w:val="00CC7511"/>
    <w:rsid w:val="00CD3C85"/>
    <w:rsid w:val="00CD46B4"/>
    <w:rsid w:val="00CE1684"/>
    <w:rsid w:val="00CE3F28"/>
    <w:rsid w:val="00D03945"/>
    <w:rsid w:val="00D046E5"/>
    <w:rsid w:val="00D1028D"/>
    <w:rsid w:val="00D10749"/>
    <w:rsid w:val="00D17F8A"/>
    <w:rsid w:val="00D21913"/>
    <w:rsid w:val="00D225A1"/>
    <w:rsid w:val="00D22ED8"/>
    <w:rsid w:val="00D24F85"/>
    <w:rsid w:val="00D342A3"/>
    <w:rsid w:val="00D45EAF"/>
    <w:rsid w:val="00D6332F"/>
    <w:rsid w:val="00D63E77"/>
    <w:rsid w:val="00D650CC"/>
    <w:rsid w:val="00D71C25"/>
    <w:rsid w:val="00D808A0"/>
    <w:rsid w:val="00D83038"/>
    <w:rsid w:val="00D8333B"/>
    <w:rsid w:val="00D85236"/>
    <w:rsid w:val="00DA3B85"/>
    <w:rsid w:val="00DA6344"/>
    <w:rsid w:val="00DB1998"/>
    <w:rsid w:val="00DE1DD9"/>
    <w:rsid w:val="00DE7F75"/>
    <w:rsid w:val="00DF1E22"/>
    <w:rsid w:val="00DF1EF3"/>
    <w:rsid w:val="00DF2BFC"/>
    <w:rsid w:val="00E11161"/>
    <w:rsid w:val="00E13B00"/>
    <w:rsid w:val="00E15CE4"/>
    <w:rsid w:val="00E20FB9"/>
    <w:rsid w:val="00E243FE"/>
    <w:rsid w:val="00E26EE3"/>
    <w:rsid w:val="00E33803"/>
    <w:rsid w:val="00E40183"/>
    <w:rsid w:val="00E40218"/>
    <w:rsid w:val="00E42EEB"/>
    <w:rsid w:val="00E441A3"/>
    <w:rsid w:val="00E521A1"/>
    <w:rsid w:val="00E552AB"/>
    <w:rsid w:val="00E63836"/>
    <w:rsid w:val="00E72B77"/>
    <w:rsid w:val="00E73FE4"/>
    <w:rsid w:val="00E7413C"/>
    <w:rsid w:val="00E7730E"/>
    <w:rsid w:val="00E868C9"/>
    <w:rsid w:val="00E971F2"/>
    <w:rsid w:val="00EA7184"/>
    <w:rsid w:val="00EB2D0A"/>
    <w:rsid w:val="00EB3CFE"/>
    <w:rsid w:val="00EB4311"/>
    <w:rsid w:val="00EC1A05"/>
    <w:rsid w:val="00EC487A"/>
    <w:rsid w:val="00EC4EB7"/>
    <w:rsid w:val="00EC5345"/>
    <w:rsid w:val="00EC67B2"/>
    <w:rsid w:val="00ED1159"/>
    <w:rsid w:val="00ED1A44"/>
    <w:rsid w:val="00ED5ADB"/>
    <w:rsid w:val="00EE2312"/>
    <w:rsid w:val="00EF0287"/>
    <w:rsid w:val="00EF2D87"/>
    <w:rsid w:val="00EF4004"/>
    <w:rsid w:val="00EF7445"/>
    <w:rsid w:val="00EF762A"/>
    <w:rsid w:val="00F12EA8"/>
    <w:rsid w:val="00F2164B"/>
    <w:rsid w:val="00F303B8"/>
    <w:rsid w:val="00F31D20"/>
    <w:rsid w:val="00F34FE2"/>
    <w:rsid w:val="00F41B39"/>
    <w:rsid w:val="00F41C66"/>
    <w:rsid w:val="00F4386D"/>
    <w:rsid w:val="00F448C1"/>
    <w:rsid w:val="00F45CFC"/>
    <w:rsid w:val="00F5357F"/>
    <w:rsid w:val="00F61BA8"/>
    <w:rsid w:val="00F6518B"/>
    <w:rsid w:val="00F8052E"/>
    <w:rsid w:val="00F812EB"/>
    <w:rsid w:val="00F922C0"/>
    <w:rsid w:val="00F9793D"/>
    <w:rsid w:val="00FA01F7"/>
    <w:rsid w:val="00FB35B3"/>
    <w:rsid w:val="00FD5716"/>
    <w:rsid w:val="00FD69E2"/>
    <w:rsid w:val="00FD73B6"/>
    <w:rsid w:val="00FE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D7EF12-E1C0-4A4F-A2A9-56C15178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paragraph" w:styleId="1">
    <w:name w:val="heading 1"/>
    <w:basedOn w:val="a"/>
    <w:next w:val="a"/>
    <w:link w:val="10"/>
    <w:uiPriority w:val="99"/>
    <w:qFormat/>
    <w:rsid w:val="00414C5A"/>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70620C"/>
    <w:pPr>
      <w:ind w:left="8" w:hanging="8"/>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70620C"/>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EC1A05"/>
    <w:pPr>
      <w:tabs>
        <w:tab w:val="center" w:pos="4677"/>
        <w:tab w:val="right" w:pos="9355"/>
      </w:tabs>
    </w:pPr>
  </w:style>
  <w:style w:type="character" w:customStyle="1" w:styleId="aa">
    <w:name w:val="Верхний колонтитул Знак"/>
    <w:basedOn w:val="a0"/>
    <w:link w:val="a9"/>
    <w:uiPriority w:val="99"/>
    <w:rsid w:val="00EC1A05"/>
    <w:rPr>
      <w:sz w:val="24"/>
      <w:szCs w:val="24"/>
    </w:rPr>
  </w:style>
  <w:style w:type="paragraph" w:styleId="ab">
    <w:name w:val="footer"/>
    <w:basedOn w:val="a"/>
    <w:link w:val="ac"/>
    <w:uiPriority w:val="99"/>
    <w:unhideWhenUsed/>
    <w:rsid w:val="00EC1A05"/>
    <w:pPr>
      <w:tabs>
        <w:tab w:val="center" w:pos="4677"/>
        <w:tab w:val="right" w:pos="9355"/>
      </w:tabs>
    </w:pPr>
  </w:style>
  <w:style w:type="character" w:customStyle="1" w:styleId="ac">
    <w:name w:val="Нижний колонтитул Знак"/>
    <w:basedOn w:val="a0"/>
    <w:link w:val="ab"/>
    <w:uiPriority w:val="99"/>
    <w:rsid w:val="00EC1A05"/>
    <w:rPr>
      <w:sz w:val="24"/>
      <w:szCs w:val="24"/>
    </w:rPr>
  </w:style>
  <w:style w:type="paragraph" w:styleId="ad">
    <w:name w:val="Body Text Indent"/>
    <w:basedOn w:val="a"/>
    <w:link w:val="ae"/>
    <w:semiHidden/>
    <w:unhideWhenUsed/>
    <w:rsid w:val="00414C5A"/>
    <w:pPr>
      <w:spacing w:after="120"/>
      <w:ind w:left="283"/>
    </w:pPr>
  </w:style>
  <w:style w:type="character" w:customStyle="1" w:styleId="ae">
    <w:name w:val="Основной текст с отступом Знак"/>
    <w:basedOn w:val="a0"/>
    <w:link w:val="ad"/>
    <w:semiHidden/>
    <w:rsid w:val="00414C5A"/>
    <w:rPr>
      <w:sz w:val="24"/>
      <w:szCs w:val="24"/>
    </w:rPr>
  </w:style>
  <w:style w:type="character" w:customStyle="1" w:styleId="af">
    <w:name w:val="Цветовое выделение"/>
    <w:uiPriority w:val="99"/>
    <w:rsid w:val="00414C5A"/>
    <w:rPr>
      <w:b/>
      <w:color w:val="26282F"/>
    </w:rPr>
  </w:style>
  <w:style w:type="character" w:customStyle="1" w:styleId="af0">
    <w:name w:val="Гипертекстовая ссылка"/>
    <w:basedOn w:val="af"/>
    <w:uiPriority w:val="99"/>
    <w:rsid w:val="00414C5A"/>
    <w:rPr>
      <w:rFonts w:cs="Times New Roman"/>
      <w:b w:val="0"/>
      <w:color w:val="106BBE"/>
    </w:rPr>
  </w:style>
  <w:style w:type="character" w:customStyle="1" w:styleId="10">
    <w:name w:val="Заголовок 1 Знак"/>
    <w:basedOn w:val="a0"/>
    <w:link w:val="1"/>
    <w:uiPriority w:val="99"/>
    <w:rsid w:val="00414C5A"/>
    <w:rPr>
      <w:rFonts w:ascii="Arial" w:hAnsi="Arial" w:cs="Arial"/>
      <w:b/>
      <w:bCs/>
      <w:color w:val="26282F"/>
      <w:sz w:val="24"/>
      <w:szCs w:val="24"/>
    </w:rPr>
  </w:style>
  <w:style w:type="paragraph" w:customStyle="1" w:styleId="af1">
    <w:name w:val="Нормальный (таблица)"/>
    <w:basedOn w:val="a"/>
    <w:next w:val="a"/>
    <w:uiPriority w:val="99"/>
    <w:rsid w:val="00414C5A"/>
    <w:pPr>
      <w:autoSpaceDE w:val="0"/>
      <w:autoSpaceDN w:val="0"/>
      <w:adjustRightInd w:val="0"/>
      <w:jc w:val="both"/>
    </w:pPr>
    <w:rPr>
      <w:rFonts w:ascii="Arial" w:hAnsi="Arial" w:cs="Arial"/>
    </w:rPr>
  </w:style>
  <w:style w:type="paragraph" w:customStyle="1" w:styleId="af2">
    <w:name w:val="Таблицы (моноширинный)"/>
    <w:basedOn w:val="a"/>
    <w:next w:val="a"/>
    <w:uiPriority w:val="99"/>
    <w:rsid w:val="00414C5A"/>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414C5A"/>
    <w:pPr>
      <w:autoSpaceDE w:val="0"/>
      <w:autoSpaceDN w:val="0"/>
      <w:adjustRightInd w:val="0"/>
    </w:pPr>
    <w:rPr>
      <w:rFonts w:ascii="Arial" w:hAnsi="Arial" w:cs="Arial"/>
    </w:rPr>
  </w:style>
  <w:style w:type="paragraph" w:customStyle="1" w:styleId="af4">
    <w:name w:val="Знак Знак Знак Знак"/>
    <w:basedOn w:val="a"/>
    <w:rsid w:val="00A05035"/>
    <w:pPr>
      <w:ind w:firstLine="720"/>
      <w:jc w:val="both"/>
    </w:pPr>
    <w:rPr>
      <w:rFonts w:ascii="Verdana" w:hAnsi="Verdana" w:cs="Verdana"/>
      <w:sz w:val="28"/>
      <w:szCs w:val="20"/>
      <w:lang w:val="en-US" w:eastAsia="en-US"/>
    </w:rPr>
  </w:style>
  <w:style w:type="paragraph" w:customStyle="1" w:styleId="ConsPlusNormal">
    <w:name w:val="ConsPlusNormal"/>
    <w:rsid w:val="00623137"/>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http://v-salda.ru/upload/2018/arkh/3207.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9D16-044E-43AD-812C-E9234873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3476</Words>
  <Characters>19815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2018-10-16T03:20:00Z</cp:lastPrinted>
  <dcterms:created xsi:type="dcterms:W3CDTF">2019-08-16T05:17:00Z</dcterms:created>
  <dcterms:modified xsi:type="dcterms:W3CDTF">2019-08-16T05:17:00Z</dcterms:modified>
</cp:coreProperties>
</file>