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43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14" w:rsidRPr="00430EC8" w:rsidRDefault="008721F3" w:rsidP="00540414">
      <w:pPr>
        <w:jc w:val="center"/>
        <w:rPr>
          <w:b/>
          <w:sz w:val="28"/>
          <w:szCs w:val="28"/>
        </w:rPr>
      </w:pPr>
      <w:r w:rsidRPr="00430EC8">
        <w:rPr>
          <w:b/>
          <w:sz w:val="28"/>
          <w:szCs w:val="28"/>
        </w:rPr>
        <w:t>Верхнесалдинский</w:t>
      </w:r>
      <w:r w:rsidR="00540414" w:rsidRPr="00430EC8">
        <w:rPr>
          <w:b/>
          <w:sz w:val="28"/>
          <w:szCs w:val="28"/>
        </w:rPr>
        <w:t xml:space="preserve"> городской округ</w:t>
      </w:r>
    </w:p>
    <w:p w:rsidR="00540414" w:rsidRPr="00D406D8" w:rsidRDefault="00540414" w:rsidP="00540414">
      <w:pPr>
        <w:jc w:val="center"/>
        <w:rPr>
          <w:b/>
          <w:sz w:val="20"/>
          <w:szCs w:val="20"/>
        </w:rPr>
      </w:pPr>
      <w:r w:rsidRPr="00D406D8">
        <w:rPr>
          <w:b/>
          <w:sz w:val="20"/>
          <w:szCs w:val="20"/>
        </w:rPr>
        <w:t>____________________</w:t>
      </w:r>
      <w:r>
        <w:rPr>
          <w:b/>
          <w:sz w:val="20"/>
          <w:szCs w:val="20"/>
        </w:rPr>
        <w:t>_________________________________________________________________________</w:t>
      </w:r>
    </w:p>
    <w:p w:rsidR="00540414" w:rsidRPr="00496492" w:rsidRDefault="00540414" w:rsidP="00540414">
      <w:pPr>
        <w:jc w:val="center"/>
        <w:rPr>
          <w:sz w:val="32"/>
          <w:szCs w:val="32"/>
        </w:rPr>
      </w:pPr>
    </w:p>
    <w:p w:rsidR="00540414" w:rsidRPr="00496492" w:rsidRDefault="00540414" w:rsidP="00540414">
      <w:pPr>
        <w:jc w:val="center"/>
        <w:rPr>
          <w:sz w:val="32"/>
          <w:szCs w:val="32"/>
        </w:rPr>
      </w:pPr>
    </w:p>
    <w:p w:rsidR="00540414" w:rsidRPr="00496492" w:rsidRDefault="00540414" w:rsidP="00540414">
      <w:pPr>
        <w:jc w:val="center"/>
        <w:rPr>
          <w:sz w:val="32"/>
          <w:szCs w:val="32"/>
        </w:rPr>
      </w:pPr>
    </w:p>
    <w:p w:rsidR="00540414" w:rsidRPr="00496492" w:rsidRDefault="00540414" w:rsidP="00540414">
      <w:pPr>
        <w:jc w:val="center"/>
        <w:rPr>
          <w:sz w:val="32"/>
          <w:szCs w:val="32"/>
        </w:rPr>
      </w:pPr>
    </w:p>
    <w:p w:rsidR="00540414" w:rsidRPr="00496492" w:rsidRDefault="00540414" w:rsidP="00540414">
      <w:pPr>
        <w:jc w:val="center"/>
        <w:rPr>
          <w:sz w:val="32"/>
          <w:szCs w:val="32"/>
        </w:rPr>
      </w:pPr>
    </w:p>
    <w:p w:rsidR="00540414" w:rsidRPr="00496492" w:rsidRDefault="00540414" w:rsidP="00540414">
      <w:pPr>
        <w:jc w:val="center"/>
        <w:rPr>
          <w:sz w:val="32"/>
          <w:szCs w:val="32"/>
        </w:rPr>
      </w:pPr>
    </w:p>
    <w:p w:rsidR="00540414" w:rsidRPr="00496492" w:rsidRDefault="00540414" w:rsidP="00540414">
      <w:pPr>
        <w:jc w:val="center"/>
        <w:rPr>
          <w:sz w:val="32"/>
          <w:szCs w:val="32"/>
        </w:rPr>
      </w:pPr>
    </w:p>
    <w:p w:rsidR="00540414" w:rsidRPr="00496492" w:rsidRDefault="00540414" w:rsidP="00540414">
      <w:pPr>
        <w:jc w:val="center"/>
        <w:rPr>
          <w:sz w:val="32"/>
          <w:szCs w:val="32"/>
        </w:rPr>
      </w:pPr>
    </w:p>
    <w:p w:rsidR="00540414" w:rsidRPr="00496492" w:rsidRDefault="00540414" w:rsidP="00540414">
      <w:pPr>
        <w:jc w:val="center"/>
        <w:rPr>
          <w:sz w:val="32"/>
          <w:szCs w:val="32"/>
        </w:rPr>
      </w:pPr>
    </w:p>
    <w:p w:rsidR="00540414" w:rsidRPr="00496492" w:rsidRDefault="00540414" w:rsidP="00540414">
      <w:pPr>
        <w:jc w:val="center"/>
        <w:rPr>
          <w:sz w:val="32"/>
          <w:szCs w:val="32"/>
        </w:rPr>
      </w:pPr>
    </w:p>
    <w:p w:rsidR="00540414" w:rsidRPr="00496492" w:rsidRDefault="00540414" w:rsidP="00540414">
      <w:pPr>
        <w:jc w:val="center"/>
        <w:rPr>
          <w:sz w:val="32"/>
          <w:szCs w:val="32"/>
        </w:rPr>
      </w:pPr>
    </w:p>
    <w:p w:rsidR="00540414" w:rsidRPr="00D406D8" w:rsidRDefault="00540414" w:rsidP="00540414">
      <w:pPr>
        <w:jc w:val="center"/>
        <w:rPr>
          <w:b/>
          <w:sz w:val="32"/>
          <w:szCs w:val="32"/>
        </w:rPr>
      </w:pPr>
      <w:r w:rsidRPr="00D406D8">
        <w:rPr>
          <w:b/>
          <w:sz w:val="32"/>
          <w:szCs w:val="32"/>
        </w:rPr>
        <w:t>ИТОГОВЫЙ ПРОТОКОЛ</w:t>
      </w:r>
    </w:p>
    <w:p w:rsidR="00540414" w:rsidRPr="00540414" w:rsidRDefault="00540414" w:rsidP="00540414">
      <w:pPr>
        <w:jc w:val="center"/>
        <w:rPr>
          <w:b/>
          <w:sz w:val="32"/>
          <w:szCs w:val="32"/>
        </w:rPr>
      </w:pPr>
      <w:r w:rsidRPr="00540414">
        <w:rPr>
          <w:b/>
          <w:sz w:val="32"/>
          <w:szCs w:val="32"/>
        </w:rPr>
        <w:t>обработки данных социологического опроса</w:t>
      </w:r>
    </w:p>
    <w:p w:rsidR="00540414" w:rsidRPr="00540414" w:rsidRDefault="00540414" w:rsidP="00540414">
      <w:pPr>
        <w:jc w:val="center"/>
        <w:rPr>
          <w:b/>
          <w:sz w:val="32"/>
          <w:szCs w:val="32"/>
        </w:rPr>
      </w:pPr>
      <w:r w:rsidRPr="00540414">
        <w:rPr>
          <w:b/>
          <w:sz w:val="32"/>
          <w:szCs w:val="32"/>
        </w:rPr>
        <w:t>уровня восприятия внутренней коррупции</w:t>
      </w:r>
    </w:p>
    <w:p w:rsidR="00540414" w:rsidRDefault="00540414" w:rsidP="00540414">
      <w:pPr>
        <w:jc w:val="center"/>
        <w:rPr>
          <w:b/>
          <w:sz w:val="32"/>
          <w:szCs w:val="32"/>
        </w:rPr>
      </w:pPr>
      <w:r w:rsidRPr="00540414">
        <w:rPr>
          <w:b/>
          <w:sz w:val="32"/>
          <w:szCs w:val="32"/>
        </w:rPr>
        <w:t xml:space="preserve">в </w:t>
      </w:r>
      <w:r w:rsidRPr="00540414">
        <w:rPr>
          <w:b/>
          <w:color w:val="000000"/>
          <w:sz w:val="32"/>
          <w:szCs w:val="32"/>
        </w:rPr>
        <w:t>органах местного самоуправления</w:t>
      </w:r>
      <w:r w:rsidRPr="00540414">
        <w:rPr>
          <w:b/>
          <w:sz w:val="32"/>
          <w:szCs w:val="32"/>
        </w:rPr>
        <w:t xml:space="preserve"> </w:t>
      </w:r>
    </w:p>
    <w:p w:rsidR="00540414" w:rsidRPr="00540414" w:rsidRDefault="008721F3" w:rsidP="005404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Верхнесалдинского</w:t>
      </w:r>
      <w:r w:rsidR="00540414" w:rsidRPr="00540414">
        <w:rPr>
          <w:b/>
          <w:sz w:val="32"/>
          <w:szCs w:val="32"/>
        </w:rPr>
        <w:t xml:space="preserve"> городского округа</w:t>
      </w:r>
    </w:p>
    <w:p w:rsidR="00540414" w:rsidRPr="00540414" w:rsidRDefault="00540414" w:rsidP="00540414">
      <w:pPr>
        <w:jc w:val="center"/>
        <w:rPr>
          <w:b/>
          <w:caps/>
          <w:sz w:val="32"/>
          <w:szCs w:val="32"/>
        </w:rPr>
      </w:pPr>
      <w:r w:rsidRPr="00540414">
        <w:rPr>
          <w:b/>
          <w:sz w:val="32"/>
          <w:szCs w:val="32"/>
        </w:rPr>
        <w:t>в 201</w:t>
      </w:r>
      <w:r w:rsidR="007C2AA1">
        <w:rPr>
          <w:b/>
          <w:sz w:val="32"/>
          <w:szCs w:val="32"/>
        </w:rPr>
        <w:t xml:space="preserve">8 </w:t>
      </w:r>
      <w:r w:rsidRPr="00540414">
        <w:rPr>
          <w:b/>
          <w:sz w:val="32"/>
          <w:szCs w:val="32"/>
        </w:rPr>
        <w:t>году</w:t>
      </w:r>
    </w:p>
    <w:p w:rsidR="00540414" w:rsidRPr="00496492" w:rsidRDefault="00540414" w:rsidP="00540414">
      <w:pPr>
        <w:spacing w:line="360" w:lineRule="auto"/>
        <w:jc w:val="center"/>
        <w:rPr>
          <w:bCs/>
          <w:sz w:val="32"/>
          <w:szCs w:val="32"/>
        </w:rPr>
      </w:pPr>
    </w:p>
    <w:p w:rsidR="00540414" w:rsidRPr="00496492" w:rsidRDefault="00540414" w:rsidP="00540414">
      <w:pPr>
        <w:spacing w:line="360" w:lineRule="auto"/>
        <w:jc w:val="center"/>
        <w:rPr>
          <w:bCs/>
          <w:sz w:val="32"/>
          <w:szCs w:val="32"/>
        </w:rPr>
      </w:pPr>
    </w:p>
    <w:p w:rsidR="00540414" w:rsidRPr="00496492" w:rsidRDefault="00540414" w:rsidP="00540414">
      <w:pPr>
        <w:spacing w:line="360" w:lineRule="auto"/>
        <w:jc w:val="center"/>
        <w:rPr>
          <w:bCs/>
          <w:sz w:val="32"/>
          <w:szCs w:val="32"/>
        </w:rPr>
      </w:pPr>
    </w:p>
    <w:p w:rsidR="00540414" w:rsidRPr="00496492" w:rsidRDefault="00540414" w:rsidP="00540414">
      <w:pPr>
        <w:spacing w:line="360" w:lineRule="auto"/>
        <w:jc w:val="center"/>
        <w:rPr>
          <w:bCs/>
          <w:sz w:val="32"/>
          <w:szCs w:val="32"/>
        </w:rPr>
      </w:pPr>
    </w:p>
    <w:p w:rsidR="00540414" w:rsidRPr="00496492" w:rsidRDefault="00540414" w:rsidP="00540414">
      <w:pPr>
        <w:spacing w:line="360" w:lineRule="auto"/>
        <w:jc w:val="center"/>
        <w:rPr>
          <w:bCs/>
          <w:sz w:val="32"/>
          <w:szCs w:val="32"/>
        </w:rPr>
      </w:pPr>
    </w:p>
    <w:p w:rsidR="00540414" w:rsidRPr="00496492" w:rsidRDefault="00540414" w:rsidP="00540414">
      <w:pPr>
        <w:spacing w:line="360" w:lineRule="auto"/>
        <w:jc w:val="center"/>
        <w:rPr>
          <w:bCs/>
          <w:sz w:val="32"/>
          <w:szCs w:val="32"/>
        </w:rPr>
      </w:pPr>
    </w:p>
    <w:p w:rsidR="00540414" w:rsidRPr="00496492" w:rsidRDefault="00540414" w:rsidP="00540414">
      <w:pPr>
        <w:spacing w:line="360" w:lineRule="auto"/>
        <w:jc w:val="center"/>
        <w:rPr>
          <w:bCs/>
          <w:sz w:val="32"/>
          <w:szCs w:val="32"/>
        </w:rPr>
      </w:pPr>
    </w:p>
    <w:p w:rsidR="00540414" w:rsidRPr="00496492" w:rsidRDefault="00540414" w:rsidP="00540414">
      <w:pPr>
        <w:spacing w:line="360" w:lineRule="auto"/>
        <w:jc w:val="center"/>
        <w:rPr>
          <w:bCs/>
          <w:sz w:val="32"/>
          <w:szCs w:val="32"/>
        </w:rPr>
      </w:pPr>
    </w:p>
    <w:p w:rsidR="00540414" w:rsidRPr="00496492" w:rsidRDefault="00540414" w:rsidP="00540414">
      <w:pPr>
        <w:spacing w:line="360" w:lineRule="auto"/>
        <w:jc w:val="center"/>
        <w:rPr>
          <w:bCs/>
          <w:sz w:val="32"/>
          <w:szCs w:val="32"/>
        </w:rPr>
      </w:pPr>
    </w:p>
    <w:p w:rsidR="00540414" w:rsidRPr="00496492" w:rsidRDefault="00540414" w:rsidP="00540414">
      <w:pPr>
        <w:spacing w:line="360" w:lineRule="auto"/>
        <w:jc w:val="center"/>
        <w:rPr>
          <w:bCs/>
          <w:sz w:val="32"/>
          <w:szCs w:val="32"/>
        </w:rPr>
      </w:pPr>
    </w:p>
    <w:p w:rsidR="00540414" w:rsidRPr="00496492" w:rsidRDefault="00540414" w:rsidP="00540414">
      <w:pPr>
        <w:spacing w:line="360" w:lineRule="auto"/>
        <w:jc w:val="center"/>
        <w:rPr>
          <w:bCs/>
          <w:sz w:val="32"/>
          <w:szCs w:val="32"/>
        </w:rPr>
      </w:pPr>
    </w:p>
    <w:p w:rsidR="00540414" w:rsidRPr="00496492" w:rsidRDefault="00540414" w:rsidP="00540414">
      <w:pPr>
        <w:spacing w:line="360" w:lineRule="auto"/>
        <w:jc w:val="center"/>
        <w:rPr>
          <w:bCs/>
          <w:sz w:val="32"/>
          <w:szCs w:val="32"/>
        </w:rPr>
      </w:pPr>
    </w:p>
    <w:p w:rsidR="00540414" w:rsidRPr="00496492" w:rsidRDefault="00540414" w:rsidP="00540414">
      <w:pPr>
        <w:spacing w:line="360" w:lineRule="auto"/>
        <w:jc w:val="center"/>
        <w:rPr>
          <w:bCs/>
          <w:sz w:val="32"/>
          <w:szCs w:val="32"/>
        </w:rPr>
      </w:pPr>
    </w:p>
    <w:p w:rsidR="00540414" w:rsidRPr="00496492" w:rsidRDefault="00540414" w:rsidP="00540414">
      <w:pPr>
        <w:spacing w:line="360" w:lineRule="auto"/>
        <w:jc w:val="center"/>
        <w:rPr>
          <w:bCs/>
          <w:sz w:val="32"/>
          <w:szCs w:val="32"/>
        </w:rPr>
      </w:pPr>
    </w:p>
    <w:p w:rsidR="00540414" w:rsidRPr="00D406D8" w:rsidRDefault="00540414" w:rsidP="00540414">
      <w:pPr>
        <w:spacing w:line="360" w:lineRule="auto"/>
        <w:jc w:val="center"/>
        <w:rPr>
          <w:b/>
        </w:rPr>
      </w:pPr>
      <w:r w:rsidRPr="00D406D8">
        <w:rPr>
          <w:b/>
        </w:rPr>
        <w:t xml:space="preserve">г. </w:t>
      </w:r>
      <w:r w:rsidR="008721F3">
        <w:rPr>
          <w:b/>
        </w:rPr>
        <w:t>Верхняя Салда</w:t>
      </w:r>
    </w:p>
    <w:p w:rsidR="00540414" w:rsidRPr="00D406D8" w:rsidRDefault="00540414" w:rsidP="00540414">
      <w:pPr>
        <w:spacing w:line="360" w:lineRule="auto"/>
        <w:jc w:val="center"/>
        <w:rPr>
          <w:b/>
        </w:rPr>
      </w:pPr>
      <w:r w:rsidRPr="00D406D8">
        <w:rPr>
          <w:b/>
        </w:rPr>
        <w:t>201</w:t>
      </w:r>
      <w:r w:rsidR="007C2AA1">
        <w:rPr>
          <w:b/>
        </w:rPr>
        <w:t>8</w:t>
      </w:r>
    </w:p>
    <w:p w:rsidR="00540414" w:rsidRDefault="00540414" w:rsidP="00FA4BD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C4604" w:rsidRDefault="00DC4604" w:rsidP="00A23614">
      <w:pPr>
        <w:ind w:firstLine="720"/>
        <w:jc w:val="both"/>
        <w:rPr>
          <w:u w:val="single"/>
        </w:rPr>
      </w:pPr>
    </w:p>
    <w:p w:rsidR="00A23614" w:rsidRPr="00F81A2E" w:rsidRDefault="00A23614" w:rsidP="00A23614">
      <w:pPr>
        <w:ind w:firstLine="720"/>
        <w:jc w:val="both"/>
        <w:rPr>
          <w:sz w:val="10"/>
          <w:szCs w:val="10"/>
        </w:rPr>
      </w:pPr>
      <w:r w:rsidRPr="00282107">
        <w:rPr>
          <w:b/>
          <w:u w:val="single"/>
        </w:rPr>
        <w:t xml:space="preserve">Нормативно-правовое обоснование проведения </w:t>
      </w:r>
      <w:r w:rsidR="002C683C" w:rsidRPr="00282107">
        <w:rPr>
          <w:b/>
          <w:u w:val="single"/>
        </w:rPr>
        <w:t xml:space="preserve">социологического </w:t>
      </w:r>
      <w:r w:rsidRPr="00282107">
        <w:rPr>
          <w:b/>
          <w:u w:val="single"/>
        </w:rPr>
        <w:t>опроса</w:t>
      </w:r>
      <w:r w:rsidRPr="00282107">
        <w:rPr>
          <w:b/>
        </w:rPr>
        <w:t>:</w:t>
      </w:r>
      <w:r w:rsidRPr="00DC4604">
        <w:t xml:space="preserve"> </w:t>
      </w:r>
      <w:r w:rsidR="00DC4604">
        <w:t xml:space="preserve">               </w:t>
      </w:r>
      <w:r w:rsidRPr="00DC4604">
        <w:t xml:space="preserve">Указ Губернатора Свердловской области от 3 ноября 2010 года № 970-УГ «О социологическом опросе уровня восприятия коррупции в Свердловской области», Положение о социологическом опросе уровня восприятия коррупции в </w:t>
      </w:r>
      <w:r w:rsidR="00EC6157">
        <w:t>Верхнесалдинском</w:t>
      </w:r>
      <w:r w:rsidRPr="00DC4604">
        <w:t xml:space="preserve"> городском округе, </w:t>
      </w:r>
      <w:r w:rsidRPr="00A974E5">
        <w:t xml:space="preserve">утвержденное </w:t>
      </w:r>
      <w:r w:rsidRPr="001A71D5">
        <w:t xml:space="preserve">постановлением Главы </w:t>
      </w:r>
      <w:r w:rsidR="008721F3">
        <w:t>администрации</w:t>
      </w:r>
      <w:r w:rsidR="00EC6157">
        <w:t xml:space="preserve"> Верхнесалдинского</w:t>
      </w:r>
      <w:r w:rsidRPr="001A71D5">
        <w:t xml:space="preserve"> городского округа от </w:t>
      </w:r>
      <w:r w:rsidR="008721F3">
        <w:t>30</w:t>
      </w:r>
      <w:r w:rsidRPr="001A71D5">
        <w:t xml:space="preserve"> </w:t>
      </w:r>
      <w:r w:rsidR="008721F3">
        <w:t>мая</w:t>
      </w:r>
      <w:r w:rsidRPr="001A71D5">
        <w:t xml:space="preserve"> 201</w:t>
      </w:r>
      <w:r w:rsidR="008721F3">
        <w:t>4</w:t>
      </w:r>
      <w:r w:rsidRPr="001A71D5">
        <w:t xml:space="preserve"> года </w:t>
      </w:r>
      <w:r w:rsidR="00F841E3">
        <w:t>№ 1825.</w:t>
      </w:r>
      <w:r w:rsidRPr="001A71D5">
        <w:t xml:space="preserve"> </w:t>
      </w:r>
    </w:p>
    <w:p w:rsidR="00A23614" w:rsidRPr="001A71D5" w:rsidRDefault="00A23614" w:rsidP="00A23614">
      <w:pPr>
        <w:ind w:firstLine="720"/>
        <w:jc w:val="both"/>
      </w:pPr>
      <w:r w:rsidRPr="00282107">
        <w:rPr>
          <w:b/>
          <w:u w:val="single"/>
        </w:rPr>
        <w:t>Сроки проведения</w:t>
      </w:r>
      <w:r w:rsidR="002C683C" w:rsidRPr="00282107">
        <w:rPr>
          <w:b/>
          <w:u w:val="single"/>
        </w:rPr>
        <w:t xml:space="preserve"> социологического</w:t>
      </w:r>
      <w:r w:rsidRPr="00282107">
        <w:rPr>
          <w:b/>
          <w:u w:val="single"/>
        </w:rPr>
        <w:t xml:space="preserve"> опроса</w:t>
      </w:r>
      <w:r w:rsidRPr="001A71D5">
        <w:t xml:space="preserve">: </w:t>
      </w:r>
      <w:r w:rsidR="001A71D5" w:rsidRPr="001A71D5">
        <w:t xml:space="preserve">1 </w:t>
      </w:r>
      <w:r w:rsidR="00EC6157">
        <w:t>октября</w:t>
      </w:r>
      <w:r w:rsidRPr="001A71D5">
        <w:t xml:space="preserve"> 201</w:t>
      </w:r>
      <w:r w:rsidR="007C2AA1">
        <w:t>8</w:t>
      </w:r>
      <w:r w:rsidRPr="001A71D5">
        <w:t xml:space="preserve"> года -</w:t>
      </w:r>
      <w:r w:rsidR="00DC4604" w:rsidRPr="001A71D5">
        <w:t xml:space="preserve"> </w:t>
      </w:r>
      <w:r w:rsidR="00EC6157">
        <w:t>30</w:t>
      </w:r>
      <w:r w:rsidRPr="001A71D5">
        <w:t xml:space="preserve"> </w:t>
      </w:r>
      <w:r w:rsidR="001A71D5" w:rsidRPr="001A71D5">
        <w:t>ок</w:t>
      </w:r>
      <w:r w:rsidRPr="001A71D5">
        <w:t xml:space="preserve">тября </w:t>
      </w:r>
      <w:r w:rsidR="0047354A">
        <w:t xml:space="preserve">   </w:t>
      </w:r>
      <w:r w:rsidRPr="001A71D5">
        <w:t>201</w:t>
      </w:r>
      <w:r w:rsidR="007C2AA1">
        <w:t>8</w:t>
      </w:r>
      <w:r w:rsidRPr="001A71D5">
        <w:t xml:space="preserve"> года.</w:t>
      </w:r>
    </w:p>
    <w:p w:rsidR="00A23614" w:rsidRPr="00DC4604" w:rsidRDefault="00A23614" w:rsidP="00A23614">
      <w:pPr>
        <w:ind w:firstLine="720"/>
        <w:jc w:val="both"/>
        <w:rPr>
          <w:sz w:val="10"/>
          <w:szCs w:val="10"/>
        </w:rPr>
      </w:pPr>
    </w:p>
    <w:p w:rsidR="00A23614" w:rsidRPr="00DC4604" w:rsidRDefault="00A23614" w:rsidP="00A23614">
      <w:pPr>
        <w:ind w:firstLine="720"/>
        <w:jc w:val="both"/>
        <w:rPr>
          <w:sz w:val="10"/>
          <w:szCs w:val="10"/>
        </w:rPr>
      </w:pPr>
      <w:r w:rsidRPr="00282107">
        <w:rPr>
          <w:b/>
          <w:u w:val="single"/>
        </w:rPr>
        <w:t xml:space="preserve">Цель </w:t>
      </w:r>
      <w:r w:rsidR="002C683C" w:rsidRPr="00282107">
        <w:rPr>
          <w:b/>
          <w:u w:val="single"/>
        </w:rPr>
        <w:t xml:space="preserve">проведения социологического </w:t>
      </w:r>
      <w:r w:rsidRPr="00282107">
        <w:rPr>
          <w:b/>
          <w:u w:val="single"/>
        </w:rPr>
        <w:t>опроса</w:t>
      </w:r>
      <w:r w:rsidRPr="00DC4604">
        <w:t xml:space="preserve">: </w:t>
      </w:r>
      <w:r w:rsidR="00EC6157">
        <w:t>Опрос сотрудников органов местного самоуправления Верхнесалдинского городского округа был нацелен на изучение внутренней коррупции в органах местного самоуправления, а также на учет мнения сотрудников данных органов относительно необходимости и возможностей противодействия коррупции в городском округе.</w:t>
      </w:r>
    </w:p>
    <w:p w:rsidR="00A23614" w:rsidRPr="00DC4604" w:rsidRDefault="00A23614" w:rsidP="00A23614">
      <w:pPr>
        <w:ind w:firstLine="720"/>
        <w:jc w:val="both"/>
      </w:pPr>
      <w:r w:rsidRPr="00282107">
        <w:rPr>
          <w:b/>
          <w:u w:val="single"/>
        </w:rPr>
        <w:t xml:space="preserve">Задачи </w:t>
      </w:r>
      <w:r w:rsidR="002C683C" w:rsidRPr="00282107">
        <w:rPr>
          <w:b/>
          <w:u w:val="single"/>
        </w:rPr>
        <w:t xml:space="preserve">социологического </w:t>
      </w:r>
      <w:r w:rsidRPr="00282107">
        <w:rPr>
          <w:b/>
          <w:u w:val="single"/>
        </w:rPr>
        <w:t>опроса</w:t>
      </w:r>
      <w:r w:rsidRPr="00DC4604">
        <w:t>: определени</w:t>
      </w:r>
      <w:r w:rsidR="008A7D92" w:rsidRPr="00DC4604">
        <w:t xml:space="preserve">е количественных показателей </w:t>
      </w:r>
      <w:r w:rsidRPr="00DC4604">
        <w:t xml:space="preserve">и качественных показателей уровня восприятия внутренней коррупции работниками органов местного самоуправления </w:t>
      </w:r>
      <w:r w:rsidR="00EC6157">
        <w:t>Верхнесалдинского</w:t>
      </w:r>
      <w:r w:rsidR="008A7D92" w:rsidRPr="00DC4604">
        <w:t xml:space="preserve"> городского округа</w:t>
      </w:r>
      <w:r w:rsidRPr="00DC4604">
        <w:t>.</w:t>
      </w:r>
    </w:p>
    <w:p w:rsidR="00A23614" w:rsidRPr="00DC4604" w:rsidRDefault="00A23614" w:rsidP="00A23614">
      <w:pPr>
        <w:ind w:firstLine="720"/>
        <w:jc w:val="both"/>
        <w:rPr>
          <w:sz w:val="10"/>
          <w:szCs w:val="10"/>
        </w:rPr>
      </w:pPr>
    </w:p>
    <w:p w:rsidR="00A23614" w:rsidRPr="00DC4604" w:rsidRDefault="00A23614" w:rsidP="00A23614">
      <w:pPr>
        <w:ind w:firstLine="720"/>
        <w:jc w:val="both"/>
      </w:pPr>
      <w:r w:rsidRPr="00282107">
        <w:rPr>
          <w:b/>
          <w:u w:val="single"/>
        </w:rPr>
        <w:t xml:space="preserve">Объект </w:t>
      </w:r>
      <w:r w:rsidR="002C683C" w:rsidRPr="00282107">
        <w:rPr>
          <w:b/>
          <w:u w:val="single"/>
        </w:rPr>
        <w:t xml:space="preserve">социологического </w:t>
      </w:r>
      <w:r w:rsidRPr="00282107">
        <w:rPr>
          <w:b/>
          <w:u w:val="single"/>
        </w:rPr>
        <w:t>опроса</w:t>
      </w:r>
      <w:r w:rsidRPr="00282107">
        <w:rPr>
          <w:b/>
        </w:rPr>
        <w:t xml:space="preserve">: </w:t>
      </w:r>
      <w:r w:rsidRPr="00DC4604">
        <w:t xml:space="preserve">работники органов местного самоуправления </w:t>
      </w:r>
      <w:r w:rsidR="00282107">
        <w:t>Верхнесалдинского</w:t>
      </w:r>
      <w:r w:rsidR="00DF4A02">
        <w:t xml:space="preserve"> городского округа</w:t>
      </w:r>
      <w:r w:rsidRPr="00DC4604">
        <w:t>.</w:t>
      </w:r>
    </w:p>
    <w:p w:rsidR="00A23614" w:rsidRPr="00DC4604" w:rsidRDefault="00A23614" w:rsidP="00A23614">
      <w:pPr>
        <w:ind w:firstLine="720"/>
        <w:jc w:val="both"/>
        <w:rPr>
          <w:sz w:val="10"/>
          <w:szCs w:val="10"/>
        </w:rPr>
      </w:pPr>
    </w:p>
    <w:p w:rsidR="00A23614" w:rsidRPr="00DC4604" w:rsidRDefault="00A23614" w:rsidP="00A23614">
      <w:pPr>
        <w:ind w:firstLine="720"/>
        <w:jc w:val="both"/>
      </w:pPr>
      <w:r w:rsidRPr="00282107">
        <w:rPr>
          <w:b/>
          <w:u w:val="single"/>
        </w:rPr>
        <w:t xml:space="preserve">Метод сбора информации при проведении </w:t>
      </w:r>
      <w:r w:rsidR="002C683C" w:rsidRPr="00282107">
        <w:rPr>
          <w:b/>
          <w:u w:val="single"/>
        </w:rPr>
        <w:t xml:space="preserve">социологического </w:t>
      </w:r>
      <w:r w:rsidRPr="00282107">
        <w:rPr>
          <w:b/>
          <w:u w:val="single"/>
        </w:rPr>
        <w:t>опроса</w:t>
      </w:r>
      <w:r w:rsidR="00282107">
        <w:t>: опрос проводился по анкетным листам, утвержденным постановлением главы администрации Верхнесалдинского городского округа.</w:t>
      </w:r>
    </w:p>
    <w:p w:rsidR="00A23614" w:rsidRPr="00DC4604" w:rsidRDefault="00A23614" w:rsidP="00A23614">
      <w:pPr>
        <w:ind w:firstLine="720"/>
        <w:jc w:val="both"/>
        <w:rPr>
          <w:sz w:val="10"/>
          <w:szCs w:val="10"/>
        </w:rPr>
      </w:pPr>
    </w:p>
    <w:p w:rsidR="00A23614" w:rsidRPr="00DC4604" w:rsidRDefault="00A23614" w:rsidP="00A23614">
      <w:pPr>
        <w:shd w:val="clear" w:color="auto" w:fill="FFFFFF"/>
        <w:ind w:firstLine="720"/>
        <w:jc w:val="both"/>
      </w:pPr>
      <w:r w:rsidRPr="00282107">
        <w:rPr>
          <w:b/>
          <w:u w:val="single"/>
        </w:rPr>
        <w:t xml:space="preserve">Объем выборки при проведении </w:t>
      </w:r>
      <w:r w:rsidR="002C683C" w:rsidRPr="00282107">
        <w:rPr>
          <w:b/>
          <w:u w:val="single"/>
        </w:rPr>
        <w:t xml:space="preserve">социологического </w:t>
      </w:r>
      <w:r w:rsidRPr="00282107">
        <w:rPr>
          <w:b/>
          <w:u w:val="single"/>
        </w:rPr>
        <w:t>опроса</w:t>
      </w:r>
      <w:r w:rsidR="00995896" w:rsidRPr="00C20A94">
        <w:t>:</w:t>
      </w:r>
      <w:r w:rsidRPr="00C20A94">
        <w:t xml:space="preserve"> </w:t>
      </w:r>
      <w:r w:rsidR="00282107">
        <w:t xml:space="preserve">выборочная совокупность составила    </w:t>
      </w:r>
      <w:r w:rsidR="007C2AA1">
        <w:t xml:space="preserve"> 17</w:t>
      </w:r>
      <w:r w:rsidR="005D7700">
        <w:t>7</w:t>
      </w:r>
      <w:r w:rsidR="00282107">
        <w:t xml:space="preserve">  человек</w:t>
      </w:r>
      <w:r w:rsidRPr="00DC4604">
        <w:t>.</w:t>
      </w:r>
    </w:p>
    <w:p w:rsidR="00A23614" w:rsidRDefault="00A23614" w:rsidP="00DB23A8">
      <w:pPr>
        <w:shd w:val="clear" w:color="auto" w:fill="FFFFFF"/>
        <w:ind w:left="-180" w:firstLine="180"/>
        <w:jc w:val="center"/>
        <w:rPr>
          <w:sz w:val="26"/>
          <w:szCs w:val="26"/>
        </w:rPr>
      </w:pPr>
    </w:p>
    <w:p w:rsidR="00403E99" w:rsidRPr="00403E99" w:rsidRDefault="00403E99" w:rsidP="00403E99">
      <w:pPr>
        <w:pStyle w:val="a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403E99">
        <w:rPr>
          <w:rFonts w:ascii="Times New Roman" w:hAnsi="Times New Roman"/>
          <w:b/>
          <w:sz w:val="24"/>
          <w:szCs w:val="24"/>
        </w:rPr>
        <w:t>Общие данные</w:t>
      </w:r>
    </w:p>
    <w:p w:rsidR="00403E99" w:rsidRPr="00403E99" w:rsidRDefault="000174CA" w:rsidP="000174CA">
      <w:pPr>
        <w:pStyle w:val="a8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0174CA">
        <w:rPr>
          <w:rFonts w:ascii="Times New Roman" w:hAnsi="Times New Roman"/>
          <w:b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="00282107">
        <w:rPr>
          <w:rFonts w:ascii="Times New Roman" w:hAnsi="Times New Roman"/>
          <w:sz w:val="24"/>
          <w:szCs w:val="24"/>
        </w:rPr>
        <w:t>Количество</w:t>
      </w:r>
      <w:r w:rsidR="007C2AA1">
        <w:rPr>
          <w:rFonts w:ascii="Times New Roman" w:hAnsi="Times New Roman"/>
          <w:sz w:val="24"/>
          <w:szCs w:val="24"/>
        </w:rPr>
        <w:t>,</w:t>
      </w:r>
      <w:r w:rsidR="002821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82107">
        <w:rPr>
          <w:rFonts w:ascii="Times New Roman" w:hAnsi="Times New Roman"/>
          <w:sz w:val="24"/>
          <w:szCs w:val="24"/>
        </w:rPr>
        <w:t>охваченных</w:t>
      </w:r>
      <w:proofErr w:type="gramEnd"/>
      <w:r w:rsidR="00282107">
        <w:rPr>
          <w:rFonts w:ascii="Times New Roman" w:hAnsi="Times New Roman"/>
          <w:sz w:val="24"/>
          <w:szCs w:val="24"/>
        </w:rPr>
        <w:t xml:space="preserve"> опросом </w:t>
      </w:r>
      <w:r w:rsidR="00282107" w:rsidRPr="00DA5CD6">
        <w:rPr>
          <w:rFonts w:ascii="Times New Roman" w:hAnsi="Times New Roman"/>
          <w:b/>
          <w:sz w:val="24"/>
          <w:szCs w:val="24"/>
        </w:rPr>
        <w:t>по половому п</w:t>
      </w:r>
      <w:r w:rsidR="00DA5CD6" w:rsidRPr="00DA5CD6">
        <w:rPr>
          <w:rFonts w:ascii="Times New Roman" w:hAnsi="Times New Roman"/>
          <w:b/>
          <w:sz w:val="24"/>
          <w:szCs w:val="24"/>
        </w:rPr>
        <w:t>ризнаку</w:t>
      </w:r>
      <w:r w:rsidR="00DA5CD6">
        <w:rPr>
          <w:rFonts w:ascii="Times New Roman" w:hAnsi="Times New Roman"/>
          <w:sz w:val="24"/>
          <w:szCs w:val="24"/>
        </w:rPr>
        <w:t xml:space="preserve"> разделилось следующим образом:</w:t>
      </w:r>
    </w:p>
    <w:p w:rsidR="00DA5CD6" w:rsidRPr="00DB7DE0" w:rsidRDefault="007C2AA1" w:rsidP="00DB7DE0">
      <w:pPr>
        <w:pStyle w:val="a8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- 132 </w:t>
      </w:r>
      <w:r w:rsidR="009F2C91">
        <w:rPr>
          <w:rFonts w:ascii="Times New Roman" w:hAnsi="Times New Roman"/>
          <w:sz w:val="24"/>
          <w:szCs w:val="24"/>
        </w:rPr>
        <w:t xml:space="preserve"> </w:t>
      </w:r>
      <w:r w:rsidR="00DA5CD6">
        <w:rPr>
          <w:rFonts w:ascii="Times New Roman" w:hAnsi="Times New Roman"/>
          <w:sz w:val="24"/>
          <w:szCs w:val="24"/>
        </w:rPr>
        <w:t>женщин</w:t>
      </w:r>
      <w:r w:rsidR="00FC158E">
        <w:rPr>
          <w:rFonts w:ascii="Times New Roman" w:hAnsi="Times New Roman"/>
          <w:sz w:val="24"/>
          <w:szCs w:val="24"/>
        </w:rPr>
        <w:t>ы</w:t>
      </w:r>
      <w:r w:rsidR="00DA5CD6">
        <w:rPr>
          <w:rFonts w:ascii="Times New Roman" w:hAnsi="Times New Roman"/>
          <w:sz w:val="24"/>
          <w:szCs w:val="24"/>
        </w:rPr>
        <w:t>;</w:t>
      </w:r>
      <w:r w:rsidR="00DB7DE0">
        <w:rPr>
          <w:rFonts w:ascii="Times New Roman" w:hAnsi="Times New Roman"/>
          <w:sz w:val="24"/>
          <w:szCs w:val="24"/>
        </w:rPr>
        <w:t xml:space="preserve">     </w:t>
      </w:r>
      <w:r w:rsidR="00DA5CD6" w:rsidRPr="00DB7DE0">
        <w:rPr>
          <w:rFonts w:ascii="Times New Roman" w:hAnsi="Times New Roman"/>
          <w:sz w:val="24"/>
          <w:szCs w:val="24"/>
        </w:rPr>
        <w:t>-</w:t>
      </w:r>
      <w:r w:rsidRPr="00DB7DE0">
        <w:rPr>
          <w:rFonts w:ascii="Times New Roman" w:hAnsi="Times New Roman"/>
          <w:sz w:val="24"/>
          <w:szCs w:val="24"/>
        </w:rPr>
        <w:t xml:space="preserve"> 45 </w:t>
      </w:r>
      <w:r w:rsidR="00DA5CD6" w:rsidRPr="00DB7DE0">
        <w:rPr>
          <w:rFonts w:ascii="Times New Roman" w:hAnsi="Times New Roman"/>
          <w:sz w:val="24"/>
          <w:szCs w:val="24"/>
        </w:rPr>
        <w:t>мужчин</w:t>
      </w:r>
      <w:r w:rsidR="00FC158E" w:rsidRPr="00DB7DE0">
        <w:rPr>
          <w:rFonts w:ascii="Times New Roman" w:hAnsi="Times New Roman"/>
          <w:sz w:val="24"/>
          <w:szCs w:val="24"/>
        </w:rPr>
        <w:t>ы</w:t>
      </w:r>
      <w:r w:rsidR="00DA5CD6" w:rsidRPr="00DB7DE0">
        <w:rPr>
          <w:rFonts w:ascii="Times New Roman" w:hAnsi="Times New Roman"/>
          <w:sz w:val="24"/>
          <w:szCs w:val="24"/>
        </w:rPr>
        <w:t>.</w:t>
      </w:r>
    </w:p>
    <w:p w:rsidR="00DA5CD6" w:rsidRPr="007F3CC8" w:rsidRDefault="00DA5CD6" w:rsidP="000174CA">
      <w:pPr>
        <w:pStyle w:val="a8"/>
        <w:spacing w:line="240" w:lineRule="auto"/>
        <w:ind w:left="0" w:firstLine="720"/>
        <w:rPr>
          <w:rFonts w:ascii="Times New Roman" w:hAnsi="Times New Roman"/>
          <w:sz w:val="16"/>
          <w:szCs w:val="16"/>
        </w:rPr>
      </w:pPr>
    </w:p>
    <w:p w:rsidR="00403E99" w:rsidRPr="00403E99" w:rsidRDefault="000174CA" w:rsidP="000174CA">
      <w:pPr>
        <w:pStyle w:val="a8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0174CA"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="00DA5CD6">
        <w:rPr>
          <w:rFonts w:ascii="Times New Roman" w:hAnsi="Times New Roman"/>
          <w:sz w:val="24"/>
          <w:szCs w:val="24"/>
        </w:rPr>
        <w:t xml:space="preserve">Распределение респондентов </w:t>
      </w:r>
      <w:r w:rsidR="00DA5CD6" w:rsidRPr="00DA5CD6">
        <w:rPr>
          <w:rFonts w:ascii="Times New Roman" w:hAnsi="Times New Roman"/>
          <w:b/>
          <w:sz w:val="24"/>
          <w:szCs w:val="24"/>
        </w:rPr>
        <w:t>по возрастному признаку</w:t>
      </w:r>
      <w:r w:rsidR="00DA5CD6">
        <w:rPr>
          <w:rFonts w:ascii="Times New Roman" w:hAnsi="Times New Roman"/>
          <w:sz w:val="24"/>
          <w:szCs w:val="24"/>
        </w:rPr>
        <w:t>, чел: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2"/>
        <w:gridCol w:w="2336"/>
      </w:tblGrid>
      <w:tr w:rsidR="00403E99" w:rsidRPr="00403E99" w:rsidTr="001D2857">
        <w:tc>
          <w:tcPr>
            <w:tcW w:w="716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18 - 21</w:t>
            </w:r>
          </w:p>
        </w:tc>
        <w:tc>
          <w:tcPr>
            <w:tcW w:w="2336" w:type="dxa"/>
          </w:tcPr>
          <w:p w:rsidR="00403E99" w:rsidRPr="002D6BDD" w:rsidRDefault="007C2AA1" w:rsidP="0074009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03E99" w:rsidRPr="00403E99" w:rsidTr="001D2857">
        <w:tc>
          <w:tcPr>
            <w:tcW w:w="716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22 - 33</w:t>
            </w:r>
          </w:p>
        </w:tc>
        <w:tc>
          <w:tcPr>
            <w:tcW w:w="2336" w:type="dxa"/>
          </w:tcPr>
          <w:p w:rsidR="00403E99" w:rsidRPr="002D6BDD" w:rsidRDefault="007C2AA1" w:rsidP="0074009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403E99" w:rsidRPr="00403E99" w:rsidTr="001D2857">
        <w:tc>
          <w:tcPr>
            <w:tcW w:w="716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34 - 40</w:t>
            </w:r>
          </w:p>
        </w:tc>
        <w:tc>
          <w:tcPr>
            <w:tcW w:w="2336" w:type="dxa"/>
          </w:tcPr>
          <w:p w:rsidR="00403E99" w:rsidRPr="002D6BDD" w:rsidRDefault="007C2AA1" w:rsidP="0074009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403E99" w:rsidRPr="00403E99" w:rsidTr="001D2857">
        <w:tc>
          <w:tcPr>
            <w:tcW w:w="716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41 - 50</w:t>
            </w:r>
          </w:p>
        </w:tc>
        <w:tc>
          <w:tcPr>
            <w:tcW w:w="2336" w:type="dxa"/>
          </w:tcPr>
          <w:p w:rsidR="00403E99" w:rsidRPr="002D6BDD" w:rsidRDefault="007C2AA1" w:rsidP="0074009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403E99" w:rsidRPr="00403E99" w:rsidTr="001D2857">
        <w:tc>
          <w:tcPr>
            <w:tcW w:w="716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51 - 60</w:t>
            </w:r>
          </w:p>
        </w:tc>
        <w:tc>
          <w:tcPr>
            <w:tcW w:w="2336" w:type="dxa"/>
          </w:tcPr>
          <w:p w:rsidR="00403E99" w:rsidRPr="002D6BDD" w:rsidRDefault="007C2AA1" w:rsidP="0074009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403E99" w:rsidRPr="00403E99" w:rsidTr="001D2857">
        <w:tc>
          <w:tcPr>
            <w:tcW w:w="716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старше 60</w:t>
            </w:r>
          </w:p>
        </w:tc>
        <w:tc>
          <w:tcPr>
            <w:tcW w:w="2336" w:type="dxa"/>
          </w:tcPr>
          <w:p w:rsidR="00403E99" w:rsidRPr="002D6BDD" w:rsidRDefault="00C55654" w:rsidP="0074009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2AA1">
              <w:rPr>
                <w:sz w:val="24"/>
                <w:szCs w:val="24"/>
              </w:rPr>
              <w:t>1</w:t>
            </w:r>
          </w:p>
        </w:tc>
      </w:tr>
    </w:tbl>
    <w:p w:rsidR="00403E99" w:rsidRPr="007F3CC8" w:rsidRDefault="00403E99" w:rsidP="00403E99">
      <w:pPr>
        <w:pStyle w:val="a8"/>
        <w:spacing w:after="0" w:line="240" w:lineRule="auto"/>
        <w:ind w:left="1980"/>
        <w:rPr>
          <w:rFonts w:ascii="Times New Roman" w:hAnsi="Times New Roman"/>
          <w:sz w:val="16"/>
          <w:szCs w:val="16"/>
        </w:rPr>
      </w:pPr>
    </w:p>
    <w:p w:rsidR="000C41CA" w:rsidRDefault="009F29BC" w:rsidP="000C41CA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41283" cy="1971510"/>
            <wp:effectExtent l="19050" t="0" r="25767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C41CA" w:rsidRDefault="000C41CA" w:rsidP="000C41CA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03273" w:rsidRDefault="00C03273" w:rsidP="000C41CA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03E99" w:rsidRDefault="000174CA" w:rsidP="000C41CA">
      <w:pPr>
        <w:pStyle w:val="a8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74CA">
        <w:rPr>
          <w:rFonts w:ascii="Times New Roman" w:hAnsi="Times New Roman"/>
          <w:b/>
          <w:sz w:val="24"/>
          <w:szCs w:val="24"/>
        </w:rPr>
        <w:lastRenderedPageBreak/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="00DA5CD6">
        <w:rPr>
          <w:rFonts w:ascii="Times New Roman" w:hAnsi="Times New Roman"/>
          <w:sz w:val="24"/>
          <w:szCs w:val="24"/>
        </w:rPr>
        <w:t xml:space="preserve">Распределение респондентов </w:t>
      </w:r>
      <w:r w:rsidR="00DA5CD6" w:rsidRPr="00DA5CD6">
        <w:rPr>
          <w:rFonts w:ascii="Times New Roman" w:hAnsi="Times New Roman"/>
          <w:b/>
          <w:sz w:val="24"/>
          <w:szCs w:val="24"/>
        </w:rPr>
        <w:t>по семейному положению</w:t>
      </w:r>
      <w:r w:rsidR="00DA5CD6">
        <w:rPr>
          <w:rFonts w:ascii="Times New Roman" w:hAnsi="Times New Roman"/>
          <w:sz w:val="24"/>
          <w:szCs w:val="24"/>
        </w:rPr>
        <w:t>, чел:</w:t>
      </w:r>
    </w:p>
    <w:p w:rsidR="000174CA" w:rsidRPr="000174CA" w:rsidRDefault="000174CA" w:rsidP="000174CA">
      <w:pPr>
        <w:pStyle w:val="a8"/>
        <w:spacing w:after="0" w:line="240" w:lineRule="auto"/>
        <w:ind w:left="0" w:firstLine="72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2"/>
        <w:gridCol w:w="2336"/>
      </w:tblGrid>
      <w:tr w:rsidR="00403E99" w:rsidRPr="00403E99" w:rsidTr="001D2857">
        <w:tc>
          <w:tcPr>
            <w:tcW w:w="716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женат (замужем)</w:t>
            </w:r>
          </w:p>
        </w:tc>
        <w:tc>
          <w:tcPr>
            <w:tcW w:w="2336" w:type="dxa"/>
          </w:tcPr>
          <w:p w:rsidR="00403E99" w:rsidRPr="009D7050" w:rsidRDefault="00C55654" w:rsidP="0074009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C2AA1">
              <w:rPr>
                <w:sz w:val="24"/>
                <w:szCs w:val="24"/>
              </w:rPr>
              <w:t>7</w:t>
            </w:r>
          </w:p>
        </w:tc>
      </w:tr>
      <w:tr w:rsidR="00403E99" w:rsidRPr="00403E99" w:rsidTr="001D2857">
        <w:tc>
          <w:tcPr>
            <w:tcW w:w="716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не женат (не замужем)</w:t>
            </w:r>
          </w:p>
        </w:tc>
        <w:tc>
          <w:tcPr>
            <w:tcW w:w="2336" w:type="dxa"/>
          </w:tcPr>
          <w:p w:rsidR="00403E99" w:rsidRPr="009D7050" w:rsidRDefault="007C2AA1" w:rsidP="0074009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C55654" w:rsidRPr="00403E99" w:rsidTr="001D2857">
        <w:tc>
          <w:tcPr>
            <w:tcW w:w="7162" w:type="dxa"/>
          </w:tcPr>
          <w:p w:rsidR="00C55654" w:rsidRPr="00403E99" w:rsidRDefault="00C55654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ответа</w:t>
            </w:r>
          </w:p>
        </w:tc>
        <w:tc>
          <w:tcPr>
            <w:tcW w:w="2336" w:type="dxa"/>
          </w:tcPr>
          <w:p w:rsidR="00C55654" w:rsidRDefault="007C2AA1" w:rsidP="0074009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DA5CD6" w:rsidRDefault="00DA5CD6" w:rsidP="000174CA">
      <w:pPr>
        <w:pStyle w:val="a8"/>
        <w:spacing w:after="0" w:line="24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0C41CA" w:rsidRDefault="000C41CA" w:rsidP="000C41CA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8057" cy="1359673"/>
            <wp:effectExtent l="19050" t="0" r="17393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C41CA" w:rsidRDefault="000C41CA" w:rsidP="000174CA">
      <w:pPr>
        <w:pStyle w:val="a8"/>
        <w:spacing w:after="0" w:line="24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403E99" w:rsidRDefault="000174CA" w:rsidP="000174CA">
      <w:pPr>
        <w:pStyle w:val="a8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0174CA">
        <w:rPr>
          <w:rFonts w:ascii="Times New Roman" w:hAnsi="Times New Roman"/>
          <w:b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="00DA5CD6">
        <w:rPr>
          <w:rFonts w:ascii="Times New Roman" w:hAnsi="Times New Roman"/>
          <w:sz w:val="24"/>
          <w:szCs w:val="24"/>
        </w:rPr>
        <w:t xml:space="preserve">Распределение респондентов </w:t>
      </w:r>
      <w:r w:rsidR="00DA5CD6" w:rsidRPr="00DA5CD6">
        <w:rPr>
          <w:rFonts w:ascii="Times New Roman" w:hAnsi="Times New Roman"/>
          <w:b/>
          <w:sz w:val="24"/>
          <w:szCs w:val="24"/>
        </w:rPr>
        <w:t>по территориальному разделению</w:t>
      </w:r>
      <w:r w:rsidR="00DA5CD6">
        <w:rPr>
          <w:rFonts w:ascii="Times New Roman" w:hAnsi="Times New Roman"/>
          <w:sz w:val="24"/>
          <w:szCs w:val="24"/>
        </w:rPr>
        <w:t>, чел:</w:t>
      </w:r>
    </w:p>
    <w:p w:rsidR="00DA5CD6" w:rsidRPr="00403E99" w:rsidRDefault="00DA5CD6" w:rsidP="000174CA">
      <w:pPr>
        <w:pStyle w:val="a8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6"/>
        <w:gridCol w:w="2322"/>
      </w:tblGrid>
      <w:tr w:rsidR="00403E99" w:rsidRPr="00403E99" w:rsidTr="001D2857">
        <w:tc>
          <w:tcPr>
            <w:tcW w:w="7176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 xml:space="preserve">город </w:t>
            </w:r>
            <w:r w:rsidR="00DA5CD6">
              <w:rPr>
                <w:sz w:val="24"/>
                <w:szCs w:val="24"/>
              </w:rPr>
              <w:t>Верхняя Салда</w:t>
            </w:r>
          </w:p>
        </w:tc>
        <w:tc>
          <w:tcPr>
            <w:tcW w:w="2322" w:type="dxa"/>
          </w:tcPr>
          <w:p w:rsidR="00403E99" w:rsidRPr="00403E99" w:rsidRDefault="00C55654" w:rsidP="006D4EE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2AA1">
              <w:rPr>
                <w:sz w:val="24"/>
                <w:szCs w:val="24"/>
              </w:rPr>
              <w:t>6</w:t>
            </w:r>
            <w:r w:rsidR="005D7700">
              <w:rPr>
                <w:sz w:val="24"/>
                <w:szCs w:val="24"/>
              </w:rPr>
              <w:t>0</w:t>
            </w:r>
          </w:p>
        </w:tc>
      </w:tr>
      <w:tr w:rsidR="00800374" w:rsidRPr="00403E99" w:rsidTr="001D2857">
        <w:tc>
          <w:tcPr>
            <w:tcW w:w="7176" w:type="dxa"/>
          </w:tcPr>
          <w:p w:rsidR="00800374" w:rsidRPr="00DA5CD6" w:rsidRDefault="0045266A" w:rsidP="00DA5CD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A5CD6">
              <w:rPr>
                <w:sz w:val="24"/>
                <w:szCs w:val="24"/>
              </w:rPr>
              <w:t xml:space="preserve">ругой населенный пункт </w:t>
            </w:r>
            <w:r>
              <w:rPr>
                <w:sz w:val="24"/>
                <w:szCs w:val="24"/>
              </w:rPr>
              <w:t>Верхнесалдинского городского округа</w:t>
            </w:r>
          </w:p>
        </w:tc>
        <w:tc>
          <w:tcPr>
            <w:tcW w:w="2322" w:type="dxa"/>
          </w:tcPr>
          <w:p w:rsidR="00800374" w:rsidRPr="00403E99" w:rsidRDefault="007C2AA1" w:rsidP="00087B2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7700">
              <w:rPr>
                <w:sz w:val="24"/>
                <w:szCs w:val="24"/>
              </w:rPr>
              <w:t>7</w:t>
            </w:r>
          </w:p>
        </w:tc>
      </w:tr>
      <w:tr w:rsidR="00C55654" w:rsidRPr="00403E99" w:rsidTr="001D2857">
        <w:tc>
          <w:tcPr>
            <w:tcW w:w="7176" w:type="dxa"/>
          </w:tcPr>
          <w:p w:rsidR="00C55654" w:rsidRDefault="00C55654" w:rsidP="00DA5CD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ответа</w:t>
            </w:r>
          </w:p>
        </w:tc>
        <w:tc>
          <w:tcPr>
            <w:tcW w:w="2322" w:type="dxa"/>
          </w:tcPr>
          <w:p w:rsidR="00C55654" w:rsidRDefault="00C55654" w:rsidP="00087B2E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</w:tbl>
    <w:p w:rsidR="0045266A" w:rsidRDefault="0045266A" w:rsidP="000C41CA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D2857" w:rsidRDefault="001D2857" w:rsidP="000174CA">
      <w:pPr>
        <w:pStyle w:val="a8"/>
        <w:spacing w:after="0" w:line="24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1D2857" w:rsidRDefault="000C41CA" w:rsidP="000C41CA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C41CA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93772" cy="1311965"/>
            <wp:effectExtent l="19050" t="0" r="11678" b="2485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C41CA" w:rsidRDefault="000C41CA" w:rsidP="000174CA">
      <w:pPr>
        <w:pStyle w:val="a8"/>
        <w:spacing w:after="0" w:line="24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403E99" w:rsidRDefault="000174CA" w:rsidP="000174CA">
      <w:pPr>
        <w:pStyle w:val="a8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0174CA">
        <w:rPr>
          <w:rFonts w:ascii="Times New Roman" w:hAnsi="Times New Roman"/>
          <w:b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r w:rsidR="0045266A">
        <w:rPr>
          <w:rFonts w:ascii="Times New Roman" w:hAnsi="Times New Roman"/>
          <w:sz w:val="24"/>
          <w:szCs w:val="24"/>
        </w:rPr>
        <w:t>Распределение респондентов по месту</w:t>
      </w:r>
      <w:r w:rsidR="00403E99" w:rsidRPr="00403E99">
        <w:rPr>
          <w:rFonts w:ascii="Times New Roman" w:hAnsi="Times New Roman"/>
          <w:sz w:val="24"/>
          <w:szCs w:val="24"/>
        </w:rPr>
        <w:t xml:space="preserve"> работы</w:t>
      </w:r>
      <w:r w:rsidR="0045266A">
        <w:rPr>
          <w:rFonts w:ascii="Times New Roman" w:hAnsi="Times New Roman"/>
          <w:sz w:val="24"/>
          <w:szCs w:val="24"/>
        </w:rPr>
        <w:t>, чел:</w:t>
      </w:r>
    </w:p>
    <w:p w:rsidR="0045266A" w:rsidRPr="00403E99" w:rsidRDefault="0045266A" w:rsidP="000174CA">
      <w:pPr>
        <w:pStyle w:val="a8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2"/>
        <w:gridCol w:w="2336"/>
      </w:tblGrid>
      <w:tr w:rsidR="00403E99" w:rsidRPr="00403E99" w:rsidTr="001D2857">
        <w:tc>
          <w:tcPr>
            <w:tcW w:w="7162" w:type="dxa"/>
          </w:tcPr>
          <w:p w:rsidR="00403E99" w:rsidRPr="00403E99" w:rsidRDefault="0045266A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Представительный орган местного самоуправления</w:t>
            </w:r>
          </w:p>
        </w:tc>
        <w:tc>
          <w:tcPr>
            <w:tcW w:w="2336" w:type="dxa"/>
          </w:tcPr>
          <w:p w:rsidR="00403E99" w:rsidRPr="00F50524" w:rsidRDefault="007C2AA1" w:rsidP="006D4EEB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403E99" w:rsidRPr="00403E99" w:rsidTr="001D2857">
        <w:tc>
          <w:tcPr>
            <w:tcW w:w="7162" w:type="dxa"/>
          </w:tcPr>
          <w:p w:rsidR="00403E99" w:rsidRPr="00403E99" w:rsidRDefault="0045266A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Исполнительно-распорядительный орган местного самоуправления</w:t>
            </w:r>
          </w:p>
        </w:tc>
        <w:tc>
          <w:tcPr>
            <w:tcW w:w="2336" w:type="dxa"/>
          </w:tcPr>
          <w:p w:rsidR="00403E99" w:rsidRPr="00F50524" w:rsidRDefault="007C2AA1" w:rsidP="006D4EEB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403E99" w:rsidRPr="00403E99" w:rsidTr="001D2857">
        <w:tc>
          <w:tcPr>
            <w:tcW w:w="7162" w:type="dxa"/>
          </w:tcPr>
          <w:p w:rsidR="00403E99" w:rsidRPr="00403E99" w:rsidRDefault="0045266A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учреждение</w:t>
            </w:r>
          </w:p>
        </w:tc>
        <w:tc>
          <w:tcPr>
            <w:tcW w:w="2336" w:type="dxa"/>
          </w:tcPr>
          <w:p w:rsidR="00403E99" w:rsidRPr="00F50524" w:rsidRDefault="007C2AA1" w:rsidP="006D4EEB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</w:tr>
      <w:tr w:rsidR="0045266A" w:rsidRPr="00403E99" w:rsidTr="001D2857">
        <w:tc>
          <w:tcPr>
            <w:tcW w:w="7162" w:type="dxa"/>
          </w:tcPr>
          <w:p w:rsidR="0045266A" w:rsidRDefault="0045266A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  <w:tc>
          <w:tcPr>
            <w:tcW w:w="2336" w:type="dxa"/>
          </w:tcPr>
          <w:p w:rsidR="0045266A" w:rsidRPr="00F50524" w:rsidRDefault="007C2AA1" w:rsidP="006D4EEB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403E99" w:rsidRPr="007F3CC8" w:rsidRDefault="00403E99" w:rsidP="00403E99">
      <w:pPr>
        <w:pStyle w:val="a8"/>
        <w:spacing w:after="0" w:line="240" w:lineRule="auto"/>
        <w:ind w:left="1980"/>
        <w:rPr>
          <w:rFonts w:ascii="Times New Roman" w:hAnsi="Times New Roman"/>
          <w:sz w:val="16"/>
          <w:szCs w:val="16"/>
        </w:rPr>
      </w:pPr>
    </w:p>
    <w:p w:rsidR="000C41CA" w:rsidRDefault="000C41CA" w:rsidP="000C41CA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93772" cy="2464905"/>
            <wp:effectExtent l="19050" t="0" r="11678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C41CA" w:rsidRDefault="000C41CA" w:rsidP="000174CA">
      <w:pPr>
        <w:pStyle w:val="a8"/>
        <w:spacing w:after="0" w:line="24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403E99" w:rsidRDefault="000174CA" w:rsidP="000C41CA">
      <w:pPr>
        <w:pStyle w:val="a8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174CA">
        <w:rPr>
          <w:rFonts w:ascii="Times New Roman" w:hAnsi="Times New Roman"/>
          <w:b/>
          <w:sz w:val="24"/>
          <w:szCs w:val="24"/>
        </w:rPr>
        <w:lastRenderedPageBreak/>
        <w:t>6</w:t>
      </w:r>
      <w:r>
        <w:rPr>
          <w:rFonts w:ascii="Times New Roman" w:hAnsi="Times New Roman"/>
          <w:sz w:val="24"/>
          <w:szCs w:val="24"/>
        </w:rPr>
        <w:t xml:space="preserve">) </w:t>
      </w:r>
      <w:r w:rsidR="0045266A">
        <w:rPr>
          <w:rFonts w:ascii="Times New Roman" w:hAnsi="Times New Roman"/>
          <w:sz w:val="24"/>
          <w:szCs w:val="24"/>
        </w:rPr>
        <w:t xml:space="preserve">Распределение респондентов </w:t>
      </w:r>
      <w:r w:rsidR="0045266A" w:rsidRPr="0045266A">
        <w:rPr>
          <w:rFonts w:ascii="Times New Roman" w:hAnsi="Times New Roman"/>
          <w:b/>
          <w:sz w:val="24"/>
          <w:szCs w:val="24"/>
        </w:rPr>
        <w:t>по должности</w:t>
      </w:r>
      <w:r w:rsidR="0045266A">
        <w:rPr>
          <w:rFonts w:ascii="Times New Roman" w:hAnsi="Times New Roman"/>
          <w:sz w:val="24"/>
          <w:szCs w:val="24"/>
        </w:rPr>
        <w:t>, чел:</w:t>
      </w:r>
    </w:p>
    <w:p w:rsidR="0045266A" w:rsidRPr="00403E99" w:rsidRDefault="0045266A" w:rsidP="000174CA">
      <w:pPr>
        <w:pStyle w:val="a8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2"/>
        <w:gridCol w:w="2336"/>
      </w:tblGrid>
      <w:tr w:rsidR="00403E99" w:rsidRPr="00403E99" w:rsidTr="001D2857">
        <w:tc>
          <w:tcPr>
            <w:tcW w:w="716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муниципальная должность</w:t>
            </w:r>
          </w:p>
        </w:tc>
        <w:tc>
          <w:tcPr>
            <w:tcW w:w="2336" w:type="dxa"/>
          </w:tcPr>
          <w:p w:rsidR="00403E99" w:rsidRPr="00403E99" w:rsidRDefault="007C2AA1" w:rsidP="00087B2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403E99" w:rsidRPr="00403E99" w:rsidTr="001D2857">
        <w:tc>
          <w:tcPr>
            <w:tcW w:w="716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должность муниципальной службы</w:t>
            </w:r>
          </w:p>
        </w:tc>
        <w:tc>
          <w:tcPr>
            <w:tcW w:w="2336" w:type="dxa"/>
          </w:tcPr>
          <w:p w:rsidR="00403E99" w:rsidRPr="000D360A" w:rsidRDefault="007C2AA1" w:rsidP="00087B2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403E99" w:rsidRPr="00403E99" w:rsidTr="001D2857">
        <w:tc>
          <w:tcPr>
            <w:tcW w:w="716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специалист</w:t>
            </w:r>
          </w:p>
        </w:tc>
        <w:tc>
          <w:tcPr>
            <w:tcW w:w="2336" w:type="dxa"/>
          </w:tcPr>
          <w:p w:rsidR="00403E99" w:rsidRPr="000D360A" w:rsidRDefault="007C2AA1" w:rsidP="00087B2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403E99" w:rsidRPr="00403E99" w:rsidTr="001D2857">
        <w:tc>
          <w:tcPr>
            <w:tcW w:w="7162" w:type="dxa"/>
          </w:tcPr>
          <w:p w:rsidR="00403E99" w:rsidRPr="00403E99" w:rsidRDefault="0045266A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обеспечивающий персонал</w:t>
            </w:r>
          </w:p>
        </w:tc>
        <w:tc>
          <w:tcPr>
            <w:tcW w:w="2336" w:type="dxa"/>
          </w:tcPr>
          <w:p w:rsidR="00403E99" w:rsidRPr="00403E99" w:rsidRDefault="007C2AA1" w:rsidP="00087B2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981786" w:rsidRPr="00403E99" w:rsidTr="001D2857">
        <w:tc>
          <w:tcPr>
            <w:tcW w:w="7162" w:type="dxa"/>
          </w:tcPr>
          <w:p w:rsidR="00981786" w:rsidRDefault="00981786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</w:t>
            </w:r>
          </w:p>
        </w:tc>
        <w:tc>
          <w:tcPr>
            <w:tcW w:w="2336" w:type="dxa"/>
          </w:tcPr>
          <w:p w:rsidR="00981786" w:rsidRDefault="007C2AA1" w:rsidP="00087B2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403E99" w:rsidRPr="007F3CC8" w:rsidRDefault="00403E99" w:rsidP="00403E99">
      <w:pPr>
        <w:pStyle w:val="a8"/>
        <w:spacing w:line="240" w:lineRule="auto"/>
        <w:ind w:left="1080"/>
        <w:rPr>
          <w:rFonts w:ascii="Times New Roman" w:hAnsi="Times New Roman"/>
          <w:sz w:val="16"/>
          <w:szCs w:val="16"/>
        </w:rPr>
      </w:pPr>
    </w:p>
    <w:p w:rsidR="000C41CA" w:rsidRDefault="000C41CA" w:rsidP="000E4184">
      <w:pPr>
        <w:pStyle w:val="a8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91867" cy="1781093"/>
            <wp:effectExtent l="19050" t="0" r="13583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C41CA" w:rsidRDefault="000C41CA" w:rsidP="000174CA">
      <w:pPr>
        <w:pStyle w:val="a8"/>
        <w:spacing w:line="24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403E99" w:rsidRPr="0045266A" w:rsidRDefault="00403E99" w:rsidP="000174CA">
      <w:pPr>
        <w:pStyle w:val="a8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0174CA">
        <w:rPr>
          <w:rFonts w:ascii="Times New Roman" w:hAnsi="Times New Roman"/>
          <w:b/>
          <w:sz w:val="24"/>
          <w:szCs w:val="24"/>
        </w:rPr>
        <w:t>7)</w:t>
      </w:r>
      <w:r w:rsidRPr="00403E99">
        <w:rPr>
          <w:rFonts w:ascii="Times New Roman" w:hAnsi="Times New Roman"/>
          <w:sz w:val="24"/>
          <w:szCs w:val="24"/>
        </w:rPr>
        <w:t xml:space="preserve"> </w:t>
      </w:r>
      <w:r w:rsidR="0045266A">
        <w:rPr>
          <w:rFonts w:ascii="Times New Roman" w:hAnsi="Times New Roman"/>
          <w:sz w:val="24"/>
          <w:szCs w:val="24"/>
        </w:rPr>
        <w:t xml:space="preserve">Распределение </w:t>
      </w:r>
      <w:r w:rsidR="00342292">
        <w:rPr>
          <w:rFonts w:ascii="Times New Roman" w:hAnsi="Times New Roman"/>
          <w:sz w:val="24"/>
          <w:szCs w:val="24"/>
        </w:rPr>
        <w:t xml:space="preserve">респондентов </w:t>
      </w:r>
      <w:r w:rsidR="0045266A" w:rsidRPr="0045266A">
        <w:rPr>
          <w:rFonts w:ascii="Times New Roman" w:hAnsi="Times New Roman"/>
          <w:b/>
          <w:sz w:val="24"/>
          <w:szCs w:val="24"/>
        </w:rPr>
        <w:t xml:space="preserve">по </w:t>
      </w:r>
      <w:r w:rsidRPr="0045266A">
        <w:rPr>
          <w:rFonts w:ascii="Times New Roman" w:hAnsi="Times New Roman"/>
          <w:b/>
          <w:sz w:val="24"/>
          <w:szCs w:val="24"/>
        </w:rPr>
        <w:t>сфер</w:t>
      </w:r>
      <w:r w:rsidR="0045266A" w:rsidRPr="0045266A">
        <w:rPr>
          <w:rFonts w:ascii="Times New Roman" w:hAnsi="Times New Roman"/>
          <w:b/>
          <w:sz w:val="24"/>
          <w:szCs w:val="24"/>
        </w:rPr>
        <w:t>е</w:t>
      </w:r>
      <w:r w:rsidRPr="0045266A">
        <w:rPr>
          <w:rFonts w:ascii="Times New Roman" w:hAnsi="Times New Roman"/>
          <w:b/>
          <w:sz w:val="24"/>
          <w:szCs w:val="24"/>
        </w:rPr>
        <w:t xml:space="preserve"> деятельности</w:t>
      </w:r>
      <w:r w:rsidR="0045266A">
        <w:rPr>
          <w:rFonts w:ascii="Times New Roman" w:hAnsi="Times New Roman"/>
          <w:b/>
          <w:sz w:val="24"/>
          <w:szCs w:val="24"/>
        </w:rPr>
        <w:t xml:space="preserve">, </w:t>
      </w:r>
      <w:r w:rsidR="0045266A">
        <w:rPr>
          <w:rFonts w:ascii="Times New Roman" w:hAnsi="Times New Roman"/>
          <w:sz w:val="24"/>
          <w:szCs w:val="24"/>
        </w:rPr>
        <w:t>чел:</w:t>
      </w:r>
    </w:p>
    <w:tbl>
      <w:tblPr>
        <w:tblW w:w="0" w:type="auto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0"/>
        <w:gridCol w:w="2336"/>
      </w:tblGrid>
      <w:tr w:rsidR="00800374" w:rsidTr="001D2857">
        <w:trPr>
          <w:tblCellSpacing w:w="5" w:type="nil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4" w:rsidRPr="00800374" w:rsidRDefault="00800374" w:rsidP="00A0128A">
            <w:pPr>
              <w:pStyle w:val="ConsPlusCell"/>
            </w:pPr>
            <w:r w:rsidRPr="00800374">
              <w:t>здравоохранение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4" w:rsidRPr="0099721F" w:rsidRDefault="007C2AA1" w:rsidP="005D7700">
            <w:pPr>
              <w:pStyle w:val="ConsPlusCell"/>
              <w:jc w:val="center"/>
            </w:pPr>
            <w:r>
              <w:t>10</w:t>
            </w:r>
          </w:p>
        </w:tc>
      </w:tr>
      <w:tr w:rsidR="00800374" w:rsidTr="001D2857">
        <w:trPr>
          <w:tblCellSpacing w:w="5" w:type="nil"/>
        </w:trPr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4" w:rsidRPr="00800374" w:rsidRDefault="00800374" w:rsidP="00A0128A">
            <w:pPr>
              <w:pStyle w:val="ConsPlusCell"/>
            </w:pPr>
            <w:r w:rsidRPr="00800374">
              <w:t>образование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4" w:rsidRPr="0099721F" w:rsidRDefault="007C2AA1" w:rsidP="00FF2B58">
            <w:pPr>
              <w:pStyle w:val="ConsPlusCell"/>
              <w:jc w:val="center"/>
            </w:pPr>
            <w:r>
              <w:t>5</w:t>
            </w:r>
          </w:p>
        </w:tc>
      </w:tr>
      <w:tr w:rsidR="00800374" w:rsidTr="001D2857">
        <w:trPr>
          <w:tblCellSpacing w:w="5" w:type="nil"/>
        </w:trPr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4" w:rsidRPr="00800374" w:rsidRDefault="00800374" w:rsidP="00A0128A">
            <w:pPr>
              <w:pStyle w:val="ConsPlusCell"/>
            </w:pPr>
            <w:r w:rsidRPr="00800374">
              <w:t>торговля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4" w:rsidRPr="0099721F" w:rsidRDefault="007C2AA1" w:rsidP="00FF2B58">
            <w:pPr>
              <w:pStyle w:val="ConsPlusCell"/>
              <w:jc w:val="center"/>
            </w:pPr>
            <w:r>
              <w:t>3</w:t>
            </w:r>
          </w:p>
        </w:tc>
      </w:tr>
      <w:tr w:rsidR="00800374" w:rsidTr="001D2857">
        <w:trPr>
          <w:tblCellSpacing w:w="5" w:type="nil"/>
        </w:trPr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4" w:rsidRPr="00800374" w:rsidRDefault="00800374" w:rsidP="00A0128A">
            <w:pPr>
              <w:pStyle w:val="ConsPlusCell"/>
            </w:pPr>
            <w:r w:rsidRPr="00800374">
              <w:t>сельское хозяйство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4" w:rsidRPr="0099721F" w:rsidRDefault="007C2AA1" w:rsidP="00FF2B58">
            <w:pPr>
              <w:pStyle w:val="ConsPlusCell"/>
              <w:jc w:val="center"/>
            </w:pPr>
            <w:r>
              <w:t>-</w:t>
            </w:r>
          </w:p>
        </w:tc>
      </w:tr>
      <w:tr w:rsidR="00800374" w:rsidTr="001D2857">
        <w:trPr>
          <w:tblCellSpacing w:w="5" w:type="nil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4" w:rsidRPr="00800374" w:rsidRDefault="00800374" w:rsidP="00A0128A">
            <w:pPr>
              <w:pStyle w:val="ConsPlusCell"/>
            </w:pPr>
            <w:r w:rsidRPr="00800374">
              <w:t>финансы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4" w:rsidRPr="0099721F" w:rsidRDefault="007C2AA1" w:rsidP="00FF2B58">
            <w:pPr>
              <w:pStyle w:val="ConsPlusCell"/>
              <w:jc w:val="center"/>
            </w:pPr>
            <w:r>
              <w:t>19</w:t>
            </w:r>
          </w:p>
        </w:tc>
      </w:tr>
      <w:tr w:rsidR="00800374" w:rsidTr="001D2857">
        <w:trPr>
          <w:tblCellSpacing w:w="5" w:type="nil"/>
        </w:trPr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4" w:rsidRPr="00800374" w:rsidRDefault="00800374" w:rsidP="00A0128A">
            <w:pPr>
              <w:pStyle w:val="ConsPlusCell"/>
            </w:pPr>
            <w:r w:rsidRPr="00800374">
              <w:t>экономик</w:t>
            </w:r>
            <w:r w:rsidR="000F52DF">
              <w:t>а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4" w:rsidRPr="0099721F" w:rsidRDefault="007C2AA1" w:rsidP="00FF2B58">
            <w:pPr>
              <w:pStyle w:val="ConsPlusCell"/>
              <w:jc w:val="center"/>
            </w:pPr>
            <w:r>
              <w:t>5</w:t>
            </w:r>
          </w:p>
        </w:tc>
      </w:tr>
      <w:tr w:rsidR="00800374" w:rsidTr="001D2857">
        <w:trPr>
          <w:tblCellSpacing w:w="5" w:type="nil"/>
        </w:trPr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4" w:rsidRPr="00800374" w:rsidRDefault="00800374" w:rsidP="00A0128A">
            <w:pPr>
              <w:pStyle w:val="ConsPlusCell"/>
            </w:pPr>
            <w:r w:rsidRPr="00800374">
              <w:t>транспорт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4" w:rsidRPr="0099721F" w:rsidRDefault="007C2AA1" w:rsidP="00FF2B58">
            <w:pPr>
              <w:pStyle w:val="ConsPlusCell"/>
              <w:jc w:val="center"/>
            </w:pPr>
            <w:r>
              <w:t>5</w:t>
            </w:r>
          </w:p>
        </w:tc>
      </w:tr>
      <w:tr w:rsidR="00800374" w:rsidTr="001D2857">
        <w:trPr>
          <w:tblCellSpacing w:w="5" w:type="nil"/>
        </w:trPr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4" w:rsidRPr="00800374" w:rsidRDefault="00342292" w:rsidP="00A0128A">
            <w:pPr>
              <w:pStyle w:val="ConsPlusCell"/>
            </w:pPr>
            <w:r>
              <w:t>имущество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4" w:rsidRPr="0099721F" w:rsidRDefault="007C2AA1" w:rsidP="005D7700">
            <w:pPr>
              <w:pStyle w:val="ConsPlusCell"/>
              <w:jc w:val="center"/>
            </w:pPr>
            <w:r>
              <w:t>7</w:t>
            </w:r>
          </w:p>
        </w:tc>
      </w:tr>
      <w:tr w:rsidR="00800374" w:rsidTr="001D2857">
        <w:trPr>
          <w:tblCellSpacing w:w="5" w:type="nil"/>
        </w:trPr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4" w:rsidRPr="00800374" w:rsidRDefault="00800374" w:rsidP="00A0128A">
            <w:pPr>
              <w:pStyle w:val="ConsPlusCell"/>
            </w:pPr>
            <w:r w:rsidRPr="00800374">
              <w:t>социальная защита, социальное обесп</w:t>
            </w:r>
            <w:r w:rsidR="000F52DF">
              <w:t>ечение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4" w:rsidRPr="0099721F" w:rsidRDefault="007C2AA1" w:rsidP="00FF2B58">
            <w:pPr>
              <w:pStyle w:val="ConsPlusCell"/>
              <w:jc w:val="center"/>
            </w:pPr>
            <w:r>
              <w:t>20</w:t>
            </w:r>
          </w:p>
        </w:tc>
      </w:tr>
      <w:tr w:rsidR="00800374" w:rsidTr="001D2857">
        <w:trPr>
          <w:tblCellSpacing w:w="5" w:type="nil"/>
        </w:trPr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4" w:rsidRPr="00800374" w:rsidRDefault="00800374" w:rsidP="00A0128A">
            <w:pPr>
              <w:pStyle w:val="ConsPlusCell"/>
            </w:pPr>
            <w:r w:rsidRPr="00800374">
              <w:t>культу</w:t>
            </w:r>
            <w:r w:rsidR="000F52DF">
              <w:t>ра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4" w:rsidRPr="0099721F" w:rsidRDefault="007C2AA1" w:rsidP="00FF2B58">
            <w:pPr>
              <w:pStyle w:val="ConsPlusCell"/>
              <w:jc w:val="center"/>
            </w:pPr>
            <w:r>
              <w:t>7</w:t>
            </w:r>
          </w:p>
        </w:tc>
      </w:tr>
      <w:tr w:rsidR="00800374" w:rsidTr="001D2857">
        <w:trPr>
          <w:tblCellSpacing w:w="5" w:type="nil"/>
        </w:trPr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4" w:rsidRPr="00800374" w:rsidRDefault="00800374" w:rsidP="00A0128A">
            <w:pPr>
              <w:pStyle w:val="ConsPlusCell"/>
            </w:pPr>
            <w:r w:rsidRPr="00800374">
              <w:t>спорт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4" w:rsidRPr="0099721F" w:rsidRDefault="007C2AA1" w:rsidP="00FF2B58">
            <w:pPr>
              <w:pStyle w:val="ConsPlusCell"/>
              <w:jc w:val="center"/>
            </w:pPr>
            <w:r>
              <w:t>1</w:t>
            </w:r>
          </w:p>
        </w:tc>
      </w:tr>
      <w:tr w:rsidR="00800374" w:rsidTr="001D2857">
        <w:trPr>
          <w:tblCellSpacing w:w="5" w:type="nil"/>
        </w:trPr>
        <w:tc>
          <w:tcPr>
            <w:tcW w:w="7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4" w:rsidRPr="00800374" w:rsidRDefault="00800374" w:rsidP="00A0128A">
            <w:pPr>
              <w:pStyle w:val="ConsPlusCell"/>
            </w:pPr>
            <w:r w:rsidRPr="00800374">
              <w:t>жилищно-коммунальное хозяйство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4" w:rsidRPr="0099721F" w:rsidRDefault="007C2AA1" w:rsidP="00FF2B58">
            <w:pPr>
              <w:pStyle w:val="ConsPlusCell"/>
              <w:jc w:val="center"/>
            </w:pPr>
            <w:r>
              <w:t>56</w:t>
            </w:r>
          </w:p>
        </w:tc>
      </w:tr>
      <w:tr w:rsidR="00800374" w:rsidTr="001D2857">
        <w:trPr>
          <w:trHeight w:val="334"/>
          <w:tblCellSpacing w:w="5" w:type="nil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4" w:rsidRPr="00800374" w:rsidRDefault="00FF2B58" w:rsidP="00A0128A">
            <w:pPr>
              <w:pStyle w:val="ConsPlusCell"/>
            </w:pPr>
            <w:r>
              <w:t xml:space="preserve">иная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74" w:rsidRPr="0099721F" w:rsidRDefault="007C2AA1" w:rsidP="00FF2B58">
            <w:pPr>
              <w:pStyle w:val="ConsPlusCell"/>
              <w:jc w:val="center"/>
            </w:pPr>
            <w:r>
              <w:t>39</w:t>
            </w:r>
          </w:p>
        </w:tc>
      </w:tr>
      <w:tr w:rsidR="00C55654" w:rsidTr="001D2857">
        <w:trPr>
          <w:trHeight w:val="334"/>
          <w:tblCellSpacing w:w="5" w:type="nil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54" w:rsidRDefault="00C55654" w:rsidP="00A0128A">
            <w:pPr>
              <w:pStyle w:val="ConsPlusCell"/>
            </w:pPr>
            <w:r>
              <w:t>Нет ответа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54" w:rsidRDefault="00C55654" w:rsidP="00FF2B58">
            <w:pPr>
              <w:pStyle w:val="ConsPlusCell"/>
              <w:jc w:val="center"/>
            </w:pPr>
          </w:p>
        </w:tc>
      </w:tr>
    </w:tbl>
    <w:p w:rsidR="000174CA" w:rsidRPr="007F3CC8" w:rsidRDefault="000174CA" w:rsidP="000174CA">
      <w:pPr>
        <w:pStyle w:val="a8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0E4184" w:rsidRPr="00DB7DE0" w:rsidRDefault="000E4184" w:rsidP="00DB7DE0">
      <w:pPr>
        <w:pStyle w:val="a8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8057" cy="2934031"/>
            <wp:effectExtent l="19050" t="0" r="17393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03E99" w:rsidRDefault="000174CA" w:rsidP="000174CA">
      <w:pPr>
        <w:pStyle w:val="a8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0174CA">
        <w:rPr>
          <w:rFonts w:ascii="Times New Roman" w:hAnsi="Times New Roman"/>
          <w:b/>
          <w:sz w:val="24"/>
          <w:szCs w:val="24"/>
        </w:rPr>
        <w:lastRenderedPageBreak/>
        <w:t>8)</w:t>
      </w:r>
      <w:r w:rsidR="00342292">
        <w:rPr>
          <w:rFonts w:ascii="Times New Roman" w:hAnsi="Times New Roman"/>
          <w:b/>
          <w:sz w:val="24"/>
          <w:szCs w:val="24"/>
        </w:rPr>
        <w:t xml:space="preserve"> </w:t>
      </w:r>
      <w:r w:rsidR="00342292">
        <w:rPr>
          <w:rFonts w:ascii="Times New Roman" w:hAnsi="Times New Roman"/>
          <w:sz w:val="24"/>
          <w:szCs w:val="24"/>
        </w:rPr>
        <w:t xml:space="preserve">Распределение респондентов </w:t>
      </w:r>
      <w:r w:rsidR="00342292" w:rsidRPr="00342292">
        <w:rPr>
          <w:rFonts w:ascii="Times New Roman" w:hAnsi="Times New Roman"/>
          <w:b/>
          <w:sz w:val="24"/>
          <w:szCs w:val="24"/>
        </w:rPr>
        <w:t>по</w:t>
      </w:r>
      <w:r w:rsidRPr="00342292">
        <w:rPr>
          <w:rFonts w:ascii="Times New Roman" w:hAnsi="Times New Roman"/>
          <w:b/>
          <w:sz w:val="24"/>
          <w:szCs w:val="24"/>
        </w:rPr>
        <w:t xml:space="preserve"> </w:t>
      </w:r>
      <w:r w:rsidR="00342292" w:rsidRPr="00342292">
        <w:rPr>
          <w:rFonts w:ascii="Times New Roman" w:hAnsi="Times New Roman"/>
          <w:b/>
          <w:sz w:val="24"/>
          <w:szCs w:val="24"/>
        </w:rPr>
        <w:t xml:space="preserve">уровню </w:t>
      </w:r>
      <w:r w:rsidR="00403E99" w:rsidRPr="00342292">
        <w:rPr>
          <w:rFonts w:ascii="Times New Roman" w:hAnsi="Times New Roman"/>
          <w:b/>
          <w:sz w:val="24"/>
          <w:szCs w:val="24"/>
        </w:rPr>
        <w:t>дохода</w:t>
      </w:r>
    </w:p>
    <w:p w:rsidR="00342292" w:rsidRPr="00403E99" w:rsidRDefault="00342292" w:rsidP="000174CA">
      <w:pPr>
        <w:pStyle w:val="a8"/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2"/>
        <w:gridCol w:w="2248"/>
      </w:tblGrid>
      <w:tr w:rsidR="00403E99" w:rsidRPr="00403E99" w:rsidTr="001D2857">
        <w:tc>
          <w:tcPr>
            <w:tcW w:w="739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денег не хватает даже на продукты, «едва сводим концы с концами»</w:t>
            </w:r>
          </w:p>
        </w:tc>
        <w:tc>
          <w:tcPr>
            <w:tcW w:w="2248" w:type="dxa"/>
          </w:tcPr>
          <w:p w:rsidR="00403E99" w:rsidRPr="0031107E" w:rsidRDefault="007C2AA1" w:rsidP="00064D8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03E99" w:rsidRPr="00403E99" w:rsidTr="001D2857">
        <w:tc>
          <w:tcPr>
            <w:tcW w:w="739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на продукты денег хватает, но покупка одежды вызывает затруднения</w:t>
            </w:r>
          </w:p>
        </w:tc>
        <w:tc>
          <w:tcPr>
            <w:tcW w:w="2248" w:type="dxa"/>
          </w:tcPr>
          <w:p w:rsidR="00403E99" w:rsidRPr="0031107E" w:rsidRDefault="007C2AA1" w:rsidP="00064D8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403E99" w:rsidRPr="00403E99" w:rsidTr="001D2857">
        <w:tc>
          <w:tcPr>
            <w:tcW w:w="739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денег хватает на продукты и одежду, но покупка крупной бытовой техники является для нас затруднительной</w:t>
            </w:r>
          </w:p>
        </w:tc>
        <w:tc>
          <w:tcPr>
            <w:tcW w:w="2248" w:type="dxa"/>
          </w:tcPr>
          <w:p w:rsidR="00403E99" w:rsidRPr="0031107E" w:rsidRDefault="007C2AA1" w:rsidP="00064D8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41C8E">
              <w:rPr>
                <w:sz w:val="24"/>
                <w:szCs w:val="24"/>
              </w:rPr>
              <w:t>6</w:t>
            </w:r>
          </w:p>
        </w:tc>
      </w:tr>
      <w:tr w:rsidR="00403E99" w:rsidRPr="00403E99" w:rsidTr="001D2857">
        <w:tc>
          <w:tcPr>
            <w:tcW w:w="739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можем без труда приобретать крупную бытовую технику, но покупка нового легкового автомобиля была бы затруднительной</w:t>
            </w:r>
          </w:p>
        </w:tc>
        <w:tc>
          <w:tcPr>
            <w:tcW w:w="2248" w:type="dxa"/>
          </w:tcPr>
          <w:p w:rsidR="00403E99" w:rsidRPr="0031107E" w:rsidRDefault="007C2AA1" w:rsidP="00064D8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403E99" w:rsidRPr="00403E99" w:rsidTr="001D2857">
        <w:tc>
          <w:tcPr>
            <w:tcW w:w="739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хватает доходов на новый легковой автомобиль, одн</w:t>
            </w:r>
            <w:r w:rsidR="00800374">
              <w:rPr>
                <w:sz w:val="24"/>
                <w:szCs w:val="24"/>
              </w:rPr>
              <w:t>ако покупка квартиры или дома (</w:t>
            </w:r>
            <w:r w:rsidRPr="00403E99">
              <w:rPr>
                <w:sz w:val="24"/>
                <w:szCs w:val="24"/>
              </w:rPr>
              <w:t>иной недвижимости) является для нас затруднительной</w:t>
            </w:r>
          </w:p>
        </w:tc>
        <w:tc>
          <w:tcPr>
            <w:tcW w:w="2248" w:type="dxa"/>
          </w:tcPr>
          <w:p w:rsidR="00403E99" w:rsidRPr="0031107E" w:rsidRDefault="007C2AA1" w:rsidP="0010578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03E99" w:rsidRPr="00403E99" w:rsidTr="001D2857">
        <w:tc>
          <w:tcPr>
            <w:tcW w:w="739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материальных затруднений не испытываем; при необходимос</w:t>
            </w:r>
            <w:r w:rsidR="008D09EB">
              <w:rPr>
                <w:sz w:val="24"/>
                <w:szCs w:val="24"/>
              </w:rPr>
              <w:t>ти мож</w:t>
            </w:r>
            <w:r w:rsidR="00800374">
              <w:rPr>
                <w:sz w:val="24"/>
                <w:szCs w:val="24"/>
              </w:rPr>
              <w:t>ем купить квартиру, дом (</w:t>
            </w:r>
            <w:r w:rsidRPr="00403E99">
              <w:rPr>
                <w:sz w:val="24"/>
                <w:szCs w:val="24"/>
              </w:rPr>
              <w:t>иную недвижимость)</w:t>
            </w:r>
          </w:p>
        </w:tc>
        <w:tc>
          <w:tcPr>
            <w:tcW w:w="2248" w:type="dxa"/>
          </w:tcPr>
          <w:p w:rsidR="00403E99" w:rsidRPr="00403E99" w:rsidRDefault="00403E99" w:rsidP="00064D80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C55654" w:rsidRPr="00403E99" w:rsidTr="001D2857">
        <w:tc>
          <w:tcPr>
            <w:tcW w:w="7392" w:type="dxa"/>
          </w:tcPr>
          <w:p w:rsidR="00C55654" w:rsidRPr="00403E99" w:rsidRDefault="00C55654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ответа</w:t>
            </w:r>
          </w:p>
        </w:tc>
        <w:tc>
          <w:tcPr>
            <w:tcW w:w="2248" w:type="dxa"/>
          </w:tcPr>
          <w:p w:rsidR="00C55654" w:rsidRDefault="007C2AA1" w:rsidP="00064D8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03E99" w:rsidRDefault="00403E99" w:rsidP="00403E99">
      <w:pPr>
        <w:pStyle w:val="a8"/>
        <w:spacing w:line="240" w:lineRule="auto"/>
        <w:ind w:left="1080"/>
        <w:rPr>
          <w:rFonts w:ascii="Times New Roman" w:hAnsi="Times New Roman"/>
          <w:sz w:val="16"/>
          <w:szCs w:val="16"/>
        </w:rPr>
      </w:pPr>
    </w:p>
    <w:p w:rsidR="000E4184" w:rsidRDefault="000E4184" w:rsidP="000174CA">
      <w:pPr>
        <w:pStyle w:val="a8"/>
        <w:spacing w:line="24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0E4184" w:rsidRDefault="000E4184" w:rsidP="000E4184">
      <w:pPr>
        <w:pStyle w:val="a8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91867" cy="2075290"/>
            <wp:effectExtent l="19050" t="0" r="13583" b="116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03273" w:rsidRDefault="00C03273" w:rsidP="000174CA">
      <w:pPr>
        <w:pStyle w:val="a8"/>
        <w:spacing w:line="240" w:lineRule="auto"/>
        <w:ind w:left="0" w:firstLine="720"/>
        <w:rPr>
          <w:rFonts w:ascii="Times New Roman" w:hAnsi="Times New Roman"/>
          <w:b/>
          <w:sz w:val="24"/>
          <w:szCs w:val="24"/>
        </w:rPr>
      </w:pPr>
    </w:p>
    <w:p w:rsidR="00403E99" w:rsidRPr="00403E99" w:rsidRDefault="00403E99" w:rsidP="000174CA">
      <w:pPr>
        <w:pStyle w:val="a8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0174CA">
        <w:rPr>
          <w:rFonts w:ascii="Times New Roman" w:hAnsi="Times New Roman"/>
          <w:b/>
          <w:sz w:val="24"/>
          <w:szCs w:val="24"/>
        </w:rPr>
        <w:t>9)</w:t>
      </w:r>
      <w:r w:rsidRPr="00403E99">
        <w:rPr>
          <w:rFonts w:ascii="Times New Roman" w:hAnsi="Times New Roman"/>
          <w:sz w:val="24"/>
          <w:szCs w:val="24"/>
        </w:rPr>
        <w:t xml:space="preserve"> </w:t>
      </w:r>
      <w:r w:rsidR="00342292">
        <w:rPr>
          <w:rFonts w:ascii="Times New Roman" w:hAnsi="Times New Roman"/>
          <w:sz w:val="24"/>
          <w:szCs w:val="24"/>
        </w:rPr>
        <w:t xml:space="preserve"> Распределение респондентов </w:t>
      </w:r>
      <w:r w:rsidR="00342292" w:rsidRPr="00342292">
        <w:rPr>
          <w:rFonts w:ascii="Times New Roman" w:hAnsi="Times New Roman"/>
          <w:b/>
          <w:sz w:val="24"/>
          <w:szCs w:val="24"/>
        </w:rPr>
        <w:t xml:space="preserve">по </w:t>
      </w:r>
      <w:r w:rsidRPr="00342292">
        <w:rPr>
          <w:rFonts w:ascii="Times New Roman" w:hAnsi="Times New Roman"/>
          <w:b/>
          <w:sz w:val="24"/>
          <w:szCs w:val="24"/>
        </w:rPr>
        <w:t>образовани</w:t>
      </w:r>
      <w:r w:rsidR="00342292" w:rsidRPr="00342292">
        <w:rPr>
          <w:rFonts w:ascii="Times New Roman" w:hAnsi="Times New Roman"/>
          <w:b/>
          <w:sz w:val="24"/>
          <w:szCs w:val="24"/>
        </w:rPr>
        <w:t>ю</w:t>
      </w:r>
      <w:r w:rsidR="00342292">
        <w:rPr>
          <w:rFonts w:ascii="Times New Roman" w:hAnsi="Times New Roman"/>
          <w:sz w:val="24"/>
          <w:szCs w:val="24"/>
        </w:rPr>
        <w:t>, чел: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2"/>
        <w:gridCol w:w="2248"/>
      </w:tblGrid>
      <w:tr w:rsidR="00403E99" w:rsidRPr="00403E99" w:rsidTr="001D2857">
        <w:tc>
          <w:tcPr>
            <w:tcW w:w="739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неполное среднее</w:t>
            </w:r>
          </w:p>
        </w:tc>
        <w:tc>
          <w:tcPr>
            <w:tcW w:w="2248" w:type="dxa"/>
          </w:tcPr>
          <w:p w:rsidR="00403E99" w:rsidRPr="00403E99" w:rsidRDefault="00B41C8E" w:rsidP="006522C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03E99" w:rsidRPr="00403E99" w:rsidTr="001D2857">
        <w:tc>
          <w:tcPr>
            <w:tcW w:w="7392" w:type="dxa"/>
          </w:tcPr>
          <w:p w:rsidR="00403E99" w:rsidRPr="00403E99" w:rsidRDefault="00342292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03E99" w:rsidRPr="00403E99">
              <w:rPr>
                <w:sz w:val="24"/>
                <w:szCs w:val="24"/>
              </w:rPr>
              <w:t>реднее</w:t>
            </w:r>
            <w:r>
              <w:rPr>
                <w:sz w:val="24"/>
                <w:szCs w:val="24"/>
              </w:rPr>
              <w:t xml:space="preserve"> (полное)</w:t>
            </w:r>
          </w:p>
        </w:tc>
        <w:tc>
          <w:tcPr>
            <w:tcW w:w="2248" w:type="dxa"/>
          </w:tcPr>
          <w:p w:rsidR="00403E99" w:rsidRPr="00403E99" w:rsidRDefault="00B41C8E" w:rsidP="006522C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03E99" w:rsidRPr="00403E99" w:rsidTr="001D2857">
        <w:tc>
          <w:tcPr>
            <w:tcW w:w="739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248" w:type="dxa"/>
          </w:tcPr>
          <w:p w:rsidR="00403E99" w:rsidRPr="00403E99" w:rsidRDefault="00B41C8E" w:rsidP="006522C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403E99" w:rsidRPr="00403E99" w:rsidTr="001D2857">
        <w:tc>
          <w:tcPr>
            <w:tcW w:w="739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незаконченное высшее</w:t>
            </w:r>
          </w:p>
        </w:tc>
        <w:tc>
          <w:tcPr>
            <w:tcW w:w="2248" w:type="dxa"/>
          </w:tcPr>
          <w:p w:rsidR="00403E99" w:rsidRPr="00403E99" w:rsidRDefault="00B41C8E" w:rsidP="006522C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03E99" w:rsidRPr="00403E99" w:rsidTr="001D2857">
        <w:tc>
          <w:tcPr>
            <w:tcW w:w="739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высшее</w:t>
            </w:r>
          </w:p>
        </w:tc>
        <w:tc>
          <w:tcPr>
            <w:tcW w:w="2248" w:type="dxa"/>
          </w:tcPr>
          <w:p w:rsidR="00403E99" w:rsidRPr="00403E99" w:rsidRDefault="00B41C8E" w:rsidP="006522C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</w:tr>
      <w:tr w:rsidR="00403E99" w:rsidRPr="00403E99" w:rsidTr="001D2857">
        <w:tc>
          <w:tcPr>
            <w:tcW w:w="739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кандидат наук, доктор наук</w:t>
            </w:r>
          </w:p>
        </w:tc>
        <w:tc>
          <w:tcPr>
            <w:tcW w:w="2248" w:type="dxa"/>
          </w:tcPr>
          <w:p w:rsidR="00403E99" w:rsidRPr="00403E99" w:rsidRDefault="00B41C8E" w:rsidP="006522C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5654" w:rsidRPr="00403E99" w:rsidTr="001D2857">
        <w:tc>
          <w:tcPr>
            <w:tcW w:w="7392" w:type="dxa"/>
          </w:tcPr>
          <w:p w:rsidR="00C55654" w:rsidRPr="00403E99" w:rsidRDefault="00C55654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ответа</w:t>
            </w:r>
          </w:p>
        </w:tc>
        <w:tc>
          <w:tcPr>
            <w:tcW w:w="2248" w:type="dxa"/>
          </w:tcPr>
          <w:p w:rsidR="00C55654" w:rsidRDefault="00B41C8E" w:rsidP="006522C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342292" w:rsidRDefault="00342292" w:rsidP="001D2857">
      <w:pPr>
        <w:pStyle w:val="a8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03273" w:rsidRDefault="000E4184" w:rsidP="00DB7DE0">
      <w:pPr>
        <w:pStyle w:val="a8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9962" cy="2226365"/>
            <wp:effectExtent l="19050" t="0" r="15488" b="248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03E99" w:rsidRPr="00403E99" w:rsidRDefault="00403E99" w:rsidP="00403E99">
      <w:pPr>
        <w:pStyle w:val="a8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03E99">
        <w:rPr>
          <w:rFonts w:ascii="Times New Roman" w:hAnsi="Times New Roman"/>
          <w:b/>
          <w:sz w:val="24"/>
          <w:szCs w:val="24"/>
        </w:rPr>
        <w:lastRenderedPageBreak/>
        <w:t>2.</w:t>
      </w:r>
      <w:r w:rsidR="00661424">
        <w:rPr>
          <w:rFonts w:ascii="Times New Roman" w:hAnsi="Times New Roman"/>
          <w:b/>
          <w:sz w:val="24"/>
          <w:szCs w:val="24"/>
        </w:rPr>
        <w:t xml:space="preserve"> </w:t>
      </w:r>
      <w:r w:rsidRPr="00403E99">
        <w:rPr>
          <w:rFonts w:ascii="Times New Roman" w:hAnsi="Times New Roman"/>
          <w:b/>
          <w:sz w:val="24"/>
          <w:szCs w:val="24"/>
        </w:rPr>
        <w:t>Количественные показатели</w:t>
      </w:r>
    </w:p>
    <w:p w:rsidR="00403E99" w:rsidRPr="007F3CC8" w:rsidRDefault="00403E99" w:rsidP="00403E99">
      <w:pPr>
        <w:pStyle w:val="a8"/>
        <w:spacing w:line="240" w:lineRule="auto"/>
        <w:ind w:left="1080"/>
        <w:rPr>
          <w:rFonts w:ascii="Times New Roman" w:hAnsi="Times New Roman"/>
          <w:sz w:val="16"/>
          <w:szCs w:val="16"/>
        </w:rPr>
      </w:pPr>
    </w:p>
    <w:p w:rsidR="00403E99" w:rsidRPr="00403E99" w:rsidRDefault="00403E99" w:rsidP="000174CA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174CA">
        <w:rPr>
          <w:rFonts w:ascii="Times New Roman" w:hAnsi="Times New Roman"/>
          <w:b/>
          <w:sz w:val="24"/>
          <w:szCs w:val="24"/>
        </w:rPr>
        <w:t>1)</w:t>
      </w:r>
      <w:r w:rsidRPr="00403E99">
        <w:rPr>
          <w:rFonts w:ascii="Times New Roman" w:hAnsi="Times New Roman"/>
          <w:sz w:val="24"/>
          <w:szCs w:val="24"/>
        </w:rPr>
        <w:t xml:space="preserve"> </w:t>
      </w:r>
      <w:r w:rsidR="00342292">
        <w:rPr>
          <w:rFonts w:ascii="Times New Roman" w:hAnsi="Times New Roman"/>
          <w:sz w:val="24"/>
          <w:szCs w:val="24"/>
        </w:rPr>
        <w:t xml:space="preserve">Распределение респондентов </w:t>
      </w:r>
      <w:r w:rsidR="00342292" w:rsidRPr="00B24D47">
        <w:rPr>
          <w:rFonts w:ascii="Times New Roman" w:hAnsi="Times New Roman"/>
          <w:b/>
          <w:sz w:val="24"/>
          <w:szCs w:val="24"/>
        </w:rPr>
        <w:t xml:space="preserve">по </w:t>
      </w:r>
      <w:r w:rsidRPr="00B24D47">
        <w:rPr>
          <w:rFonts w:ascii="Times New Roman" w:hAnsi="Times New Roman"/>
          <w:b/>
          <w:sz w:val="24"/>
          <w:szCs w:val="24"/>
        </w:rPr>
        <w:t>оценк</w:t>
      </w:r>
      <w:r w:rsidR="00342292" w:rsidRPr="00B24D47">
        <w:rPr>
          <w:rFonts w:ascii="Times New Roman" w:hAnsi="Times New Roman"/>
          <w:b/>
          <w:sz w:val="24"/>
          <w:szCs w:val="24"/>
        </w:rPr>
        <w:t>е</w:t>
      </w:r>
      <w:r w:rsidRPr="00B24D47">
        <w:rPr>
          <w:rFonts w:ascii="Times New Roman" w:hAnsi="Times New Roman"/>
          <w:b/>
          <w:sz w:val="24"/>
          <w:szCs w:val="24"/>
        </w:rPr>
        <w:t xml:space="preserve"> охвата коррупции</w:t>
      </w:r>
      <w:r w:rsidR="00342292">
        <w:rPr>
          <w:rFonts w:ascii="Times New Roman" w:hAnsi="Times New Roman"/>
          <w:sz w:val="24"/>
          <w:szCs w:val="24"/>
        </w:rPr>
        <w:t>,</w:t>
      </w:r>
      <w:r w:rsidR="00B24D47">
        <w:rPr>
          <w:rFonts w:ascii="Times New Roman" w:hAnsi="Times New Roman"/>
          <w:sz w:val="24"/>
          <w:szCs w:val="24"/>
        </w:rPr>
        <w:t xml:space="preserve"> </w:t>
      </w:r>
      <w:r w:rsidR="00342292">
        <w:rPr>
          <w:rFonts w:ascii="Times New Roman" w:hAnsi="Times New Roman"/>
          <w:sz w:val="24"/>
          <w:szCs w:val="24"/>
        </w:rPr>
        <w:t>чел: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3"/>
        <w:gridCol w:w="851"/>
        <w:gridCol w:w="992"/>
        <w:gridCol w:w="1134"/>
      </w:tblGrid>
      <w:tr w:rsidR="00C55654" w:rsidRPr="00403E99" w:rsidTr="001D2857">
        <w:tc>
          <w:tcPr>
            <w:tcW w:w="6663" w:type="dxa"/>
          </w:tcPr>
          <w:p w:rsidR="00C55654" w:rsidRPr="00403E99" w:rsidRDefault="00C55654" w:rsidP="004A0222">
            <w:pPr>
              <w:pStyle w:val="a7"/>
              <w:jc w:val="center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Вопрос</w:t>
            </w:r>
          </w:p>
        </w:tc>
        <w:tc>
          <w:tcPr>
            <w:tcW w:w="851" w:type="dxa"/>
          </w:tcPr>
          <w:p w:rsidR="00C55654" w:rsidRPr="00403E99" w:rsidRDefault="00C55654" w:rsidP="00837591">
            <w:pPr>
              <w:pStyle w:val="a7"/>
              <w:jc w:val="center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C55654" w:rsidRPr="00403E99" w:rsidRDefault="00C55654" w:rsidP="00837591">
            <w:pPr>
              <w:pStyle w:val="a7"/>
              <w:jc w:val="center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C55654" w:rsidRPr="00403E99" w:rsidRDefault="00C55654" w:rsidP="00C5565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ответа</w:t>
            </w:r>
          </w:p>
        </w:tc>
      </w:tr>
      <w:tr w:rsidR="00C55654" w:rsidRPr="00403E99" w:rsidTr="001D2857">
        <w:tc>
          <w:tcPr>
            <w:tcW w:w="6663" w:type="dxa"/>
          </w:tcPr>
          <w:p w:rsidR="00C55654" w:rsidRPr="00403E99" w:rsidRDefault="00C55654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Попадали ли Вы в коррупционную ситуацию или оказывались в ситуации, когда</w:t>
            </w:r>
            <w:r>
              <w:rPr>
                <w:sz w:val="24"/>
                <w:szCs w:val="24"/>
              </w:rPr>
              <w:t xml:space="preserve"> Вам предлагали решить вопрос (</w:t>
            </w:r>
            <w:r w:rsidRPr="00403E99">
              <w:rPr>
                <w:sz w:val="24"/>
                <w:szCs w:val="24"/>
              </w:rPr>
              <w:t>проблему) с помощью взятки, подарка, за определенную услугу, независимо от того, как фактически решалась эта проблема?</w:t>
            </w:r>
          </w:p>
        </w:tc>
        <w:tc>
          <w:tcPr>
            <w:tcW w:w="851" w:type="dxa"/>
          </w:tcPr>
          <w:p w:rsidR="00C55654" w:rsidRPr="007B1892" w:rsidRDefault="00B41C8E" w:rsidP="0083759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C55654" w:rsidRPr="007B1892" w:rsidRDefault="00B41C8E" w:rsidP="0083759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134" w:type="dxa"/>
          </w:tcPr>
          <w:p w:rsidR="00C55654" w:rsidRDefault="00845F22" w:rsidP="0083759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03E99" w:rsidRPr="00403E99" w:rsidRDefault="00403E99" w:rsidP="00403E99">
      <w:pPr>
        <w:pStyle w:val="a8"/>
        <w:spacing w:after="0" w:line="240" w:lineRule="auto"/>
        <w:ind w:left="1620"/>
        <w:rPr>
          <w:rFonts w:ascii="Times New Roman" w:hAnsi="Times New Roman"/>
          <w:sz w:val="24"/>
          <w:szCs w:val="24"/>
        </w:rPr>
      </w:pPr>
    </w:p>
    <w:p w:rsidR="006E47C4" w:rsidRDefault="006E47C4" w:rsidP="006E47C4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8057" cy="1828800"/>
            <wp:effectExtent l="19050" t="0" r="17393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E47C4" w:rsidRDefault="006E47C4" w:rsidP="000174CA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03E99" w:rsidRPr="00B24D47" w:rsidRDefault="000174CA" w:rsidP="000174CA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174CA"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="00342292">
        <w:rPr>
          <w:rFonts w:ascii="Times New Roman" w:hAnsi="Times New Roman"/>
          <w:sz w:val="24"/>
          <w:szCs w:val="24"/>
        </w:rPr>
        <w:t xml:space="preserve"> Распределение респондентов  </w:t>
      </w:r>
      <w:r w:rsidR="00342292" w:rsidRPr="00B24D47">
        <w:rPr>
          <w:rFonts w:ascii="Times New Roman" w:hAnsi="Times New Roman"/>
          <w:b/>
          <w:sz w:val="24"/>
          <w:szCs w:val="24"/>
        </w:rPr>
        <w:t xml:space="preserve">по </w:t>
      </w:r>
      <w:r w:rsidR="00403E99" w:rsidRPr="00B24D47">
        <w:rPr>
          <w:rFonts w:ascii="Times New Roman" w:hAnsi="Times New Roman"/>
          <w:b/>
          <w:sz w:val="24"/>
          <w:szCs w:val="24"/>
        </w:rPr>
        <w:t>оценк</w:t>
      </w:r>
      <w:r w:rsidR="00342292" w:rsidRPr="00B24D47">
        <w:rPr>
          <w:rFonts w:ascii="Times New Roman" w:hAnsi="Times New Roman"/>
          <w:b/>
          <w:sz w:val="24"/>
          <w:szCs w:val="24"/>
        </w:rPr>
        <w:t>е</w:t>
      </w:r>
      <w:r w:rsidR="00403E99" w:rsidRPr="00B24D47">
        <w:rPr>
          <w:rFonts w:ascii="Times New Roman" w:hAnsi="Times New Roman"/>
          <w:b/>
          <w:sz w:val="24"/>
          <w:szCs w:val="24"/>
        </w:rPr>
        <w:t xml:space="preserve"> готовности к коррупции</w:t>
      </w:r>
      <w:r w:rsidR="00B24D47">
        <w:rPr>
          <w:rFonts w:ascii="Times New Roman" w:hAnsi="Times New Roman"/>
          <w:b/>
          <w:sz w:val="24"/>
          <w:szCs w:val="24"/>
        </w:rPr>
        <w:t xml:space="preserve">, </w:t>
      </w:r>
      <w:r w:rsidR="00B24D47">
        <w:rPr>
          <w:rFonts w:ascii="Times New Roman" w:hAnsi="Times New Roman"/>
          <w:sz w:val="24"/>
          <w:szCs w:val="24"/>
        </w:rPr>
        <w:t>чел:</w:t>
      </w:r>
    </w:p>
    <w:p w:rsidR="00403E99" w:rsidRPr="00403E99" w:rsidRDefault="00403E99" w:rsidP="000174CA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03E99">
        <w:rPr>
          <w:rFonts w:ascii="Times New Roman" w:hAnsi="Times New Roman"/>
          <w:sz w:val="24"/>
          <w:szCs w:val="24"/>
        </w:rPr>
        <w:t>Вопрос: «Известны ли Вам случаи коррупционных сделок, совершенных в вашем</w:t>
      </w:r>
      <w:r w:rsidR="00800374">
        <w:rPr>
          <w:rFonts w:ascii="Times New Roman" w:hAnsi="Times New Roman"/>
          <w:sz w:val="24"/>
          <w:szCs w:val="24"/>
        </w:rPr>
        <w:t xml:space="preserve"> органе местного самоуправления</w:t>
      </w:r>
      <w:r w:rsidRPr="00403E99">
        <w:rPr>
          <w:rFonts w:ascii="Times New Roman" w:hAnsi="Times New Roman"/>
          <w:sz w:val="24"/>
          <w:szCs w:val="24"/>
        </w:rPr>
        <w:t>? (указывается один вариант ответа)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2"/>
        <w:gridCol w:w="2248"/>
      </w:tblGrid>
      <w:tr w:rsidR="00403E99" w:rsidRPr="00403E99" w:rsidTr="001D2857">
        <w:tc>
          <w:tcPr>
            <w:tcW w:w="739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да</w:t>
            </w:r>
          </w:p>
        </w:tc>
        <w:tc>
          <w:tcPr>
            <w:tcW w:w="2248" w:type="dxa"/>
          </w:tcPr>
          <w:p w:rsidR="00403E99" w:rsidRPr="007B1892" w:rsidRDefault="00B41C8E" w:rsidP="0083759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03E99" w:rsidRPr="00403E99" w:rsidTr="001D2857">
        <w:tc>
          <w:tcPr>
            <w:tcW w:w="739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нет</w:t>
            </w:r>
          </w:p>
        </w:tc>
        <w:tc>
          <w:tcPr>
            <w:tcW w:w="2248" w:type="dxa"/>
          </w:tcPr>
          <w:p w:rsidR="00403E99" w:rsidRPr="007B1892" w:rsidRDefault="00B41C8E" w:rsidP="0083759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</w:tr>
    </w:tbl>
    <w:p w:rsidR="00403E99" w:rsidRPr="00DC4604" w:rsidRDefault="00403E99" w:rsidP="00403E99">
      <w:pPr>
        <w:pStyle w:val="a8"/>
        <w:spacing w:line="240" w:lineRule="auto"/>
        <w:ind w:left="1080"/>
        <w:rPr>
          <w:rFonts w:ascii="Times New Roman" w:hAnsi="Times New Roman"/>
          <w:sz w:val="16"/>
          <w:szCs w:val="16"/>
        </w:rPr>
      </w:pPr>
    </w:p>
    <w:p w:rsidR="006E47C4" w:rsidRDefault="006E47C4" w:rsidP="006E47C4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91867" cy="1455088"/>
            <wp:effectExtent l="19050" t="0" r="13583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E47C4" w:rsidRDefault="006E47C4" w:rsidP="000174CA">
      <w:pPr>
        <w:pStyle w:val="a8"/>
        <w:spacing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03E99" w:rsidRPr="00403E99" w:rsidRDefault="00403E99" w:rsidP="000174CA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174CA">
        <w:rPr>
          <w:rFonts w:ascii="Times New Roman" w:hAnsi="Times New Roman"/>
          <w:b/>
          <w:sz w:val="24"/>
          <w:szCs w:val="24"/>
        </w:rPr>
        <w:t>3)</w:t>
      </w:r>
      <w:r w:rsidRPr="00403E99">
        <w:rPr>
          <w:rFonts w:ascii="Times New Roman" w:hAnsi="Times New Roman"/>
          <w:sz w:val="24"/>
          <w:szCs w:val="24"/>
        </w:rPr>
        <w:t xml:space="preserve"> </w:t>
      </w:r>
      <w:r w:rsidR="00B24D47">
        <w:rPr>
          <w:rFonts w:ascii="Times New Roman" w:hAnsi="Times New Roman"/>
          <w:sz w:val="24"/>
          <w:szCs w:val="24"/>
        </w:rPr>
        <w:t xml:space="preserve">Распределение респондентов </w:t>
      </w:r>
      <w:r w:rsidR="00B24D47" w:rsidRPr="00B24D47">
        <w:rPr>
          <w:rFonts w:ascii="Times New Roman" w:hAnsi="Times New Roman"/>
          <w:b/>
          <w:sz w:val="24"/>
          <w:szCs w:val="24"/>
        </w:rPr>
        <w:t>по оценке</w:t>
      </w:r>
      <w:r w:rsidRPr="00B24D47">
        <w:rPr>
          <w:rFonts w:ascii="Times New Roman" w:hAnsi="Times New Roman"/>
          <w:b/>
          <w:sz w:val="24"/>
          <w:szCs w:val="24"/>
        </w:rPr>
        <w:t xml:space="preserve"> коррупционного риска</w:t>
      </w:r>
      <w:r w:rsidRPr="00403E99">
        <w:rPr>
          <w:rFonts w:ascii="Times New Roman" w:hAnsi="Times New Roman"/>
          <w:sz w:val="24"/>
          <w:szCs w:val="24"/>
        </w:rPr>
        <w:t xml:space="preserve"> как среднего количества коррупционных ситуаций в течение определенного периода времени</w:t>
      </w:r>
    </w:p>
    <w:p w:rsidR="00403E99" w:rsidRPr="00403E99" w:rsidRDefault="00403E99" w:rsidP="000174CA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03E99">
        <w:rPr>
          <w:rFonts w:ascii="Times New Roman" w:hAnsi="Times New Roman"/>
          <w:sz w:val="24"/>
          <w:szCs w:val="24"/>
        </w:rPr>
        <w:t>Вопрос: «Когда в последний раз Вы попадали в коррупционную ситуацию?»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2"/>
        <w:gridCol w:w="2248"/>
      </w:tblGrid>
      <w:tr w:rsidR="00403E99" w:rsidRPr="00403E99" w:rsidTr="001D2857">
        <w:tc>
          <w:tcPr>
            <w:tcW w:w="739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2248" w:type="dxa"/>
          </w:tcPr>
          <w:p w:rsidR="00F96E5B" w:rsidRPr="00265CBB" w:rsidRDefault="00B41C8E" w:rsidP="00F96E5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3E99" w:rsidRPr="00403E99" w:rsidTr="001D2857">
        <w:tc>
          <w:tcPr>
            <w:tcW w:w="739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от недели до месяца назад</w:t>
            </w:r>
          </w:p>
        </w:tc>
        <w:tc>
          <w:tcPr>
            <w:tcW w:w="2248" w:type="dxa"/>
          </w:tcPr>
          <w:p w:rsidR="00403E99" w:rsidRPr="00265CBB" w:rsidRDefault="00B41C8E" w:rsidP="0083759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03E99" w:rsidRPr="00403E99" w:rsidTr="001D2857">
        <w:tc>
          <w:tcPr>
            <w:tcW w:w="739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от месяца до полугода назад</w:t>
            </w:r>
          </w:p>
        </w:tc>
        <w:tc>
          <w:tcPr>
            <w:tcW w:w="2248" w:type="dxa"/>
          </w:tcPr>
          <w:p w:rsidR="00403E99" w:rsidRPr="00265CBB" w:rsidRDefault="00B41C8E" w:rsidP="0083759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03E99" w:rsidRPr="00403E99" w:rsidTr="001D2857">
        <w:tc>
          <w:tcPr>
            <w:tcW w:w="739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от полугода до года назад</w:t>
            </w:r>
          </w:p>
        </w:tc>
        <w:tc>
          <w:tcPr>
            <w:tcW w:w="2248" w:type="dxa"/>
          </w:tcPr>
          <w:p w:rsidR="00403E99" w:rsidRPr="00265CBB" w:rsidRDefault="00B41C8E" w:rsidP="0083759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03E99" w:rsidRPr="00403E99" w:rsidTr="001D2857">
        <w:tc>
          <w:tcPr>
            <w:tcW w:w="739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больше года назад</w:t>
            </w:r>
          </w:p>
        </w:tc>
        <w:tc>
          <w:tcPr>
            <w:tcW w:w="2248" w:type="dxa"/>
          </w:tcPr>
          <w:p w:rsidR="00403E99" w:rsidRPr="00265CBB" w:rsidRDefault="00B41C8E" w:rsidP="0083759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03E99" w:rsidRPr="00403E99" w:rsidTr="001D2857">
        <w:tc>
          <w:tcPr>
            <w:tcW w:w="739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proofErr w:type="gramStart"/>
            <w:r w:rsidRPr="00403E99">
              <w:rPr>
                <w:sz w:val="24"/>
                <w:szCs w:val="24"/>
              </w:rPr>
              <w:t>очень давно</w:t>
            </w:r>
            <w:proofErr w:type="gramEnd"/>
          </w:p>
        </w:tc>
        <w:tc>
          <w:tcPr>
            <w:tcW w:w="2248" w:type="dxa"/>
          </w:tcPr>
          <w:p w:rsidR="00403E99" w:rsidRPr="00265CBB" w:rsidRDefault="00B41C8E" w:rsidP="0083759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03E99" w:rsidRPr="00403E99" w:rsidTr="001D2857">
        <w:tc>
          <w:tcPr>
            <w:tcW w:w="739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никогда</w:t>
            </w:r>
          </w:p>
        </w:tc>
        <w:tc>
          <w:tcPr>
            <w:tcW w:w="2248" w:type="dxa"/>
          </w:tcPr>
          <w:p w:rsidR="00403E99" w:rsidRPr="00265CBB" w:rsidRDefault="00B41C8E" w:rsidP="0083759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</w:tr>
      <w:tr w:rsidR="00F96E5B" w:rsidRPr="00403E99" w:rsidTr="001D2857">
        <w:tc>
          <w:tcPr>
            <w:tcW w:w="7392" w:type="dxa"/>
          </w:tcPr>
          <w:p w:rsidR="00F96E5B" w:rsidRPr="00403E99" w:rsidRDefault="00F96E5B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ответа</w:t>
            </w:r>
          </w:p>
        </w:tc>
        <w:tc>
          <w:tcPr>
            <w:tcW w:w="2248" w:type="dxa"/>
          </w:tcPr>
          <w:p w:rsidR="00F96E5B" w:rsidRDefault="00F96E5B" w:rsidP="00837591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</w:tbl>
    <w:p w:rsidR="00403E99" w:rsidRPr="00DC4604" w:rsidRDefault="00403E99" w:rsidP="00403E99">
      <w:pPr>
        <w:pStyle w:val="a8"/>
        <w:spacing w:line="240" w:lineRule="auto"/>
        <w:ind w:left="1080"/>
        <w:rPr>
          <w:rFonts w:ascii="Times New Roman" w:hAnsi="Times New Roman"/>
          <w:sz w:val="16"/>
          <w:szCs w:val="16"/>
        </w:rPr>
      </w:pPr>
    </w:p>
    <w:p w:rsidR="00C03273" w:rsidRPr="00DB7DE0" w:rsidRDefault="006E47C4" w:rsidP="00DB7DE0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8057" cy="2297927"/>
            <wp:effectExtent l="19050" t="0" r="17393" b="7123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03273" w:rsidRDefault="00C03273" w:rsidP="000174CA">
      <w:pPr>
        <w:pStyle w:val="a8"/>
        <w:spacing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03E99" w:rsidRPr="00403E99" w:rsidRDefault="00403E99" w:rsidP="000174CA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174CA">
        <w:rPr>
          <w:rFonts w:ascii="Times New Roman" w:hAnsi="Times New Roman"/>
          <w:b/>
          <w:sz w:val="24"/>
          <w:szCs w:val="24"/>
        </w:rPr>
        <w:t>4)</w:t>
      </w:r>
      <w:r w:rsidR="00B24D47">
        <w:rPr>
          <w:rFonts w:ascii="Times New Roman" w:hAnsi="Times New Roman"/>
          <w:sz w:val="24"/>
          <w:szCs w:val="24"/>
        </w:rPr>
        <w:t xml:space="preserve"> Распределение респондентов </w:t>
      </w:r>
      <w:r w:rsidR="00B24D47" w:rsidRPr="00B24D47">
        <w:rPr>
          <w:rFonts w:ascii="Times New Roman" w:hAnsi="Times New Roman"/>
          <w:b/>
          <w:sz w:val="24"/>
          <w:szCs w:val="24"/>
        </w:rPr>
        <w:t>по оценке</w:t>
      </w:r>
      <w:r w:rsidRPr="00B24D47">
        <w:rPr>
          <w:rFonts w:ascii="Times New Roman" w:hAnsi="Times New Roman"/>
          <w:b/>
          <w:sz w:val="24"/>
          <w:szCs w:val="24"/>
        </w:rPr>
        <w:t xml:space="preserve"> интенсивности совершения</w:t>
      </w:r>
      <w:r w:rsidRPr="00403E99">
        <w:rPr>
          <w:rFonts w:ascii="Times New Roman" w:hAnsi="Times New Roman"/>
          <w:sz w:val="24"/>
          <w:szCs w:val="24"/>
        </w:rPr>
        <w:t xml:space="preserve"> коррупционных сделок с распределением по о</w:t>
      </w:r>
      <w:r w:rsidR="00800374">
        <w:rPr>
          <w:rFonts w:ascii="Times New Roman" w:hAnsi="Times New Roman"/>
          <w:sz w:val="24"/>
          <w:szCs w:val="24"/>
        </w:rPr>
        <w:t>рганам местного самоуправления</w:t>
      </w:r>
      <w:r w:rsidR="00A40EED">
        <w:rPr>
          <w:rFonts w:ascii="Times New Roman" w:hAnsi="Times New Roman"/>
          <w:sz w:val="24"/>
          <w:szCs w:val="24"/>
        </w:rPr>
        <w:t>,</w:t>
      </w:r>
      <w:r w:rsidR="00A40EED" w:rsidRPr="00A40EED">
        <w:rPr>
          <w:rFonts w:ascii="Times New Roman" w:hAnsi="Times New Roman"/>
          <w:sz w:val="24"/>
          <w:szCs w:val="24"/>
        </w:rPr>
        <w:t xml:space="preserve"> </w:t>
      </w:r>
      <w:r w:rsidR="00A40EED">
        <w:rPr>
          <w:rFonts w:ascii="Times New Roman" w:hAnsi="Times New Roman"/>
          <w:sz w:val="24"/>
          <w:szCs w:val="24"/>
        </w:rPr>
        <w:t>муниципальным</w:t>
      </w:r>
      <w:r w:rsidR="00A40EED" w:rsidRPr="00403E99">
        <w:rPr>
          <w:rFonts w:ascii="Times New Roman" w:hAnsi="Times New Roman"/>
          <w:sz w:val="24"/>
          <w:szCs w:val="24"/>
        </w:rPr>
        <w:t xml:space="preserve"> учрежд</w:t>
      </w:r>
      <w:r w:rsidR="00A40EED">
        <w:rPr>
          <w:rFonts w:ascii="Times New Roman" w:hAnsi="Times New Roman"/>
          <w:sz w:val="24"/>
          <w:szCs w:val="24"/>
        </w:rPr>
        <w:t>ениям</w:t>
      </w:r>
    </w:p>
    <w:p w:rsidR="00403E99" w:rsidRPr="00430EC8" w:rsidRDefault="00403E99" w:rsidP="00800374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03E99">
        <w:rPr>
          <w:rFonts w:ascii="Times New Roman" w:hAnsi="Times New Roman"/>
          <w:sz w:val="24"/>
          <w:szCs w:val="24"/>
        </w:rPr>
        <w:t>Вопрос: «Известны ли Вам случаи возникновения коррупционных ситуаций за последний год в следующих органах местного самоуправления, муниципа</w:t>
      </w:r>
      <w:r w:rsidR="00B24D47">
        <w:rPr>
          <w:rFonts w:ascii="Times New Roman" w:hAnsi="Times New Roman"/>
          <w:sz w:val="24"/>
          <w:szCs w:val="24"/>
        </w:rPr>
        <w:t>льных учреждениях Верхнесалдинского</w:t>
      </w:r>
      <w:r w:rsidRPr="00403E99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430EC8">
        <w:rPr>
          <w:rFonts w:ascii="Times New Roman" w:hAnsi="Times New Roman"/>
          <w:sz w:val="24"/>
          <w:szCs w:val="24"/>
        </w:rPr>
        <w:t>?»</w:t>
      </w:r>
      <w:r w:rsidR="004A0222" w:rsidRPr="00430EC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92"/>
        <w:gridCol w:w="2248"/>
      </w:tblGrid>
      <w:tr w:rsidR="00403E99" w:rsidRPr="00403E99" w:rsidTr="001D2857">
        <w:tc>
          <w:tcPr>
            <w:tcW w:w="7392" w:type="dxa"/>
          </w:tcPr>
          <w:p w:rsidR="004851ED" w:rsidRDefault="00403E99" w:rsidP="003531C2">
            <w:pPr>
              <w:pStyle w:val="a7"/>
              <w:jc w:val="center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Органы местного самоуправ</w:t>
            </w:r>
            <w:r w:rsidR="00800374">
              <w:rPr>
                <w:sz w:val="24"/>
                <w:szCs w:val="24"/>
              </w:rPr>
              <w:t>ления</w:t>
            </w:r>
          </w:p>
          <w:p w:rsidR="00403E99" w:rsidRPr="00403E99" w:rsidRDefault="004851ED" w:rsidP="003531C2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3531C2">
              <w:rPr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2248" w:type="dxa"/>
          </w:tcPr>
          <w:p w:rsidR="00403E99" w:rsidRPr="00403E99" w:rsidRDefault="00403E99" w:rsidP="003531C2">
            <w:pPr>
              <w:pStyle w:val="a7"/>
              <w:jc w:val="center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Количество коррупционных ситуаций</w:t>
            </w:r>
          </w:p>
        </w:tc>
      </w:tr>
      <w:tr w:rsidR="00403E99" w:rsidRPr="00403E99" w:rsidTr="001D2857">
        <w:tc>
          <w:tcPr>
            <w:tcW w:w="7392" w:type="dxa"/>
          </w:tcPr>
          <w:p w:rsidR="00403E99" w:rsidRPr="00403E99" w:rsidRDefault="00B24D47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</w:t>
            </w:r>
            <w:r w:rsidR="00403E99" w:rsidRPr="00403E99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248" w:type="dxa"/>
          </w:tcPr>
          <w:p w:rsidR="00403E99" w:rsidRPr="00403E99" w:rsidRDefault="00845F22" w:rsidP="00E504E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03E99" w:rsidRPr="00403E99" w:rsidTr="001D2857">
        <w:tc>
          <w:tcPr>
            <w:tcW w:w="7392" w:type="dxa"/>
          </w:tcPr>
          <w:p w:rsidR="00403E99" w:rsidRPr="00403E99" w:rsidRDefault="00B24D47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Верхнесалдинского</w:t>
            </w:r>
            <w:r w:rsidR="00403E99" w:rsidRPr="00403E99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248" w:type="dxa"/>
          </w:tcPr>
          <w:p w:rsidR="00403E99" w:rsidRPr="00403E99" w:rsidRDefault="00B41C8E" w:rsidP="00E504E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03E99" w:rsidRPr="00403E99" w:rsidTr="001D2857">
        <w:tc>
          <w:tcPr>
            <w:tcW w:w="739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 xml:space="preserve"> учреждения здравоохранения</w:t>
            </w:r>
          </w:p>
        </w:tc>
        <w:tc>
          <w:tcPr>
            <w:tcW w:w="2248" w:type="dxa"/>
          </w:tcPr>
          <w:p w:rsidR="00403E99" w:rsidRPr="00403E99" w:rsidRDefault="00845F22" w:rsidP="00E504E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03E99" w:rsidRPr="00403E99" w:rsidTr="001D2857">
        <w:tc>
          <w:tcPr>
            <w:tcW w:w="739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 xml:space="preserve">образовательные учреждения </w:t>
            </w:r>
          </w:p>
        </w:tc>
        <w:tc>
          <w:tcPr>
            <w:tcW w:w="2248" w:type="dxa"/>
          </w:tcPr>
          <w:p w:rsidR="00403E99" w:rsidRPr="00403E99" w:rsidRDefault="00403E99" w:rsidP="00E504E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03E99" w:rsidRPr="00403E99" w:rsidTr="001D2857">
        <w:tc>
          <w:tcPr>
            <w:tcW w:w="739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2248" w:type="dxa"/>
          </w:tcPr>
          <w:p w:rsidR="00403E99" w:rsidRPr="00403E99" w:rsidRDefault="00403E99" w:rsidP="00E504E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03E99" w:rsidRPr="00403E99" w:rsidTr="001D2857">
        <w:tc>
          <w:tcPr>
            <w:tcW w:w="7392" w:type="dxa"/>
          </w:tcPr>
          <w:p w:rsidR="00403E99" w:rsidRPr="00403E99" w:rsidRDefault="00367EC2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03E99" w:rsidRPr="00403E99">
              <w:rPr>
                <w:sz w:val="24"/>
                <w:szCs w:val="24"/>
              </w:rPr>
              <w:t>учреждения  физической культуры и спорта</w:t>
            </w:r>
          </w:p>
        </w:tc>
        <w:tc>
          <w:tcPr>
            <w:tcW w:w="2248" w:type="dxa"/>
          </w:tcPr>
          <w:p w:rsidR="00403E99" w:rsidRPr="00403E99" w:rsidRDefault="00403E99" w:rsidP="00E504E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03E99" w:rsidRPr="00403E99" w:rsidTr="001D2857">
        <w:tc>
          <w:tcPr>
            <w:tcW w:w="7392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 xml:space="preserve">иные муниципальные </w:t>
            </w:r>
            <w:r w:rsidRPr="00767684">
              <w:rPr>
                <w:sz w:val="24"/>
                <w:szCs w:val="24"/>
              </w:rPr>
              <w:t>учреждения (указать какие)</w:t>
            </w:r>
            <w:r w:rsidRPr="00403E99">
              <w:rPr>
                <w:sz w:val="24"/>
                <w:szCs w:val="24"/>
              </w:rPr>
              <w:t xml:space="preserve">  </w:t>
            </w:r>
            <w:r w:rsidR="00845F22">
              <w:rPr>
                <w:sz w:val="24"/>
                <w:szCs w:val="24"/>
              </w:rPr>
              <w:t>МУП УГЖКХ</w:t>
            </w:r>
          </w:p>
        </w:tc>
        <w:tc>
          <w:tcPr>
            <w:tcW w:w="2248" w:type="dxa"/>
          </w:tcPr>
          <w:p w:rsidR="00403E99" w:rsidRPr="00403E99" w:rsidRDefault="00403E99" w:rsidP="00E504E9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352CBC" w:rsidRPr="00403E99" w:rsidTr="001D2857">
        <w:tc>
          <w:tcPr>
            <w:tcW w:w="7392" w:type="dxa"/>
          </w:tcPr>
          <w:p w:rsidR="00352CBC" w:rsidRPr="00403E99" w:rsidRDefault="00352CBC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2248" w:type="dxa"/>
          </w:tcPr>
          <w:p w:rsidR="00352CBC" w:rsidRDefault="00B41C8E" w:rsidP="00E504E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B41C8E" w:rsidRPr="00403E99" w:rsidTr="001D2857">
        <w:tc>
          <w:tcPr>
            <w:tcW w:w="7392" w:type="dxa"/>
          </w:tcPr>
          <w:p w:rsidR="00B41C8E" w:rsidRDefault="00B41C8E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ответа</w:t>
            </w:r>
          </w:p>
        </w:tc>
        <w:tc>
          <w:tcPr>
            <w:tcW w:w="2248" w:type="dxa"/>
          </w:tcPr>
          <w:p w:rsidR="00B41C8E" w:rsidRDefault="00B41C8E" w:rsidP="00E504E9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</w:tr>
    </w:tbl>
    <w:p w:rsidR="00403E99" w:rsidRPr="00D240DB" w:rsidRDefault="00403E99" w:rsidP="00403E99">
      <w:pPr>
        <w:pStyle w:val="a8"/>
        <w:spacing w:line="240" w:lineRule="auto"/>
        <w:ind w:left="1080"/>
        <w:rPr>
          <w:rFonts w:ascii="Times New Roman" w:hAnsi="Times New Roman"/>
          <w:sz w:val="10"/>
          <w:szCs w:val="10"/>
        </w:rPr>
      </w:pPr>
    </w:p>
    <w:p w:rsidR="006E47C4" w:rsidRDefault="006E47C4" w:rsidP="00C03273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05500" cy="2381250"/>
            <wp:effectExtent l="19050" t="0" r="1905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E47C4" w:rsidRDefault="006E47C4" w:rsidP="000174CA">
      <w:pPr>
        <w:pStyle w:val="a8"/>
        <w:spacing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03E99" w:rsidRPr="00403E99" w:rsidRDefault="00403E99" w:rsidP="000174CA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174CA">
        <w:rPr>
          <w:rFonts w:ascii="Times New Roman" w:hAnsi="Times New Roman"/>
          <w:b/>
          <w:sz w:val="24"/>
          <w:szCs w:val="24"/>
        </w:rPr>
        <w:t>5)</w:t>
      </w:r>
      <w:r w:rsidRPr="00403E99">
        <w:rPr>
          <w:rFonts w:ascii="Times New Roman" w:hAnsi="Times New Roman"/>
          <w:sz w:val="24"/>
          <w:szCs w:val="24"/>
        </w:rPr>
        <w:t xml:space="preserve"> </w:t>
      </w:r>
      <w:r w:rsidR="00B24D47">
        <w:rPr>
          <w:rFonts w:ascii="Times New Roman" w:hAnsi="Times New Roman"/>
          <w:sz w:val="24"/>
          <w:szCs w:val="24"/>
        </w:rPr>
        <w:t xml:space="preserve">Распределение респондентов </w:t>
      </w:r>
      <w:r w:rsidR="00B24D47" w:rsidRPr="00B24D47">
        <w:rPr>
          <w:rFonts w:ascii="Times New Roman" w:hAnsi="Times New Roman"/>
          <w:b/>
          <w:sz w:val="24"/>
          <w:szCs w:val="24"/>
        </w:rPr>
        <w:t xml:space="preserve">по </w:t>
      </w:r>
      <w:r w:rsidRPr="00B24D47">
        <w:rPr>
          <w:rFonts w:ascii="Times New Roman" w:hAnsi="Times New Roman"/>
          <w:b/>
          <w:sz w:val="24"/>
          <w:szCs w:val="24"/>
        </w:rPr>
        <w:t>средне</w:t>
      </w:r>
      <w:r w:rsidR="00B24D47" w:rsidRPr="00B24D47">
        <w:rPr>
          <w:rFonts w:ascii="Times New Roman" w:hAnsi="Times New Roman"/>
          <w:b/>
          <w:sz w:val="24"/>
          <w:szCs w:val="24"/>
        </w:rPr>
        <w:t>му</w:t>
      </w:r>
      <w:r w:rsidRPr="00B24D47">
        <w:rPr>
          <w:rFonts w:ascii="Times New Roman" w:hAnsi="Times New Roman"/>
          <w:b/>
          <w:sz w:val="24"/>
          <w:szCs w:val="24"/>
        </w:rPr>
        <w:t xml:space="preserve"> количеств</w:t>
      </w:r>
      <w:r w:rsidR="00B24D47" w:rsidRPr="00B24D47">
        <w:rPr>
          <w:rFonts w:ascii="Times New Roman" w:hAnsi="Times New Roman"/>
          <w:b/>
          <w:sz w:val="24"/>
          <w:szCs w:val="24"/>
        </w:rPr>
        <w:t>у</w:t>
      </w:r>
      <w:r w:rsidRPr="00B24D47">
        <w:rPr>
          <w:rFonts w:ascii="Times New Roman" w:hAnsi="Times New Roman"/>
          <w:b/>
          <w:sz w:val="24"/>
          <w:szCs w:val="24"/>
        </w:rPr>
        <w:t xml:space="preserve"> коррупционных сделок</w:t>
      </w:r>
      <w:r w:rsidRPr="00403E99">
        <w:rPr>
          <w:rFonts w:ascii="Times New Roman" w:hAnsi="Times New Roman"/>
          <w:sz w:val="24"/>
          <w:szCs w:val="24"/>
        </w:rPr>
        <w:t xml:space="preserve"> за год, заключенных в органах местного самоуправления, муниципальных учреждениях, с учетом того, что цель сделки была достигнута</w:t>
      </w:r>
    </w:p>
    <w:p w:rsidR="00403E99" w:rsidRPr="00430EC8" w:rsidRDefault="00403E99" w:rsidP="000174CA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03E99">
        <w:rPr>
          <w:rFonts w:ascii="Times New Roman" w:hAnsi="Times New Roman"/>
          <w:sz w:val="24"/>
          <w:szCs w:val="24"/>
        </w:rPr>
        <w:t xml:space="preserve">Вопрос: «Известны ли Вам случаи заключения коррупционных сделок в следующих </w:t>
      </w:r>
      <w:r w:rsidR="00AC454B">
        <w:rPr>
          <w:rFonts w:ascii="Times New Roman" w:hAnsi="Times New Roman"/>
          <w:sz w:val="24"/>
          <w:szCs w:val="24"/>
        </w:rPr>
        <w:t>органах местного самоуправления и</w:t>
      </w:r>
      <w:r w:rsidRPr="00403E99">
        <w:rPr>
          <w:rFonts w:ascii="Times New Roman" w:hAnsi="Times New Roman"/>
          <w:sz w:val="24"/>
          <w:szCs w:val="24"/>
        </w:rPr>
        <w:t xml:space="preserve"> муниципа</w:t>
      </w:r>
      <w:r w:rsidR="00B24D47">
        <w:rPr>
          <w:rFonts w:ascii="Times New Roman" w:hAnsi="Times New Roman"/>
          <w:sz w:val="24"/>
          <w:szCs w:val="24"/>
        </w:rPr>
        <w:t>льных уч</w:t>
      </w:r>
      <w:r w:rsidR="00AC454B">
        <w:rPr>
          <w:rFonts w:ascii="Times New Roman" w:hAnsi="Times New Roman"/>
          <w:sz w:val="24"/>
          <w:szCs w:val="24"/>
        </w:rPr>
        <w:t>реждениях</w:t>
      </w:r>
      <w:r w:rsidRPr="00403E99">
        <w:rPr>
          <w:rFonts w:ascii="Times New Roman" w:hAnsi="Times New Roman"/>
          <w:sz w:val="24"/>
          <w:szCs w:val="24"/>
        </w:rPr>
        <w:t>?»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4"/>
        <w:gridCol w:w="900"/>
        <w:gridCol w:w="1080"/>
        <w:gridCol w:w="900"/>
        <w:gridCol w:w="1080"/>
        <w:gridCol w:w="1436"/>
      </w:tblGrid>
      <w:tr w:rsidR="00403E99" w:rsidRPr="00403E99" w:rsidTr="001D2857">
        <w:trPr>
          <w:trHeight w:val="423"/>
        </w:trPr>
        <w:tc>
          <w:tcPr>
            <w:tcW w:w="4244" w:type="dxa"/>
            <w:vMerge w:val="restart"/>
          </w:tcPr>
          <w:p w:rsidR="004851ED" w:rsidRDefault="004851ED" w:rsidP="00850F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  <w:p w:rsidR="00403E99" w:rsidRPr="00403E99" w:rsidRDefault="00403E99" w:rsidP="00850F81">
            <w:pPr>
              <w:pStyle w:val="a7"/>
              <w:jc w:val="center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и муниципальные учреждения</w:t>
            </w:r>
          </w:p>
        </w:tc>
        <w:tc>
          <w:tcPr>
            <w:tcW w:w="5396" w:type="dxa"/>
            <w:gridSpan w:val="5"/>
          </w:tcPr>
          <w:p w:rsidR="00403E99" w:rsidRPr="00403E99" w:rsidRDefault="00403E99" w:rsidP="00403E99">
            <w:pPr>
              <w:pStyle w:val="a7"/>
              <w:jc w:val="center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Способ решения проблемы</w:t>
            </w:r>
          </w:p>
        </w:tc>
      </w:tr>
      <w:tr w:rsidR="00403E99" w:rsidRPr="00403E99" w:rsidTr="001D2857">
        <w:tc>
          <w:tcPr>
            <w:tcW w:w="4244" w:type="dxa"/>
            <w:vMerge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03E99" w:rsidRPr="003531C2" w:rsidRDefault="00403E99" w:rsidP="00403E99">
            <w:pPr>
              <w:pStyle w:val="a7"/>
              <w:jc w:val="center"/>
            </w:pPr>
            <w:r w:rsidRPr="003531C2">
              <w:t>за деньги</w:t>
            </w:r>
          </w:p>
        </w:tc>
        <w:tc>
          <w:tcPr>
            <w:tcW w:w="1080" w:type="dxa"/>
          </w:tcPr>
          <w:p w:rsidR="00403E99" w:rsidRPr="003531C2" w:rsidRDefault="00403E99" w:rsidP="00403E99">
            <w:pPr>
              <w:pStyle w:val="a7"/>
              <w:jc w:val="center"/>
            </w:pPr>
            <w:r w:rsidRPr="003531C2">
              <w:t>за подарок</w:t>
            </w:r>
          </w:p>
        </w:tc>
        <w:tc>
          <w:tcPr>
            <w:tcW w:w="900" w:type="dxa"/>
          </w:tcPr>
          <w:p w:rsidR="00403E99" w:rsidRPr="003531C2" w:rsidRDefault="00403E99" w:rsidP="00403E99">
            <w:pPr>
              <w:pStyle w:val="a7"/>
              <w:jc w:val="center"/>
            </w:pPr>
            <w:r w:rsidRPr="003531C2">
              <w:t>за услугу</w:t>
            </w:r>
          </w:p>
        </w:tc>
        <w:tc>
          <w:tcPr>
            <w:tcW w:w="1080" w:type="dxa"/>
          </w:tcPr>
          <w:p w:rsidR="00403E99" w:rsidRPr="003531C2" w:rsidRDefault="00403E99" w:rsidP="00403E99">
            <w:pPr>
              <w:pStyle w:val="a7"/>
              <w:jc w:val="center"/>
            </w:pPr>
            <w:r w:rsidRPr="003531C2">
              <w:t>нет, не решена</w:t>
            </w:r>
          </w:p>
        </w:tc>
        <w:tc>
          <w:tcPr>
            <w:tcW w:w="1436" w:type="dxa"/>
          </w:tcPr>
          <w:p w:rsidR="00403E99" w:rsidRPr="003531C2" w:rsidRDefault="00403E99" w:rsidP="00403E99">
            <w:pPr>
              <w:pStyle w:val="a7"/>
              <w:jc w:val="center"/>
            </w:pPr>
            <w:r w:rsidRPr="003531C2">
              <w:t>затрудняюсь ответить</w:t>
            </w:r>
          </w:p>
        </w:tc>
      </w:tr>
      <w:tr w:rsidR="00403E99" w:rsidRPr="00403E99" w:rsidTr="001D2857">
        <w:tc>
          <w:tcPr>
            <w:tcW w:w="4244" w:type="dxa"/>
          </w:tcPr>
          <w:p w:rsidR="00403E99" w:rsidRPr="00403E99" w:rsidRDefault="00B24D47" w:rsidP="00DB7DE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</w:t>
            </w:r>
            <w:r w:rsidR="00DB7DE0">
              <w:rPr>
                <w:sz w:val="24"/>
                <w:szCs w:val="24"/>
              </w:rPr>
              <w:t>ВСГО</w:t>
            </w:r>
          </w:p>
        </w:tc>
        <w:tc>
          <w:tcPr>
            <w:tcW w:w="900" w:type="dxa"/>
          </w:tcPr>
          <w:p w:rsidR="00403E99" w:rsidRPr="00403E99" w:rsidRDefault="00AD666A" w:rsidP="009A03D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403E99" w:rsidRPr="00403E99" w:rsidRDefault="00AD666A" w:rsidP="009A03D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03E99" w:rsidRPr="00403E99" w:rsidRDefault="00AD666A" w:rsidP="009A03D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403E99" w:rsidRPr="00403E99" w:rsidRDefault="00B41C8E" w:rsidP="009A03D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:rsidR="00403E99" w:rsidRPr="00403E99" w:rsidRDefault="00B41C8E" w:rsidP="009A03D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403E99" w:rsidRPr="00403E99" w:rsidTr="001D2857">
        <w:tc>
          <w:tcPr>
            <w:tcW w:w="4244" w:type="dxa"/>
          </w:tcPr>
          <w:p w:rsidR="00403E99" w:rsidRPr="00403E99" w:rsidRDefault="00B24D47" w:rsidP="00DB7DE0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DB7DE0">
              <w:rPr>
                <w:sz w:val="24"/>
                <w:szCs w:val="24"/>
              </w:rPr>
              <w:t>ВСГО</w:t>
            </w:r>
          </w:p>
        </w:tc>
        <w:tc>
          <w:tcPr>
            <w:tcW w:w="900" w:type="dxa"/>
          </w:tcPr>
          <w:p w:rsidR="00403E99" w:rsidRPr="00403E99" w:rsidRDefault="00403E99" w:rsidP="009A03D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03E99" w:rsidRPr="00403E99" w:rsidRDefault="00B41C8E" w:rsidP="009A03D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403E99" w:rsidRPr="00403E99" w:rsidRDefault="00403E99" w:rsidP="009A03D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03E99" w:rsidRPr="00403E99" w:rsidRDefault="00B41C8E" w:rsidP="009A03D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6" w:type="dxa"/>
          </w:tcPr>
          <w:p w:rsidR="00403E99" w:rsidRPr="00403E99" w:rsidRDefault="00B41C8E" w:rsidP="009A03D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03E99" w:rsidRPr="00403E99" w:rsidTr="001D2857">
        <w:tc>
          <w:tcPr>
            <w:tcW w:w="4244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 xml:space="preserve"> учреждения здравоохранения</w:t>
            </w:r>
          </w:p>
        </w:tc>
        <w:tc>
          <w:tcPr>
            <w:tcW w:w="900" w:type="dxa"/>
          </w:tcPr>
          <w:p w:rsidR="00403E99" w:rsidRPr="00403E99" w:rsidRDefault="00B41C8E" w:rsidP="009A03D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403E99" w:rsidRPr="00403E99" w:rsidRDefault="00B41C8E" w:rsidP="009A03D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403E99" w:rsidRPr="00403E99" w:rsidRDefault="00403E99" w:rsidP="009A03D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03E99" w:rsidRPr="00403E99" w:rsidRDefault="00B41C8E" w:rsidP="009A03D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6" w:type="dxa"/>
          </w:tcPr>
          <w:p w:rsidR="00403E99" w:rsidRPr="00403E99" w:rsidRDefault="00B41C8E" w:rsidP="009A03D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403E99" w:rsidRPr="00403E99" w:rsidTr="001D2857">
        <w:tc>
          <w:tcPr>
            <w:tcW w:w="4244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 xml:space="preserve"> образовательные учреждения</w:t>
            </w:r>
          </w:p>
        </w:tc>
        <w:tc>
          <w:tcPr>
            <w:tcW w:w="900" w:type="dxa"/>
          </w:tcPr>
          <w:p w:rsidR="00403E99" w:rsidRPr="00403E99" w:rsidRDefault="00403E99" w:rsidP="009A03D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03E99" w:rsidRPr="00403E99" w:rsidRDefault="00403E99" w:rsidP="009A03D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03E99" w:rsidRPr="00403E99" w:rsidRDefault="00403E99" w:rsidP="009A03D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03E99" w:rsidRPr="00403E99" w:rsidRDefault="00B41C8E" w:rsidP="009A03D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:rsidR="00403E99" w:rsidRPr="00403E99" w:rsidRDefault="00B41C8E" w:rsidP="009A03D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403E99" w:rsidRPr="00403E99" w:rsidTr="001D2857">
        <w:tc>
          <w:tcPr>
            <w:tcW w:w="4244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 xml:space="preserve">учреждения </w:t>
            </w:r>
            <w:r w:rsidR="00CB56DA">
              <w:rPr>
                <w:sz w:val="24"/>
                <w:szCs w:val="24"/>
              </w:rPr>
              <w:t xml:space="preserve">        </w:t>
            </w:r>
            <w:r w:rsidRPr="00403E99">
              <w:rPr>
                <w:sz w:val="24"/>
                <w:szCs w:val="24"/>
              </w:rPr>
              <w:t>культуры</w:t>
            </w:r>
          </w:p>
        </w:tc>
        <w:tc>
          <w:tcPr>
            <w:tcW w:w="900" w:type="dxa"/>
          </w:tcPr>
          <w:p w:rsidR="00403E99" w:rsidRPr="00403E99" w:rsidRDefault="00403E99" w:rsidP="009A03D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03E99" w:rsidRPr="00403E99" w:rsidRDefault="00403E99" w:rsidP="009A03D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03E99" w:rsidRPr="00403E99" w:rsidRDefault="00403E99" w:rsidP="009A03D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03E99" w:rsidRPr="00403E99" w:rsidRDefault="00B41C8E" w:rsidP="009A03D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:rsidR="00403E99" w:rsidRPr="00403E99" w:rsidRDefault="00B41C8E" w:rsidP="009A03D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403E99" w:rsidRPr="00403E99" w:rsidTr="001D2857">
        <w:tc>
          <w:tcPr>
            <w:tcW w:w="4244" w:type="dxa"/>
          </w:tcPr>
          <w:p w:rsidR="00403E99" w:rsidRPr="00403E99" w:rsidRDefault="00DB7DE0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физ.</w:t>
            </w:r>
            <w:r w:rsidR="00403E99" w:rsidRPr="00403E99">
              <w:rPr>
                <w:sz w:val="24"/>
                <w:szCs w:val="24"/>
              </w:rPr>
              <w:t xml:space="preserve"> культуры и спорта</w:t>
            </w:r>
          </w:p>
        </w:tc>
        <w:tc>
          <w:tcPr>
            <w:tcW w:w="900" w:type="dxa"/>
          </w:tcPr>
          <w:p w:rsidR="00403E99" w:rsidRPr="00403E99" w:rsidRDefault="00403E99" w:rsidP="009A03D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03E99" w:rsidRPr="00403E99" w:rsidRDefault="00403E99" w:rsidP="009A03D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03E99" w:rsidRPr="00403E99" w:rsidRDefault="00403E99" w:rsidP="009A03D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03E99" w:rsidRPr="00403E99" w:rsidRDefault="00B41C8E" w:rsidP="009A03D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:rsidR="00403E99" w:rsidRPr="00403E99" w:rsidRDefault="00B41C8E" w:rsidP="009A03D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403E99" w:rsidRPr="00403E99" w:rsidTr="00DB7DE0">
        <w:trPr>
          <w:trHeight w:val="239"/>
        </w:trPr>
        <w:tc>
          <w:tcPr>
            <w:tcW w:w="4244" w:type="dxa"/>
          </w:tcPr>
          <w:p w:rsidR="00767684" w:rsidRPr="00403E99" w:rsidRDefault="00B24D47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органы,</w:t>
            </w:r>
            <w:r w:rsidR="00403E99" w:rsidRPr="00403E99">
              <w:rPr>
                <w:sz w:val="24"/>
                <w:szCs w:val="24"/>
              </w:rPr>
              <w:t xml:space="preserve"> учрежд</w:t>
            </w:r>
            <w:r w:rsidR="003531C2">
              <w:rPr>
                <w:sz w:val="24"/>
                <w:szCs w:val="24"/>
              </w:rPr>
              <w:t xml:space="preserve">ения </w:t>
            </w:r>
          </w:p>
        </w:tc>
        <w:tc>
          <w:tcPr>
            <w:tcW w:w="900" w:type="dxa"/>
          </w:tcPr>
          <w:p w:rsidR="00403E99" w:rsidRPr="00403E99" w:rsidRDefault="00B41C8E" w:rsidP="009A03D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403E99" w:rsidRPr="00403E99" w:rsidRDefault="00403E99" w:rsidP="009A03D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403E99" w:rsidRPr="00403E99" w:rsidRDefault="00403E99" w:rsidP="009A03D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03E99" w:rsidRPr="00403E99" w:rsidRDefault="00403E99" w:rsidP="009A03D8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403E99" w:rsidRPr="00403E99" w:rsidRDefault="00B41C8E" w:rsidP="009A03D8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F96E5B" w:rsidRPr="00403E99" w:rsidTr="001D2857">
        <w:tc>
          <w:tcPr>
            <w:tcW w:w="4244" w:type="dxa"/>
          </w:tcPr>
          <w:p w:rsidR="00F96E5B" w:rsidRDefault="00F96E5B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ответа</w:t>
            </w:r>
          </w:p>
        </w:tc>
        <w:tc>
          <w:tcPr>
            <w:tcW w:w="5396" w:type="dxa"/>
            <w:gridSpan w:val="5"/>
          </w:tcPr>
          <w:p w:rsidR="00F96E5B" w:rsidRDefault="00B41C8E" w:rsidP="00F96E5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</w:tbl>
    <w:p w:rsidR="008740DA" w:rsidRPr="00DB7DE0" w:rsidRDefault="008740DA" w:rsidP="006E41A6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740DA" w:rsidRPr="00DB7DE0" w:rsidRDefault="008740DA" w:rsidP="006E41A6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E47C4" w:rsidRDefault="006E47C4" w:rsidP="006E41A6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98845" cy="1948070"/>
            <wp:effectExtent l="19050" t="0" r="2095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E47C4" w:rsidRDefault="006E47C4" w:rsidP="000174CA">
      <w:pPr>
        <w:pStyle w:val="a8"/>
        <w:spacing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740DA" w:rsidRPr="00DB7DE0" w:rsidRDefault="008740DA" w:rsidP="000174CA">
      <w:pPr>
        <w:pStyle w:val="a8"/>
        <w:spacing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740DA" w:rsidRPr="00DB7DE0" w:rsidRDefault="00DB7DE0" w:rsidP="00DB7DE0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B7DE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7471" cy="2138901"/>
            <wp:effectExtent l="19050" t="0" r="25179" b="0"/>
            <wp:docPr id="1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740DA" w:rsidRPr="00DB7DE0" w:rsidRDefault="008740DA" w:rsidP="000174CA">
      <w:pPr>
        <w:pStyle w:val="a8"/>
        <w:spacing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740DA" w:rsidRPr="00B3378B" w:rsidRDefault="00B3378B" w:rsidP="00B3378B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3378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7471" cy="2266122"/>
            <wp:effectExtent l="19050" t="0" r="25179" b="828"/>
            <wp:docPr id="18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740DA" w:rsidRPr="00DB7DE0" w:rsidRDefault="008740DA" w:rsidP="000174CA">
      <w:pPr>
        <w:pStyle w:val="a8"/>
        <w:spacing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03E99" w:rsidRPr="00403E99" w:rsidRDefault="00403E99" w:rsidP="000174CA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174CA">
        <w:rPr>
          <w:rFonts w:ascii="Times New Roman" w:hAnsi="Times New Roman"/>
          <w:b/>
          <w:sz w:val="24"/>
          <w:szCs w:val="24"/>
        </w:rPr>
        <w:t>6)</w:t>
      </w:r>
      <w:r w:rsidRPr="00403E99">
        <w:rPr>
          <w:rFonts w:ascii="Times New Roman" w:hAnsi="Times New Roman"/>
          <w:sz w:val="24"/>
          <w:szCs w:val="24"/>
        </w:rPr>
        <w:t xml:space="preserve"> </w:t>
      </w:r>
      <w:r w:rsidR="00AD0819">
        <w:rPr>
          <w:rFonts w:ascii="Times New Roman" w:hAnsi="Times New Roman"/>
          <w:sz w:val="24"/>
          <w:szCs w:val="24"/>
        </w:rPr>
        <w:t xml:space="preserve">Распределение респондентов </w:t>
      </w:r>
      <w:r w:rsidR="00AD0819" w:rsidRPr="00AC454B">
        <w:rPr>
          <w:rFonts w:ascii="Times New Roman" w:hAnsi="Times New Roman"/>
          <w:b/>
          <w:sz w:val="24"/>
          <w:szCs w:val="24"/>
        </w:rPr>
        <w:t>по оценке</w:t>
      </w:r>
      <w:r w:rsidRPr="00AC454B">
        <w:rPr>
          <w:rFonts w:ascii="Times New Roman" w:hAnsi="Times New Roman"/>
          <w:b/>
          <w:sz w:val="24"/>
          <w:szCs w:val="24"/>
        </w:rPr>
        <w:t xml:space="preserve"> среднегодового размера коррупционных</w:t>
      </w:r>
      <w:r w:rsidRPr="00403E99">
        <w:rPr>
          <w:rFonts w:ascii="Times New Roman" w:hAnsi="Times New Roman"/>
          <w:sz w:val="24"/>
          <w:szCs w:val="24"/>
        </w:rPr>
        <w:t xml:space="preserve"> сделок с распределением по органам местного самоуправления, муниципальным учреждениям</w:t>
      </w:r>
    </w:p>
    <w:p w:rsidR="00403E99" w:rsidRPr="00430EC8" w:rsidRDefault="00403E99" w:rsidP="000174CA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03E99">
        <w:rPr>
          <w:rFonts w:ascii="Times New Roman" w:hAnsi="Times New Roman"/>
          <w:sz w:val="24"/>
          <w:szCs w:val="24"/>
        </w:rPr>
        <w:t xml:space="preserve">Вопрос: «Известен ли Вам средний размер коррупционной сделки, совершаемой </w:t>
      </w:r>
      <w:r w:rsidR="00C830F9">
        <w:rPr>
          <w:rFonts w:ascii="Times New Roman" w:hAnsi="Times New Roman"/>
          <w:sz w:val="24"/>
          <w:szCs w:val="24"/>
        </w:rPr>
        <w:t xml:space="preserve">   </w:t>
      </w:r>
      <w:r w:rsidRPr="00403E99">
        <w:rPr>
          <w:rFonts w:ascii="Times New Roman" w:hAnsi="Times New Roman"/>
          <w:sz w:val="24"/>
          <w:szCs w:val="24"/>
        </w:rPr>
        <w:t>в органе местного самоупр</w:t>
      </w:r>
      <w:r w:rsidR="00AC454B">
        <w:rPr>
          <w:rFonts w:ascii="Times New Roman" w:hAnsi="Times New Roman"/>
          <w:sz w:val="24"/>
          <w:szCs w:val="24"/>
        </w:rPr>
        <w:t>авления и муниципальных учреждениях</w:t>
      </w:r>
      <w:proofErr w:type="gramStart"/>
      <w:r w:rsidRPr="00403E99">
        <w:rPr>
          <w:rFonts w:ascii="Times New Roman" w:hAnsi="Times New Roman"/>
          <w:sz w:val="24"/>
          <w:szCs w:val="24"/>
        </w:rPr>
        <w:t xml:space="preserve"> </w:t>
      </w:r>
      <w:r w:rsidRPr="00430EC8">
        <w:rPr>
          <w:rFonts w:ascii="Times New Roman" w:hAnsi="Times New Roman"/>
          <w:sz w:val="24"/>
          <w:szCs w:val="24"/>
        </w:rPr>
        <w:t>?</w:t>
      </w:r>
      <w:proofErr w:type="gramEnd"/>
      <w:r w:rsidRPr="00430EC8">
        <w:rPr>
          <w:rFonts w:ascii="Times New Roman" w:hAnsi="Times New Roman"/>
          <w:sz w:val="24"/>
          <w:szCs w:val="24"/>
        </w:rPr>
        <w:t>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738"/>
        <w:gridCol w:w="708"/>
        <w:gridCol w:w="709"/>
        <w:gridCol w:w="709"/>
        <w:gridCol w:w="831"/>
        <w:gridCol w:w="850"/>
        <w:gridCol w:w="851"/>
      </w:tblGrid>
      <w:tr w:rsidR="00403E99" w:rsidRPr="00403E99" w:rsidTr="00B41C8E">
        <w:trPr>
          <w:trHeight w:val="340"/>
        </w:trPr>
        <w:tc>
          <w:tcPr>
            <w:tcW w:w="4253" w:type="dxa"/>
            <w:vMerge w:val="restart"/>
          </w:tcPr>
          <w:p w:rsidR="004851ED" w:rsidRDefault="004851ED" w:rsidP="00850F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</w:t>
            </w:r>
          </w:p>
          <w:p w:rsidR="00403E99" w:rsidRPr="00403E99" w:rsidRDefault="00403E99" w:rsidP="00850F81">
            <w:pPr>
              <w:pStyle w:val="a7"/>
              <w:jc w:val="center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и муниципальные учреждения</w:t>
            </w:r>
          </w:p>
        </w:tc>
        <w:tc>
          <w:tcPr>
            <w:tcW w:w="5396" w:type="dxa"/>
            <w:gridSpan w:val="7"/>
          </w:tcPr>
          <w:p w:rsidR="00403E99" w:rsidRPr="00403E99" w:rsidRDefault="00403E99" w:rsidP="00403E99">
            <w:pPr>
              <w:pStyle w:val="a7"/>
              <w:jc w:val="center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Размер коррупционных сделок</w:t>
            </w:r>
          </w:p>
        </w:tc>
      </w:tr>
      <w:tr w:rsidR="00403E99" w:rsidRPr="00403E99" w:rsidTr="00B41C8E">
        <w:trPr>
          <w:cantSplit/>
          <w:trHeight w:val="2256"/>
        </w:trPr>
        <w:tc>
          <w:tcPr>
            <w:tcW w:w="4253" w:type="dxa"/>
            <w:vMerge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38" w:type="dxa"/>
            <w:textDirection w:val="btLr"/>
          </w:tcPr>
          <w:p w:rsidR="00403E99" w:rsidRPr="003531C2" w:rsidRDefault="00DA404C" w:rsidP="00403E99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известен</w:t>
            </w:r>
          </w:p>
        </w:tc>
        <w:tc>
          <w:tcPr>
            <w:tcW w:w="708" w:type="dxa"/>
            <w:textDirection w:val="btLr"/>
          </w:tcPr>
          <w:p w:rsidR="00403E99" w:rsidRPr="003531C2" w:rsidRDefault="00403E99" w:rsidP="00403E99">
            <w:pPr>
              <w:pStyle w:val="a7"/>
              <w:jc w:val="center"/>
              <w:rPr>
                <w:sz w:val="22"/>
                <w:szCs w:val="22"/>
              </w:rPr>
            </w:pPr>
            <w:r w:rsidRPr="003531C2">
              <w:rPr>
                <w:sz w:val="22"/>
                <w:szCs w:val="22"/>
              </w:rPr>
              <w:t>до 100 рублей</w:t>
            </w:r>
          </w:p>
        </w:tc>
        <w:tc>
          <w:tcPr>
            <w:tcW w:w="709" w:type="dxa"/>
            <w:textDirection w:val="btLr"/>
          </w:tcPr>
          <w:p w:rsidR="00403E99" w:rsidRPr="003531C2" w:rsidRDefault="00403E99" w:rsidP="00403E99">
            <w:pPr>
              <w:pStyle w:val="a7"/>
              <w:jc w:val="center"/>
              <w:rPr>
                <w:sz w:val="22"/>
                <w:szCs w:val="22"/>
              </w:rPr>
            </w:pPr>
            <w:r w:rsidRPr="003531C2">
              <w:rPr>
                <w:sz w:val="22"/>
                <w:szCs w:val="22"/>
              </w:rPr>
              <w:t>от 100 до 1 тыс. рублей</w:t>
            </w:r>
          </w:p>
        </w:tc>
        <w:tc>
          <w:tcPr>
            <w:tcW w:w="709" w:type="dxa"/>
            <w:textDirection w:val="btLr"/>
          </w:tcPr>
          <w:p w:rsidR="00403E99" w:rsidRPr="003531C2" w:rsidRDefault="00403E99" w:rsidP="00403E99">
            <w:pPr>
              <w:pStyle w:val="a7"/>
              <w:jc w:val="center"/>
              <w:rPr>
                <w:sz w:val="22"/>
                <w:szCs w:val="22"/>
              </w:rPr>
            </w:pPr>
            <w:r w:rsidRPr="003531C2">
              <w:rPr>
                <w:sz w:val="22"/>
                <w:szCs w:val="22"/>
              </w:rPr>
              <w:t>от 1 до 5 тыс. рублей</w:t>
            </w:r>
          </w:p>
        </w:tc>
        <w:tc>
          <w:tcPr>
            <w:tcW w:w="831" w:type="dxa"/>
            <w:textDirection w:val="btLr"/>
          </w:tcPr>
          <w:p w:rsidR="00403E99" w:rsidRPr="003531C2" w:rsidRDefault="00403E99" w:rsidP="00403E99">
            <w:pPr>
              <w:pStyle w:val="a7"/>
              <w:jc w:val="center"/>
              <w:rPr>
                <w:sz w:val="22"/>
                <w:szCs w:val="22"/>
              </w:rPr>
            </w:pPr>
            <w:r w:rsidRPr="003531C2">
              <w:rPr>
                <w:sz w:val="22"/>
                <w:szCs w:val="22"/>
              </w:rPr>
              <w:t>от 5 до 10 тыс. рублей</w:t>
            </w:r>
          </w:p>
        </w:tc>
        <w:tc>
          <w:tcPr>
            <w:tcW w:w="850" w:type="dxa"/>
            <w:textDirection w:val="btLr"/>
          </w:tcPr>
          <w:p w:rsidR="00403E99" w:rsidRPr="003531C2" w:rsidRDefault="00403E99" w:rsidP="00403E99">
            <w:pPr>
              <w:pStyle w:val="a7"/>
              <w:jc w:val="center"/>
              <w:rPr>
                <w:sz w:val="22"/>
                <w:szCs w:val="22"/>
              </w:rPr>
            </w:pPr>
            <w:r w:rsidRPr="003531C2">
              <w:rPr>
                <w:sz w:val="22"/>
                <w:szCs w:val="22"/>
              </w:rPr>
              <w:t>от 10 до 100 тыс. рублей</w:t>
            </w:r>
          </w:p>
        </w:tc>
        <w:tc>
          <w:tcPr>
            <w:tcW w:w="851" w:type="dxa"/>
            <w:textDirection w:val="btLr"/>
          </w:tcPr>
          <w:p w:rsidR="00403E99" w:rsidRPr="003531C2" w:rsidRDefault="00403E99" w:rsidP="00403E99">
            <w:pPr>
              <w:pStyle w:val="a7"/>
              <w:jc w:val="center"/>
              <w:rPr>
                <w:sz w:val="22"/>
                <w:szCs w:val="22"/>
              </w:rPr>
            </w:pPr>
            <w:r w:rsidRPr="003531C2">
              <w:rPr>
                <w:sz w:val="22"/>
                <w:szCs w:val="22"/>
              </w:rPr>
              <w:t>более 100 тыс. рублей</w:t>
            </w:r>
          </w:p>
        </w:tc>
      </w:tr>
      <w:tr w:rsidR="00403E99" w:rsidRPr="00403E99" w:rsidTr="00B41C8E">
        <w:tc>
          <w:tcPr>
            <w:tcW w:w="4253" w:type="dxa"/>
          </w:tcPr>
          <w:p w:rsidR="00403E99" w:rsidRPr="00403E99" w:rsidRDefault="00B24D47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Верхнесалдинского</w:t>
            </w:r>
            <w:r w:rsidR="00403E99" w:rsidRPr="00403E99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738" w:type="dxa"/>
          </w:tcPr>
          <w:p w:rsidR="00403E99" w:rsidRPr="00403E99" w:rsidRDefault="00B41C8E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E5072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03E99" w:rsidRPr="00403E99" w:rsidRDefault="00BE5072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3E99" w:rsidRPr="00403E99" w:rsidTr="00B41C8E">
        <w:tc>
          <w:tcPr>
            <w:tcW w:w="4253" w:type="dxa"/>
          </w:tcPr>
          <w:p w:rsidR="00403E99" w:rsidRPr="00403E99" w:rsidRDefault="00B24D47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Верхнесалдинского</w:t>
            </w:r>
            <w:r w:rsidR="00403E99" w:rsidRPr="00403E99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738" w:type="dxa"/>
          </w:tcPr>
          <w:p w:rsidR="00403E99" w:rsidRPr="00403E99" w:rsidRDefault="00BE5072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3E99" w:rsidRPr="00403E99" w:rsidTr="00B41C8E">
        <w:tc>
          <w:tcPr>
            <w:tcW w:w="4253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 xml:space="preserve"> учреждения здравоохранения</w:t>
            </w:r>
          </w:p>
        </w:tc>
        <w:tc>
          <w:tcPr>
            <w:tcW w:w="738" w:type="dxa"/>
          </w:tcPr>
          <w:p w:rsidR="00403E99" w:rsidRPr="00403E99" w:rsidRDefault="00BE5072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708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3E99" w:rsidRPr="00403E99" w:rsidRDefault="00BE5072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403E99" w:rsidRPr="00403E99" w:rsidRDefault="00BE5072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3E99" w:rsidRPr="00403E99" w:rsidTr="00B41C8E">
        <w:tc>
          <w:tcPr>
            <w:tcW w:w="4253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 xml:space="preserve"> образовательные учреждения</w:t>
            </w:r>
          </w:p>
        </w:tc>
        <w:tc>
          <w:tcPr>
            <w:tcW w:w="738" w:type="dxa"/>
          </w:tcPr>
          <w:p w:rsidR="00403E99" w:rsidRPr="00403E99" w:rsidRDefault="00BE5072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3E99" w:rsidRPr="00403E99" w:rsidRDefault="00BE5072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3E99" w:rsidRPr="00403E99" w:rsidRDefault="00BE5072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3E99" w:rsidRPr="00403E99" w:rsidTr="00B41C8E">
        <w:tc>
          <w:tcPr>
            <w:tcW w:w="4253" w:type="dxa"/>
          </w:tcPr>
          <w:p w:rsidR="001A5CD1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 xml:space="preserve">муниципальные учреждения </w:t>
            </w:r>
          </w:p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культуры</w:t>
            </w:r>
          </w:p>
        </w:tc>
        <w:tc>
          <w:tcPr>
            <w:tcW w:w="738" w:type="dxa"/>
          </w:tcPr>
          <w:p w:rsidR="00403E99" w:rsidRPr="00403E99" w:rsidRDefault="00BE5072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3E99" w:rsidRPr="00403E99" w:rsidTr="00B41C8E">
        <w:tc>
          <w:tcPr>
            <w:tcW w:w="4253" w:type="dxa"/>
          </w:tcPr>
          <w:p w:rsidR="00403E99" w:rsidRPr="00403E99" w:rsidRDefault="00403E99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муниципальные учреждения физической культуры и спорта</w:t>
            </w:r>
          </w:p>
        </w:tc>
        <w:tc>
          <w:tcPr>
            <w:tcW w:w="738" w:type="dxa"/>
          </w:tcPr>
          <w:p w:rsidR="00403E99" w:rsidRPr="00403E99" w:rsidRDefault="00BE5072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3E99" w:rsidRPr="00403E99" w:rsidTr="00B41C8E">
        <w:tc>
          <w:tcPr>
            <w:tcW w:w="4253" w:type="dxa"/>
          </w:tcPr>
          <w:p w:rsidR="00403E99" w:rsidRPr="00403E99" w:rsidRDefault="000174CA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</w:t>
            </w:r>
            <w:r w:rsidRPr="00767684">
              <w:rPr>
                <w:sz w:val="24"/>
                <w:szCs w:val="24"/>
              </w:rPr>
              <w:t>муниципальные учреждения (</w:t>
            </w:r>
            <w:r w:rsidR="00403E99" w:rsidRPr="00767684">
              <w:rPr>
                <w:sz w:val="24"/>
                <w:szCs w:val="24"/>
              </w:rPr>
              <w:t>указать какие)</w:t>
            </w:r>
            <w:r w:rsidR="00845F2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38" w:type="dxa"/>
          </w:tcPr>
          <w:p w:rsidR="00403E99" w:rsidRPr="00403E99" w:rsidRDefault="00BE5072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1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3E99" w:rsidRPr="00403E99" w:rsidRDefault="00D92C23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03E99" w:rsidRPr="00403E99" w:rsidRDefault="00403E99" w:rsidP="00743E3D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F96E5B" w:rsidRPr="00403E99" w:rsidTr="00B41C8E">
        <w:tc>
          <w:tcPr>
            <w:tcW w:w="4253" w:type="dxa"/>
          </w:tcPr>
          <w:p w:rsidR="00F96E5B" w:rsidRDefault="00F96E5B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ответа</w:t>
            </w:r>
          </w:p>
        </w:tc>
        <w:tc>
          <w:tcPr>
            <w:tcW w:w="5396" w:type="dxa"/>
            <w:gridSpan w:val="7"/>
          </w:tcPr>
          <w:p w:rsidR="00F96E5B" w:rsidRDefault="00B41C8E" w:rsidP="00743E3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:rsidR="00403E99" w:rsidRPr="00DC4604" w:rsidRDefault="00F96E5B" w:rsidP="00F96E5B">
      <w:pPr>
        <w:pStyle w:val="a8"/>
        <w:tabs>
          <w:tab w:val="left" w:pos="6600"/>
        </w:tabs>
        <w:spacing w:line="240" w:lineRule="auto"/>
        <w:ind w:left="108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1D2857" w:rsidRDefault="006E41A6" w:rsidP="006A122B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8057" cy="2615979"/>
            <wp:effectExtent l="19050" t="0" r="17393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D2857" w:rsidRDefault="001D2857" w:rsidP="000174CA">
      <w:pPr>
        <w:pStyle w:val="a8"/>
        <w:spacing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A122B" w:rsidRDefault="006A122B" w:rsidP="000174CA">
      <w:pPr>
        <w:pStyle w:val="a8"/>
        <w:spacing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A122B" w:rsidRDefault="006A122B" w:rsidP="000174CA">
      <w:pPr>
        <w:pStyle w:val="a8"/>
        <w:spacing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A122B" w:rsidRDefault="006A122B" w:rsidP="006A122B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A122B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8057" cy="2099144"/>
            <wp:effectExtent l="19050" t="0" r="17393" b="0"/>
            <wp:docPr id="21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03273" w:rsidRPr="00B3378B" w:rsidRDefault="006A122B" w:rsidP="00B3378B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A122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8057" cy="2146852"/>
            <wp:effectExtent l="19050" t="0" r="17393" b="5798"/>
            <wp:docPr id="20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C03273" w:rsidRDefault="00C03273" w:rsidP="000174CA">
      <w:pPr>
        <w:pStyle w:val="a8"/>
        <w:spacing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03E99" w:rsidRPr="00403E99" w:rsidRDefault="00403E99" w:rsidP="000174CA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174CA">
        <w:rPr>
          <w:rFonts w:ascii="Times New Roman" w:hAnsi="Times New Roman"/>
          <w:b/>
          <w:sz w:val="24"/>
          <w:szCs w:val="24"/>
        </w:rPr>
        <w:t>7)</w:t>
      </w:r>
      <w:r w:rsidRPr="00403E99">
        <w:rPr>
          <w:rFonts w:ascii="Times New Roman" w:hAnsi="Times New Roman"/>
          <w:sz w:val="24"/>
          <w:szCs w:val="24"/>
        </w:rPr>
        <w:t xml:space="preserve"> </w:t>
      </w:r>
      <w:r w:rsidR="00AC454B">
        <w:rPr>
          <w:rFonts w:ascii="Times New Roman" w:hAnsi="Times New Roman"/>
          <w:sz w:val="24"/>
          <w:szCs w:val="24"/>
        </w:rPr>
        <w:t xml:space="preserve">Распределение респондентов </w:t>
      </w:r>
      <w:r w:rsidR="00AC454B" w:rsidRPr="00AC454B">
        <w:rPr>
          <w:rFonts w:ascii="Times New Roman" w:hAnsi="Times New Roman"/>
          <w:b/>
          <w:sz w:val="24"/>
          <w:szCs w:val="24"/>
        </w:rPr>
        <w:t xml:space="preserve">по </w:t>
      </w:r>
      <w:r w:rsidRPr="00AC454B">
        <w:rPr>
          <w:rFonts w:ascii="Times New Roman" w:hAnsi="Times New Roman"/>
          <w:b/>
          <w:sz w:val="24"/>
          <w:szCs w:val="24"/>
        </w:rPr>
        <w:t>оценк</w:t>
      </w:r>
      <w:r w:rsidR="00AC454B" w:rsidRPr="00AC454B">
        <w:rPr>
          <w:rFonts w:ascii="Times New Roman" w:hAnsi="Times New Roman"/>
          <w:b/>
          <w:sz w:val="24"/>
          <w:szCs w:val="24"/>
        </w:rPr>
        <w:t>е</w:t>
      </w:r>
      <w:r w:rsidRPr="00AC454B">
        <w:rPr>
          <w:rFonts w:ascii="Times New Roman" w:hAnsi="Times New Roman"/>
          <w:b/>
          <w:sz w:val="24"/>
          <w:szCs w:val="24"/>
        </w:rPr>
        <w:t xml:space="preserve"> уровня коррупции</w:t>
      </w:r>
      <w:r w:rsidRPr="00403E99">
        <w:rPr>
          <w:rFonts w:ascii="Times New Roman" w:hAnsi="Times New Roman"/>
          <w:sz w:val="24"/>
          <w:szCs w:val="24"/>
        </w:rPr>
        <w:t xml:space="preserve"> в органах местного самоуправления, муниципальных учреждениях</w:t>
      </w:r>
    </w:p>
    <w:p w:rsidR="00403E99" w:rsidRPr="00403E99" w:rsidRDefault="00403E99" w:rsidP="000174CA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03E99">
        <w:rPr>
          <w:rFonts w:ascii="Times New Roman" w:hAnsi="Times New Roman"/>
          <w:sz w:val="24"/>
          <w:szCs w:val="24"/>
        </w:rPr>
        <w:t>Вопрос: «Как Вы оцениваете уровень коррупции в следующих органах местного самоуправ</w:t>
      </w:r>
      <w:r w:rsidR="00AC454B">
        <w:rPr>
          <w:rFonts w:ascii="Times New Roman" w:hAnsi="Times New Roman"/>
          <w:sz w:val="24"/>
          <w:szCs w:val="24"/>
        </w:rPr>
        <w:t>ления</w:t>
      </w:r>
      <w:r w:rsidRPr="00403E99">
        <w:rPr>
          <w:rFonts w:ascii="Times New Roman" w:hAnsi="Times New Roman"/>
          <w:sz w:val="24"/>
          <w:szCs w:val="24"/>
        </w:rPr>
        <w:t xml:space="preserve"> </w:t>
      </w:r>
      <w:r w:rsidR="00AC454B">
        <w:rPr>
          <w:rFonts w:ascii="Times New Roman" w:hAnsi="Times New Roman"/>
          <w:sz w:val="24"/>
          <w:szCs w:val="24"/>
        </w:rPr>
        <w:t>Верхнесалдинского</w:t>
      </w:r>
      <w:r w:rsidRPr="00403E99">
        <w:rPr>
          <w:rFonts w:ascii="Times New Roman" w:hAnsi="Times New Roman"/>
          <w:sz w:val="24"/>
          <w:szCs w:val="24"/>
        </w:rPr>
        <w:t xml:space="preserve"> городского округа?»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4"/>
        <w:gridCol w:w="963"/>
        <w:gridCol w:w="851"/>
        <w:gridCol w:w="850"/>
        <w:gridCol w:w="851"/>
        <w:gridCol w:w="850"/>
        <w:gridCol w:w="851"/>
      </w:tblGrid>
      <w:tr w:rsidR="00403E99" w:rsidRPr="00403E99" w:rsidTr="00AC454B">
        <w:trPr>
          <w:cantSplit/>
          <w:trHeight w:val="1134"/>
        </w:trPr>
        <w:tc>
          <w:tcPr>
            <w:tcW w:w="4424" w:type="dxa"/>
          </w:tcPr>
          <w:p w:rsidR="004851ED" w:rsidRDefault="004851ED" w:rsidP="00850F81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</w:t>
            </w:r>
          </w:p>
          <w:p w:rsidR="00403E99" w:rsidRPr="00403E99" w:rsidRDefault="00403E99" w:rsidP="00850F81">
            <w:pPr>
              <w:pStyle w:val="a7"/>
              <w:jc w:val="center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и муниципальные учреждения</w:t>
            </w:r>
          </w:p>
        </w:tc>
        <w:tc>
          <w:tcPr>
            <w:tcW w:w="963" w:type="dxa"/>
            <w:textDirection w:val="btLr"/>
          </w:tcPr>
          <w:p w:rsidR="00403E99" w:rsidRPr="003531C2" w:rsidRDefault="00403E99" w:rsidP="00403E99">
            <w:pPr>
              <w:pStyle w:val="a7"/>
              <w:jc w:val="center"/>
              <w:rPr>
                <w:sz w:val="22"/>
                <w:szCs w:val="22"/>
              </w:rPr>
            </w:pPr>
            <w:r w:rsidRPr="003531C2">
              <w:rPr>
                <w:sz w:val="22"/>
                <w:szCs w:val="22"/>
              </w:rPr>
              <w:t>нет</w:t>
            </w:r>
          </w:p>
        </w:tc>
        <w:tc>
          <w:tcPr>
            <w:tcW w:w="851" w:type="dxa"/>
            <w:textDirection w:val="btLr"/>
          </w:tcPr>
          <w:p w:rsidR="00403E99" w:rsidRPr="003531C2" w:rsidRDefault="00403E99" w:rsidP="00403E99">
            <w:pPr>
              <w:pStyle w:val="a7"/>
              <w:jc w:val="center"/>
              <w:rPr>
                <w:sz w:val="22"/>
                <w:szCs w:val="22"/>
              </w:rPr>
            </w:pPr>
            <w:r w:rsidRPr="003531C2">
              <w:rPr>
                <w:sz w:val="22"/>
                <w:szCs w:val="22"/>
              </w:rPr>
              <w:t>низкий</w:t>
            </w:r>
          </w:p>
        </w:tc>
        <w:tc>
          <w:tcPr>
            <w:tcW w:w="850" w:type="dxa"/>
            <w:textDirection w:val="btLr"/>
          </w:tcPr>
          <w:p w:rsidR="00403E99" w:rsidRPr="003531C2" w:rsidRDefault="00403E99" w:rsidP="00403E99">
            <w:pPr>
              <w:pStyle w:val="a7"/>
              <w:jc w:val="center"/>
              <w:rPr>
                <w:sz w:val="22"/>
                <w:szCs w:val="22"/>
              </w:rPr>
            </w:pPr>
            <w:r w:rsidRPr="003531C2">
              <w:rPr>
                <w:sz w:val="22"/>
                <w:szCs w:val="22"/>
              </w:rPr>
              <w:t>ниже среднего</w:t>
            </w:r>
          </w:p>
        </w:tc>
        <w:tc>
          <w:tcPr>
            <w:tcW w:w="851" w:type="dxa"/>
            <w:textDirection w:val="btLr"/>
          </w:tcPr>
          <w:p w:rsidR="00403E99" w:rsidRPr="003531C2" w:rsidRDefault="00403E99" w:rsidP="00403E99">
            <w:pPr>
              <w:pStyle w:val="a7"/>
              <w:jc w:val="center"/>
              <w:rPr>
                <w:sz w:val="22"/>
                <w:szCs w:val="22"/>
              </w:rPr>
            </w:pPr>
            <w:r w:rsidRPr="003531C2">
              <w:rPr>
                <w:sz w:val="22"/>
                <w:szCs w:val="22"/>
              </w:rPr>
              <w:t>средний</w:t>
            </w:r>
          </w:p>
        </w:tc>
        <w:tc>
          <w:tcPr>
            <w:tcW w:w="850" w:type="dxa"/>
            <w:textDirection w:val="btLr"/>
          </w:tcPr>
          <w:p w:rsidR="00403E99" w:rsidRPr="003531C2" w:rsidRDefault="00403E99" w:rsidP="00403E99">
            <w:pPr>
              <w:pStyle w:val="a7"/>
              <w:jc w:val="center"/>
              <w:rPr>
                <w:sz w:val="22"/>
                <w:szCs w:val="22"/>
              </w:rPr>
            </w:pPr>
            <w:r w:rsidRPr="003531C2">
              <w:rPr>
                <w:sz w:val="22"/>
                <w:szCs w:val="22"/>
              </w:rPr>
              <w:t>выше среднего</w:t>
            </w:r>
          </w:p>
        </w:tc>
        <w:tc>
          <w:tcPr>
            <w:tcW w:w="851" w:type="dxa"/>
            <w:textDirection w:val="btLr"/>
          </w:tcPr>
          <w:p w:rsidR="00403E99" w:rsidRPr="003531C2" w:rsidRDefault="00403E99" w:rsidP="00403E99">
            <w:pPr>
              <w:pStyle w:val="a7"/>
              <w:jc w:val="center"/>
              <w:rPr>
                <w:sz w:val="22"/>
                <w:szCs w:val="22"/>
              </w:rPr>
            </w:pPr>
            <w:r w:rsidRPr="003531C2">
              <w:rPr>
                <w:sz w:val="22"/>
                <w:szCs w:val="22"/>
              </w:rPr>
              <w:t>высокий</w:t>
            </w:r>
          </w:p>
        </w:tc>
      </w:tr>
      <w:tr w:rsidR="0065517D" w:rsidRPr="00403E99" w:rsidTr="00AC454B">
        <w:tc>
          <w:tcPr>
            <w:tcW w:w="4424" w:type="dxa"/>
          </w:tcPr>
          <w:p w:rsidR="0065517D" w:rsidRPr="00403E99" w:rsidRDefault="00AC454B" w:rsidP="00B3378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Дума </w:t>
            </w:r>
            <w:r w:rsidR="00B3378B">
              <w:rPr>
                <w:sz w:val="24"/>
                <w:szCs w:val="24"/>
              </w:rPr>
              <w:t>ВСГО</w:t>
            </w:r>
          </w:p>
        </w:tc>
        <w:tc>
          <w:tcPr>
            <w:tcW w:w="963" w:type="dxa"/>
          </w:tcPr>
          <w:p w:rsidR="0065517D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851" w:type="dxa"/>
          </w:tcPr>
          <w:p w:rsidR="0065517D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5517D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5517D" w:rsidRPr="00CC5D03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5517D" w:rsidRPr="00CC5D03" w:rsidRDefault="00BE5072" w:rsidP="00F96E5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5517D" w:rsidRPr="00CC5D03" w:rsidRDefault="00BE5072" w:rsidP="00F96E5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C454B" w:rsidRPr="00403E99" w:rsidTr="00AC454B">
        <w:tc>
          <w:tcPr>
            <w:tcW w:w="4424" w:type="dxa"/>
          </w:tcPr>
          <w:p w:rsidR="00AC454B" w:rsidRDefault="00AC454B" w:rsidP="00B3378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Счетная палата </w:t>
            </w:r>
            <w:r w:rsidR="00B3378B">
              <w:rPr>
                <w:sz w:val="24"/>
                <w:szCs w:val="24"/>
              </w:rPr>
              <w:t>ВСГО</w:t>
            </w:r>
          </w:p>
        </w:tc>
        <w:tc>
          <w:tcPr>
            <w:tcW w:w="963" w:type="dxa"/>
          </w:tcPr>
          <w:p w:rsidR="00AC454B" w:rsidRPr="001A5CD1" w:rsidRDefault="00130FA3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851" w:type="dxa"/>
          </w:tcPr>
          <w:p w:rsidR="00AC454B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C454B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C454B" w:rsidRPr="00CC5D03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C454B" w:rsidRPr="00CC5D03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454B" w:rsidRPr="00CC5D03" w:rsidRDefault="00AC454B" w:rsidP="00A91DB3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65517D" w:rsidRPr="00403E99" w:rsidTr="00AC454B">
        <w:tc>
          <w:tcPr>
            <w:tcW w:w="4424" w:type="dxa"/>
          </w:tcPr>
          <w:p w:rsidR="0065517D" w:rsidRPr="00403E99" w:rsidRDefault="0065517D" w:rsidP="00B3378B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 xml:space="preserve">Администрация </w:t>
            </w:r>
            <w:r w:rsidR="00B3378B">
              <w:rPr>
                <w:sz w:val="24"/>
                <w:szCs w:val="24"/>
              </w:rPr>
              <w:t>ВСГО</w:t>
            </w:r>
          </w:p>
        </w:tc>
        <w:tc>
          <w:tcPr>
            <w:tcW w:w="963" w:type="dxa"/>
          </w:tcPr>
          <w:p w:rsidR="0065517D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851" w:type="dxa"/>
          </w:tcPr>
          <w:p w:rsidR="0065517D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5517D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5517D" w:rsidRPr="00CC5D03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5517D" w:rsidRPr="00CC5D03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5517D" w:rsidRPr="00CC5D03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5517D" w:rsidRPr="00403E99" w:rsidTr="00AC454B">
        <w:tc>
          <w:tcPr>
            <w:tcW w:w="4424" w:type="dxa"/>
          </w:tcPr>
          <w:p w:rsidR="0065517D" w:rsidRPr="00403E99" w:rsidRDefault="00AC454B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 и ЖКХ</w:t>
            </w:r>
          </w:p>
        </w:tc>
        <w:tc>
          <w:tcPr>
            <w:tcW w:w="963" w:type="dxa"/>
          </w:tcPr>
          <w:p w:rsidR="0065517D" w:rsidRPr="001A5CD1" w:rsidRDefault="00130FA3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851" w:type="dxa"/>
          </w:tcPr>
          <w:p w:rsidR="0065517D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5517D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5517D" w:rsidRPr="00CC5D03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5517D" w:rsidRPr="00CC5D03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5517D" w:rsidRPr="00CC5D03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5517D" w:rsidRPr="00403E99" w:rsidTr="00AC454B">
        <w:tc>
          <w:tcPr>
            <w:tcW w:w="4424" w:type="dxa"/>
          </w:tcPr>
          <w:p w:rsidR="0065517D" w:rsidRPr="00403E99" w:rsidRDefault="00B3378B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 w:rsidR="00AC454B">
              <w:rPr>
                <w:sz w:val="24"/>
                <w:szCs w:val="24"/>
              </w:rPr>
              <w:t>градостроительства</w:t>
            </w:r>
          </w:p>
        </w:tc>
        <w:tc>
          <w:tcPr>
            <w:tcW w:w="963" w:type="dxa"/>
          </w:tcPr>
          <w:p w:rsidR="0065517D" w:rsidRPr="001A5CD1" w:rsidRDefault="00130FA3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851" w:type="dxa"/>
          </w:tcPr>
          <w:p w:rsidR="0065517D" w:rsidRPr="001A5CD1" w:rsidRDefault="00BE5072" w:rsidP="00BE5072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65517D" w:rsidRPr="001A5CD1" w:rsidRDefault="00BE5072" w:rsidP="006E26C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5517D" w:rsidRPr="00CC5D03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5517D" w:rsidRPr="00CC5D03" w:rsidRDefault="00BE5072" w:rsidP="00BE5072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5517D" w:rsidRPr="00CC5D03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5517D" w:rsidRPr="00403E99" w:rsidTr="00AC454B">
        <w:tc>
          <w:tcPr>
            <w:tcW w:w="4424" w:type="dxa"/>
          </w:tcPr>
          <w:p w:rsidR="0065517D" w:rsidRPr="00403E99" w:rsidRDefault="00AC454B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по жилищным вопросам</w:t>
            </w:r>
          </w:p>
        </w:tc>
        <w:tc>
          <w:tcPr>
            <w:tcW w:w="963" w:type="dxa"/>
          </w:tcPr>
          <w:p w:rsidR="0065517D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851" w:type="dxa"/>
          </w:tcPr>
          <w:p w:rsidR="0065517D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5517D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5517D" w:rsidRPr="00CC5D03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5517D" w:rsidRPr="00CC5D03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5517D" w:rsidRPr="00CC5D03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5517D" w:rsidRPr="00403E99" w:rsidTr="00AC454B">
        <w:tc>
          <w:tcPr>
            <w:tcW w:w="4424" w:type="dxa"/>
          </w:tcPr>
          <w:p w:rsidR="0065517D" w:rsidRPr="00403E99" w:rsidRDefault="00AC454B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963" w:type="dxa"/>
          </w:tcPr>
          <w:p w:rsidR="0065517D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851" w:type="dxa"/>
          </w:tcPr>
          <w:p w:rsidR="0065517D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5517D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5517D" w:rsidRPr="00CC5D03" w:rsidRDefault="0065517D" w:rsidP="00A91DB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5517D" w:rsidRPr="00CC5D03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5517D" w:rsidRPr="00CC5D03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5517D" w:rsidRPr="00403E99" w:rsidTr="00B3378B">
        <w:trPr>
          <w:trHeight w:val="396"/>
        </w:trPr>
        <w:tc>
          <w:tcPr>
            <w:tcW w:w="4424" w:type="dxa"/>
          </w:tcPr>
          <w:p w:rsidR="00767684" w:rsidRPr="00403E99" w:rsidRDefault="00AC454B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экономике</w:t>
            </w:r>
          </w:p>
        </w:tc>
        <w:tc>
          <w:tcPr>
            <w:tcW w:w="963" w:type="dxa"/>
          </w:tcPr>
          <w:p w:rsidR="0065517D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851" w:type="dxa"/>
          </w:tcPr>
          <w:p w:rsidR="0065517D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5517D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5517D" w:rsidRPr="00CC5D03" w:rsidRDefault="0065517D" w:rsidP="00A91DB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5517D" w:rsidRPr="00CC5D03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5517D" w:rsidRPr="00CC5D03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C454B" w:rsidRPr="00403E99" w:rsidTr="00AC454B">
        <w:tc>
          <w:tcPr>
            <w:tcW w:w="4424" w:type="dxa"/>
          </w:tcPr>
          <w:p w:rsidR="00AC454B" w:rsidRDefault="00AC454B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 отдел</w:t>
            </w:r>
          </w:p>
        </w:tc>
        <w:tc>
          <w:tcPr>
            <w:tcW w:w="963" w:type="dxa"/>
          </w:tcPr>
          <w:p w:rsidR="00AC454B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851" w:type="dxa"/>
          </w:tcPr>
          <w:p w:rsidR="00AC454B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C454B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C454B" w:rsidRPr="00CC5D03" w:rsidRDefault="00AC454B" w:rsidP="00A91DB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C454B" w:rsidRPr="00CC5D03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C454B" w:rsidRPr="00CC5D03" w:rsidRDefault="00AC454B" w:rsidP="00A91DB3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C454B" w:rsidRPr="00403E99" w:rsidTr="00AC454B">
        <w:tc>
          <w:tcPr>
            <w:tcW w:w="4424" w:type="dxa"/>
          </w:tcPr>
          <w:p w:rsidR="00AC454B" w:rsidRDefault="00B3378B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бухгалтерского учета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 w:rsidR="00AC454B">
              <w:rPr>
                <w:sz w:val="24"/>
                <w:szCs w:val="24"/>
              </w:rPr>
              <w:t>отчетности</w:t>
            </w:r>
          </w:p>
        </w:tc>
        <w:tc>
          <w:tcPr>
            <w:tcW w:w="963" w:type="dxa"/>
          </w:tcPr>
          <w:p w:rsidR="00AC454B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AC454B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C454B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C454B" w:rsidRPr="00CC5D03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C454B" w:rsidRPr="00CC5D03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C454B" w:rsidRPr="00CC5D03" w:rsidRDefault="00AC454B" w:rsidP="00A91DB3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6E26CD" w:rsidRPr="00403E99" w:rsidTr="00AC454B">
        <w:tc>
          <w:tcPr>
            <w:tcW w:w="4424" w:type="dxa"/>
          </w:tcPr>
          <w:p w:rsidR="006E26CD" w:rsidRDefault="00B3378B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по спорту, </w:t>
            </w:r>
            <w:proofErr w:type="gramStart"/>
            <w:r>
              <w:rPr>
                <w:sz w:val="24"/>
                <w:szCs w:val="24"/>
              </w:rPr>
              <w:t>молодежной</w:t>
            </w:r>
            <w:proofErr w:type="gramEnd"/>
            <w:r>
              <w:rPr>
                <w:sz w:val="24"/>
                <w:szCs w:val="24"/>
              </w:rPr>
              <w:t xml:space="preserve"> политик</w:t>
            </w:r>
          </w:p>
        </w:tc>
        <w:tc>
          <w:tcPr>
            <w:tcW w:w="963" w:type="dxa"/>
          </w:tcPr>
          <w:p w:rsidR="006E26CD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:rsidR="006E26CD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E26CD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E26CD" w:rsidRDefault="006E26CD" w:rsidP="00A91DB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26CD" w:rsidRDefault="006E26CD" w:rsidP="00A91DB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26CD" w:rsidRDefault="006E26CD" w:rsidP="00A91DB3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C454B" w:rsidRPr="00403E99" w:rsidTr="00AC454B">
        <w:tc>
          <w:tcPr>
            <w:tcW w:w="4424" w:type="dxa"/>
          </w:tcPr>
          <w:p w:rsidR="00AC454B" w:rsidRDefault="00B3378B" w:rsidP="00B3378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Финансовое </w:t>
            </w:r>
            <w:proofErr w:type="spellStart"/>
            <w:r>
              <w:rPr>
                <w:sz w:val="24"/>
                <w:szCs w:val="24"/>
              </w:rPr>
              <w:t>управл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>.</w:t>
            </w:r>
            <w:r w:rsidR="009A17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ВСГО</w:t>
            </w:r>
          </w:p>
        </w:tc>
        <w:tc>
          <w:tcPr>
            <w:tcW w:w="963" w:type="dxa"/>
          </w:tcPr>
          <w:p w:rsidR="00AC454B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851" w:type="dxa"/>
          </w:tcPr>
          <w:p w:rsidR="00AC454B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C454B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C454B" w:rsidRPr="00CC5D03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C454B" w:rsidRPr="00CC5D03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454B" w:rsidRPr="00CC5D03" w:rsidRDefault="00AC454B" w:rsidP="00A91DB3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9A1791" w:rsidRPr="00403E99" w:rsidTr="00AC454B">
        <w:tc>
          <w:tcPr>
            <w:tcW w:w="4424" w:type="dxa"/>
          </w:tcPr>
          <w:p w:rsidR="009A1791" w:rsidRDefault="009A1791" w:rsidP="00B3378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 </w:t>
            </w:r>
            <w:r w:rsidR="00B3378B">
              <w:rPr>
                <w:sz w:val="24"/>
                <w:szCs w:val="24"/>
              </w:rPr>
              <w:t>ВСГО</w:t>
            </w:r>
          </w:p>
        </w:tc>
        <w:tc>
          <w:tcPr>
            <w:tcW w:w="963" w:type="dxa"/>
          </w:tcPr>
          <w:p w:rsidR="009A1791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9A1791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A1791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A1791" w:rsidRPr="00CC5D03" w:rsidRDefault="009A1791" w:rsidP="00A91DB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A1791" w:rsidRPr="00CC5D03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A1791" w:rsidRPr="00CC5D03" w:rsidRDefault="009A1791" w:rsidP="00A91DB3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9A1791" w:rsidRPr="00403E99" w:rsidTr="00AC454B">
        <w:tc>
          <w:tcPr>
            <w:tcW w:w="4424" w:type="dxa"/>
          </w:tcPr>
          <w:p w:rsidR="009A1791" w:rsidRDefault="009A1791" w:rsidP="00B3378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</w:t>
            </w:r>
            <w:r w:rsidR="00B3378B">
              <w:rPr>
                <w:sz w:val="24"/>
                <w:szCs w:val="24"/>
              </w:rPr>
              <w:t>ВСГО</w:t>
            </w:r>
          </w:p>
        </w:tc>
        <w:tc>
          <w:tcPr>
            <w:tcW w:w="963" w:type="dxa"/>
          </w:tcPr>
          <w:p w:rsidR="009A1791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9A1791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A1791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A1791" w:rsidRPr="00CC5D03" w:rsidRDefault="009A1791" w:rsidP="00A91DB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A1791" w:rsidRPr="00CC5D03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A1791" w:rsidRPr="00CC5D03" w:rsidRDefault="009A1791" w:rsidP="00A91DB3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9A1791" w:rsidRPr="00403E99" w:rsidTr="00AC454B">
        <w:tc>
          <w:tcPr>
            <w:tcW w:w="4424" w:type="dxa"/>
          </w:tcPr>
          <w:p w:rsidR="009A1791" w:rsidRDefault="009A1791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имуществом Верхнесалдинского городского округа</w:t>
            </w:r>
          </w:p>
        </w:tc>
        <w:tc>
          <w:tcPr>
            <w:tcW w:w="963" w:type="dxa"/>
          </w:tcPr>
          <w:p w:rsidR="009A1791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851" w:type="dxa"/>
          </w:tcPr>
          <w:p w:rsidR="009A1791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A1791" w:rsidRPr="001A5CD1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A1791" w:rsidRPr="00CC5D03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A1791" w:rsidRPr="00CC5D03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A1791" w:rsidRPr="00CC5D03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122D3" w:rsidRPr="00403E99" w:rsidTr="005636D6">
        <w:tc>
          <w:tcPr>
            <w:tcW w:w="4424" w:type="dxa"/>
          </w:tcPr>
          <w:p w:rsidR="00D122D3" w:rsidRDefault="00D122D3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ответа</w:t>
            </w:r>
          </w:p>
        </w:tc>
        <w:tc>
          <w:tcPr>
            <w:tcW w:w="5216" w:type="dxa"/>
            <w:gridSpan w:val="6"/>
          </w:tcPr>
          <w:p w:rsidR="00D122D3" w:rsidRDefault="00BE5072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</w:tbl>
    <w:p w:rsidR="00403E99" w:rsidRDefault="00403E99" w:rsidP="00403E99">
      <w:pPr>
        <w:pStyle w:val="a8"/>
        <w:spacing w:line="240" w:lineRule="auto"/>
        <w:ind w:left="1080"/>
        <w:rPr>
          <w:rFonts w:ascii="Times New Roman" w:hAnsi="Times New Roman"/>
          <w:sz w:val="16"/>
          <w:szCs w:val="16"/>
        </w:rPr>
      </w:pPr>
    </w:p>
    <w:p w:rsidR="006A122B" w:rsidRDefault="006A122B" w:rsidP="006A122B">
      <w:pPr>
        <w:pStyle w:val="a8"/>
        <w:spacing w:line="240" w:lineRule="auto"/>
        <w:ind w:left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5488057" cy="2679589"/>
            <wp:effectExtent l="19050" t="0" r="17393" b="6461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6A122B" w:rsidRDefault="006A122B" w:rsidP="00403E99">
      <w:pPr>
        <w:pStyle w:val="a8"/>
        <w:spacing w:line="240" w:lineRule="auto"/>
        <w:ind w:left="1080"/>
        <w:rPr>
          <w:rFonts w:ascii="Times New Roman" w:hAnsi="Times New Roman"/>
          <w:sz w:val="16"/>
          <w:szCs w:val="16"/>
        </w:rPr>
      </w:pPr>
    </w:p>
    <w:p w:rsidR="006A122B" w:rsidRDefault="006A122B" w:rsidP="000174CA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16"/>
          <w:szCs w:val="16"/>
        </w:rPr>
      </w:pPr>
    </w:p>
    <w:p w:rsidR="006A122B" w:rsidRDefault="006A122B" w:rsidP="006A122B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6A122B" w:rsidRDefault="006A122B" w:rsidP="000174CA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16"/>
          <w:szCs w:val="16"/>
        </w:rPr>
      </w:pPr>
    </w:p>
    <w:p w:rsidR="006A122B" w:rsidRDefault="006A122B" w:rsidP="006A122B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A122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8057" cy="2600077"/>
            <wp:effectExtent l="19050" t="0" r="17393" b="0"/>
            <wp:docPr id="25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6A122B" w:rsidRDefault="006A122B" w:rsidP="007B7C2F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A122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8057" cy="2584174"/>
            <wp:effectExtent l="19050" t="0" r="17393" b="6626"/>
            <wp:docPr id="24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6A122B" w:rsidRDefault="006A122B" w:rsidP="000174CA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B7C2F" w:rsidRDefault="007B7C2F" w:rsidP="007B7C2F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B7C2F" w:rsidRDefault="007B7C2F" w:rsidP="007B7C2F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B7C2F" w:rsidRDefault="007B7C2F" w:rsidP="007B7C2F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B7C2F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8057" cy="2681191"/>
            <wp:effectExtent l="19050" t="0" r="17393" b="4859"/>
            <wp:docPr id="30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C03273" w:rsidRDefault="00C03273" w:rsidP="007B7C2F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03273" w:rsidRDefault="00C03273" w:rsidP="007B7C2F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B7C2F" w:rsidRDefault="007B7C2F" w:rsidP="007B7C2F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B7C2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8057" cy="2504661"/>
            <wp:effectExtent l="19050" t="0" r="17393" b="0"/>
            <wp:docPr id="29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B7C2F" w:rsidRDefault="007B7C2F" w:rsidP="000174CA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B7C2F" w:rsidRDefault="007B7C2F" w:rsidP="007B7C2F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B7C2F" w:rsidRDefault="007B7C2F" w:rsidP="007B7C2F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B7C2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8057" cy="2957886"/>
            <wp:effectExtent l="19050" t="0" r="17393" b="0"/>
            <wp:docPr id="3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B7C2F" w:rsidRDefault="007B7C2F" w:rsidP="000174CA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3378B" w:rsidRDefault="00B3378B" w:rsidP="000174CA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03E99" w:rsidRDefault="000174CA" w:rsidP="000174CA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174CA">
        <w:rPr>
          <w:rFonts w:ascii="Times New Roman" w:hAnsi="Times New Roman"/>
          <w:b/>
          <w:sz w:val="24"/>
          <w:szCs w:val="24"/>
        </w:rPr>
        <w:lastRenderedPageBreak/>
        <w:t>8)</w:t>
      </w:r>
      <w:r>
        <w:rPr>
          <w:rFonts w:ascii="Times New Roman" w:hAnsi="Times New Roman"/>
          <w:sz w:val="24"/>
          <w:szCs w:val="24"/>
        </w:rPr>
        <w:t xml:space="preserve"> </w:t>
      </w:r>
      <w:r w:rsidR="009A1791">
        <w:rPr>
          <w:rFonts w:ascii="Times New Roman" w:hAnsi="Times New Roman"/>
          <w:sz w:val="24"/>
          <w:szCs w:val="24"/>
        </w:rPr>
        <w:t xml:space="preserve"> Распределение респондентов </w:t>
      </w:r>
      <w:r w:rsidR="009A1791" w:rsidRPr="009A1791">
        <w:rPr>
          <w:rFonts w:ascii="Times New Roman" w:hAnsi="Times New Roman"/>
          <w:b/>
          <w:sz w:val="24"/>
          <w:szCs w:val="24"/>
        </w:rPr>
        <w:t xml:space="preserve">по </w:t>
      </w:r>
      <w:r w:rsidR="00403E99" w:rsidRPr="009A1791">
        <w:rPr>
          <w:rFonts w:ascii="Times New Roman" w:hAnsi="Times New Roman"/>
          <w:b/>
          <w:sz w:val="24"/>
          <w:szCs w:val="24"/>
        </w:rPr>
        <w:t>оценк</w:t>
      </w:r>
      <w:r w:rsidR="009A1791" w:rsidRPr="009A1791">
        <w:rPr>
          <w:rFonts w:ascii="Times New Roman" w:hAnsi="Times New Roman"/>
          <w:b/>
          <w:sz w:val="24"/>
          <w:szCs w:val="24"/>
        </w:rPr>
        <w:t>е</w:t>
      </w:r>
      <w:r w:rsidR="00403E99" w:rsidRPr="009A1791">
        <w:rPr>
          <w:rFonts w:ascii="Times New Roman" w:hAnsi="Times New Roman"/>
          <w:b/>
          <w:sz w:val="24"/>
          <w:szCs w:val="24"/>
        </w:rPr>
        <w:t xml:space="preserve"> основных причин коррупции</w:t>
      </w:r>
      <w:r w:rsidR="009A1791">
        <w:rPr>
          <w:rFonts w:ascii="Times New Roman" w:hAnsi="Times New Roman"/>
          <w:sz w:val="24"/>
          <w:szCs w:val="24"/>
        </w:rPr>
        <w:t>, чел:</w:t>
      </w:r>
    </w:p>
    <w:p w:rsidR="009A1791" w:rsidRPr="00403E99" w:rsidRDefault="009A1791" w:rsidP="000174CA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4"/>
        <w:gridCol w:w="1276"/>
      </w:tblGrid>
      <w:tr w:rsidR="00EA5176" w:rsidRPr="00403E99" w:rsidTr="00B3378B">
        <w:trPr>
          <w:trHeight w:val="323"/>
        </w:trPr>
        <w:tc>
          <w:tcPr>
            <w:tcW w:w="8364" w:type="dxa"/>
          </w:tcPr>
          <w:p w:rsidR="00EA5176" w:rsidRPr="00EA5176" w:rsidRDefault="00EA5176" w:rsidP="00A91DB3">
            <w:pPr>
              <w:pStyle w:val="a7"/>
              <w:rPr>
                <w:sz w:val="24"/>
                <w:szCs w:val="24"/>
              </w:rPr>
            </w:pPr>
            <w:r w:rsidRPr="00EA5176">
              <w:rPr>
                <w:sz w:val="24"/>
                <w:szCs w:val="24"/>
              </w:rPr>
              <w:t>строгость наказания за коррупцию недостаточна</w:t>
            </w:r>
          </w:p>
        </w:tc>
        <w:tc>
          <w:tcPr>
            <w:tcW w:w="1276" w:type="dxa"/>
          </w:tcPr>
          <w:p w:rsidR="00EA5176" w:rsidRPr="007262D7" w:rsidRDefault="00130FA3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EA5176" w:rsidRPr="00403E99" w:rsidTr="001D2857">
        <w:tc>
          <w:tcPr>
            <w:tcW w:w="8364" w:type="dxa"/>
          </w:tcPr>
          <w:p w:rsidR="00EA5176" w:rsidRPr="00EA5176" w:rsidRDefault="00EA5176" w:rsidP="00A91DB3">
            <w:pPr>
              <w:pStyle w:val="a7"/>
              <w:rPr>
                <w:sz w:val="24"/>
                <w:szCs w:val="24"/>
              </w:rPr>
            </w:pPr>
            <w:r w:rsidRPr="00EA5176">
              <w:rPr>
                <w:sz w:val="24"/>
                <w:szCs w:val="24"/>
              </w:rPr>
              <w:t>низкая зарплата чиновников</w:t>
            </w:r>
          </w:p>
        </w:tc>
        <w:tc>
          <w:tcPr>
            <w:tcW w:w="1276" w:type="dxa"/>
          </w:tcPr>
          <w:p w:rsidR="00EA5176" w:rsidRPr="007262D7" w:rsidRDefault="00130FA3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EA5176" w:rsidRPr="00403E99" w:rsidTr="001D2857">
        <w:tc>
          <w:tcPr>
            <w:tcW w:w="8364" w:type="dxa"/>
          </w:tcPr>
          <w:p w:rsidR="00EA5176" w:rsidRPr="00EA5176" w:rsidRDefault="00EA5176" w:rsidP="00A91DB3">
            <w:pPr>
              <w:pStyle w:val="a7"/>
              <w:rPr>
                <w:sz w:val="24"/>
                <w:szCs w:val="24"/>
              </w:rPr>
            </w:pPr>
            <w:r w:rsidRPr="00EA5176">
              <w:rPr>
                <w:sz w:val="24"/>
                <w:szCs w:val="24"/>
              </w:rPr>
              <w:t>высокая интенсивность и повторяемость взаимодействий чиновников с гражданами по вопро</w:t>
            </w:r>
            <w:r w:rsidR="009A1791">
              <w:rPr>
                <w:sz w:val="24"/>
                <w:szCs w:val="24"/>
              </w:rPr>
              <w:t xml:space="preserve">сам предоставления </w:t>
            </w:r>
            <w:r w:rsidRPr="00EA5176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1276" w:type="dxa"/>
          </w:tcPr>
          <w:p w:rsidR="00EA5176" w:rsidRPr="007262D7" w:rsidRDefault="00130FA3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A5176" w:rsidRPr="00403E99" w:rsidTr="001D2857">
        <w:tc>
          <w:tcPr>
            <w:tcW w:w="8364" w:type="dxa"/>
          </w:tcPr>
          <w:p w:rsidR="00EA5176" w:rsidRPr="00EA5176" w:rsidRDefault="00EA5176" w:rsidP="00A91DB3">
            <w:pPr>
              <w:pStyle w:val="a7"/>
              <w:rPr>
                <w:sz w:val="24"/>
                <w:szCs w:val="24"/>
              </w:rPr>
            </w:pPr>
            <w:r w:rsidRPr="00EA5176">
              <w:rPr>
                <w:sz w:val="24"/>
                <w:szCs w:val="24"/>
              </w:rPr>
              <w:t>возможность принятия единоличного решения</w:t>
            </w:r>
          </w:p>
        </w:tc>
        <w:tc>
          <w:tcPr>
            <w:tcW w:w="1276" w:type="dxa"/>
          </w:tcPr>
          <w:p w:rsidR="00EA5176" w:rsidRPr="007262D7" w:rsidRDefault="00130FA3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EA5176" w:rsidRPr="00403E99" w:rsidTr="00B3378B">
        <w:trPr>
          <w:trHeight w:val="273"/>
        </w:trPr>
        <w:tc>
          <w:tcPr>
            <w:tcW w:w="8364" w:type="dxa"/>
          </w:tcPr>
          <w:p w:rsidR="00EA5176" w:rsidRPr="00EA5176" w:rsidRDefault="00EA5176" w:rsidP="00A91DB3">
            <w:pPr>
              <w:pStyle w:val="a7"/>
              <w:rPr>
                <w:sz w:val="24"/>
                <w:szCs w:val="24"/>
              </w:rPr>
            </w:pPr>
            <w:r w:rsidRPr="00EA5176">
              <w:rPr>
                <w:sz w:val="24"/>
                <w:szCs w:val="24"/>
              </w:rPr>
              <w:t xml:space="preserve">недостаточный контроль </w:t>
            </w:r>
            <w:proofErr w:type="gramStart"/>
            <w:r w:rsidRPr="00EA5176">
              <w:rPr>
                <w:sz w:val="24"/>
                <w:szCs w:val="24"/>
              </w:rPr>
              <w:t>за</w:t>
            </w:r>
            <w:proofErr w:type="gramEnd"/>
            <w:r w:rsidRPr="00EA5176">
              <w:rPr>
                <w:sz w:val="24"/>
                <w:szCs w:val="24"/>
              </w:rPr>
              <w:t xml:space="preserve"> чиновникам</w:t>
            </w:r>
          </w:p>
        </w:tc>
        <w:tc>
          <w:tcPr>
            <w:tcW w:w="1276" w:type="dxa"/>
          </w:tcPr>
          <w:p w:rsidR="00EA5176" w:rsidRPr="007262D7" w:rsidRDefault="00130FA3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EA5176" w:rsidRPr="00403E99" w:rsidTr="001D2857">
        <w:tc>
          <w:tcPr>
            <w:tcW w:w="8364" w:type="dxa"/>
          </w:tcPr>
          <w:p w:rsidR="00EA5176" w:rsidRPr="00EA5176" w:rsidRDefault="00EA5176" w:rsidP="00A91DB3">
            <w:pPr>
              <w:pStyle w:val="a7"/>
              <w:rPr>
                <w:sz w:val="24"/>
                <w:szCs w:val="24"/>
              </w:rPr>
            </w:pPr>
            <w:r w:rsidRPr="00EA5176">
              <w:rPr>
                <w:sz w:val="24"/>
                <w:szCs w:val="24"/>
              </w:rPr>
              <w:t>отсутствие общественного контроля</w:t>
            </w:r>
          </w:p>
        </w:tc>
        <w:tc>
          <w:tcPr>
            <w:tcW w:w="1276" w:type="dxa"/>
          </w:tcPr>
          <w:p w:rsidR="00EA5176" w:rsidRPr="007262D7" w:rsidRDefault="00130FA3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EA5176" w:rsidRPr="00403E99" w:rsidTr="001D2857">
        <w:tc>
          <w:tcPr>
            <w:tcW w:w="8364" w:type="dxa"/>
          </w:tcPr>
          <w:p w:rsidR="00EA5176" w:rsidRPr="00EA5176" w:rsidRDefault="00EA5176" w:rsidP="00A91DB3">
            <w:pPr>
              <w:pStyle w:val="a7"/>
              <w:rPr>
                <w:sz w:val="24"/>
                <w:szCs w:val="24"/>
              </w:rPr>
            </w:pPr>
            <w:r w:rsidRPr="00EA5176">
              <w:rPr>
                <w:sz w:val="24"/>
                <w:szCs w:val="24"/>
              </w:rPr>
              <w:t>сложность, запутанность бюрократических процедур</w:t>
            </w:r>
          </w:p>
        </w:tc>
        <w:tc>
          <w:tcPr>
            <w:tcW w:w="1276" w:type="dxa"/>
          </w:tcPr>
          <w:p w:rsidR="00EA5176" w:rsidRPr="007262D7" w:rsidRDefault="00130FA3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EA5176" w:rsidRPr="00403E99" w:rsidTr="001D2857">
        <w:tc>
          <w:tcPr>
            <w:tcW w:w="8364" w:type="dxa"/>
          </w:tcPr>
          <w:p w:rsidR="00EA5176" w:rsidRPr="00EA5176" w:rsidRDefault="00EA5176" w:rsidP="00A91DB3">
            <w:pPr>
              <w:pStyle w:val="a7"/>
              <w:rPr>
                <w:sz w:val="24"/>
                <w:szCs w:val="24"/>
              </w:rPr>
            </w:pPr>
            <w:r w:rsidRPr="00EA5176">
              <w:rPr>
                <w:sz w:val="24"/>
                <w:szCs w:val="24"/>
              </w:rPr>
              <w:t>вымогательство со стороны чиновников</w:t>
            </w:r>
          </w:p>
        </w:tc>
        <w:tc>
          <w:tcPr>
            <w:tcW w:w="1276" w:type="dxa"/>
          </w:tcPr>
          <w:p w:rsidR="00EA5176" w:rsidRPr="007262D7" w:rsidRDefault="00130FA3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A5176" w:rsidRPr="00403E99" w:rsidTr="001D2857">
        <w:tc>
          <w:tcPr>
            <w:tcW w:w="8364" w:type="dxa"/>
          </w:tcPr>
          <w:p w:rsidR="00EA5176" w:rsidRPr="00EA5176" w:rsidRDefault="00EA5176" w:rsidP="00A91DB3">
            <w:pPr>
              <w:pStyle w:val="a7"/>
              <w:rPr>
                <w:sz w:val="24"/>
                <w:szCs w:val="24"/>
              </w:rPr>
            </w:pPr>
            <w:r w:rsidRPr="00EA5176">
              <w:rPr>
                <w:sz w:val="24"/>
                <w:szCs w:val="24"/>
              </w:rPr>
              <w:t>сложившийся менталитет населения</w:t>
            </w:r>
          </w:p>
        </w:tc>
        <w:tc>
          <w:tcPr>
            <w:tcW w:w="1276" w:type="dxa"/>
          </w:tcPr>
          <w:p w:rsidR="00EA5176" w:rsidRPr="007262D7" w:rsidRDefault="00130FA3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EA5176" w:rsidRPr="00403E99" w:rsidTr="001D2857">
        <w:tc>
          <w:tcPr>
            <w:tcW w:w="8364" w:type="dxa"/>
          </w:tcPr>
          <w:p w:rsidR="00EA5176" w:rsidRPr="00EA5176" w:rsidRDefault="00EA5176" w:rsidP="00A91DB3">
            <w:pPr>
              <w:pStyle w:val="a7"/>
              <w:rPr>
                <w:sz w:val="24"/>
                <w:szCs w:val="24"/>
              </w:rPr>
            </w:pPr>
            <w:r w:rsidRPr="00EA5176">
              <w:rPr>
                <w:sz w:val="24"/>
                <w:szCs w:val="24"/>
              </w:rPr>
              <w:t>свобода в принятии решения чиновником</w:t>
            </w:r>
          </w:p>
        </w:tc>
        <w:tc>
          <w:tcPr>
            <w:tcW w:w="1276" w:type="dxa"/>
          </w:tcPr>
          <w:p w:rsidR="00EA5176" w:rsidRPr="007262D7" w:rsidRDefault="00130FA3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EA5176" w:rsidRPr="00403E99" w:rsidTr="001D2857">
        <w:tc>
          <w:tcPr>
            <w:tcW w:w="8364" w:type="dxa"/>
          </w:tcPr>
          <w:p w:rsidR="00EA5176" w:rsidRPr="00EA5176" w:rsidRDefault="00EA5176" w:rsidP="00A91DB3">
            <w:pPr>
              <w:pStyle w:val="a7"/>
              <w:rPr>
                <w:sz w:val="24"/>
                <w:szCs w:val="24"/>
              </w:rPr>
            </w:pPr>
            <w:r w:rsidRPr="00EA5176">
              <w:rPr>
                <w:sz w:val="24"/>
                <w:szCs w:val="24"/>
              </w:rPr>
              <w:t>желание предпринимателей ускорить решение проблемы путем совершения коррупционной сделки</w:t>
            </w:r>
          </w:p>
        </w:tc>
        <w:tc>
          <w:tcPr>
            <w:tcW w:w="1276" w:type="dxa"/>
          </w:tcPr>
          <w:p w:rsidR="00EA5176" w:rsidRPr="007262D7" w:rsidRDefault="00130FA3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EA5176" w:rsidRPr="00403E99" w:rsidTr="001D2857">
        <w:tc>
          <w:tcPr>
            <w:tcW w:w="8364" w:type="dxa"/>
          </w:tcPr>
          <w:p w:rsidR="00EA5176" w:rsidRPr="00EA5176" w:rsidRDefault="00B3378B" w:rsidP="00A91DB3">
            <w:pPr>
              <w:pStyle w:val="a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Ино</w:t>
            </w:r>
            <w:proofErr w:type="spellEnd"/>
          </w:p>
          <w:p w:rsidR="00EA5176" w:rsidRPr="008A7D92" w:rsidRDefault="00EA5176" w:rsidP="00A91DB3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A5176" w:rsidRPr="007262D7" w:rsidRDefault="00130FA3" w:rsidP="00A91DB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403E99" w:rsidRPr="008A7D92" w:rsidRDefault="00403E99" w:rsidP="00403E99">
      <w:pPr>
        <w:pStyle w:val="a8"/>
        <w:spacing w:line="240" w:lineRule="auto"/>
        <w:ind w:left="1080"/>
        <w:rPr>
          <w:rFonts w:ascii="Times New Roman" w:hAnsi="Times New Roman"/>
          <w:sz w:val="16"/>
          <w:szCs w:val="16"/>
        </w:rPr>
      </w:pPr>
    </w:p>
    <w:p w:rsidR="007B7C2F" w:rsidRDefault="007B7C2F" w:rsidP="007B7C2F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B7C2F" w:rsidRDefault="007B7C2F" w:rsidP="000174CA">
      <w:pPr>
        <w:pStyle w:val="a8"/>
        <w:spacing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03E99" w:rsidRPr="00403E99" w:rsidRDefault="000174CA" w:rsidP="000174CA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174CA">
        <w:rPr>
          <w:rFonts w:ascii="Times New Roman" w:hAnsi="Times New Roman"/>
          <w:b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 xml:space="preserve"> </w:t>
      </w:r>
      <w:r w:rsidR="009A1791">
        <w:rPr>
          <w:rFonts w:ascii="Times New Roman" w:hAnsi="Times New Roman"/>
          <w:sz w:val="24"/>
          <w:szCs w:val="24"/>
        </w:rPr>
        <w:t xml:space="preserve"> Распределение респондентов </w:t>
      </w:r>
      <w:r w:rsidR="009A1791" w:rsidRPr="009A1791">
        <w:rPr>
          <w:rFonts w:ascii="Times New Roman" w:hAnsi="Times New Roman"/>
          <w:b/>
          <w:sz w:val="24"/>
          <w:szCs w:val="24"/>
        </w:rPr>
        <w:t xml:space="preserve">по </w:t>
      </w:r>
      <w:r w:rsidR="00403E99" w:rsidRPr="009A1791">
        <w:rPr>
          <w:rFonts w:ascii="Times New Roman" w:hAnsi="Times New Roman"/>
          <w:b/>
          <w:sz w:val="24"/>
          <w:szCs w:val="24"/>
        </w:rPr>
        <w:t>наличи</w:t>
      </w:r>
      <w:r w:rsidR="009A1791" w:rsidRPr="009A1791">
        <w:rPr>
          <w:rFonts w:ascii="Times New Roman" w:hAnsi="Times New Roman"/>
          <w:b/>
          <w:sz w:val="24"/>
          <w:szCs w:val="24"/>
        </w:rPr>
        <w:t>ю</w:t>
      </w:r>
      <w:r w:rsidR="00403E99" w:rsidRPr="009A1791">
        <w:rPr>
          <w:rFonts w:ascii="Times New Roman" w:hAnsi="Times New Roman"/>
          <w:b/>
          <w:sz w:val="24"/>
          <w:szCs w:val="24"/>
        </w:rPr>
        <w:t xml:space="preserve"> определенных действий </w:t>
      </w:r>
      <w:r w:rsidR="00403E99" w:rsidRPr="00403E99">
        <w:rPr>
          <w:rFonts w:ascii="Times New Roman" w:hAnsi="Times New Roman"/>
          <w:sz w:val="24"/>
          <w:szCs w:val="24"/>
        </w:rPr>
        <w:t xml:space="preserve">со стороны </w:t>
      </w:r>
      <w:r w:rsidR="003531C2">
        <w:rPr>
          <w:rFonts w:ascii="Times New Roman" w:hAnsi="Times New Roman"/>
          <w:sz w:val="24"/>
          <w:szCs w:val="24"/>
        </w:rPr>
        <w:t>органов местного самоуправления</w:t>
      </w:r>
      <w:r w:rsidR="00D24F4F">
        <w:rPr>
          <w:rFonts w:ascii="Times New Roman" w:hAnsi="Times New Roman"/>
          <w:sz w:val="24"/>
          <w:szCs w:val="24"/>
        </w:rPr>
        <w:t>,</w:t>
      </w:r>
      <w:r w:rsidR="00403E99" w:rsidRPr="00403E99">
        <w:rPr>
          <w:rFonts w:ascii="Times New Roman" w:hAnsi="Times New Roman"/>
          <w:sz w:val="24"/>
          <w:szCs w:val="24"/>
        </w:rPr>
        <w:t xml:space="preserve"> затрудняющих осуществление предпринимательской деятельности</w:t>
      </w:r>
    </w:p>
    <w:tbl>
      <w:tblPr>
        <w:tblW w:w="97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29"/>
        <w:gridCol w:w="1337"/>
      </w:tblGrid>
      <w:tr w:rsidR="00352CBC" w:rsidRPr="00403E99" w:rsidTr="006E26CD">
        <w:trPr>
          <w:trHeight w:val="350"/>
        </w:trPr>
        <w:tc>
          <w:tcPr>
            <w:tcW w:w="8429" w:type="dxa"/>
          </w:tcPr>
          <w:p w:rsidR="00352CBC" w:rsidRPr="006E26CD" w:rsidRDefault="00352CBC" w:rsidP="006E26C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03E99">
              <w:rPr>
                <w:sz w:val="24"/>
                <w:szCs w:val="24"/>
              </w:rPr>
              <w:t>ействия, создающие помехи для развития бизнеса</w:t>
            </w:r>
          </w:p>
        </w:tc>
        <w:tc>
          <w:tcPr>
            <w:tcW w:w="1337" w:type="dxa"/>
          </w:tcPr>
          <w:p w:rsidR="00352CBC" w:rsidRPr="00403E99" w:rsidRDefault="00130FA3" w:rsidP="006E26C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352CBC" w:rsidRPr="00403E99" w:rsidTr="001D2857">
        <w:tc>
          <w:tcPr>
            <w:tcW w:w="8429" w:type="dxa"/>
          </w:tcPr>
          <w:p w:rsidR="00352CBC" w:rsidRPr="00403E99" w:rsidRDefault="00352CBC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излишний контроль и надз</w:t>
            </w:r>
            <w:r w:rsidR="002E13DB">
              <w:rPr>
                <w:sz w:val="24"/>
                <w:szCs w:val="24"/>
              </w:rPr>
              <w:t>ор</w:t>
            </w:r>
          </w:p>
        </w:tc>
        <w:tc>
          <w:tcPr>
            <w:tcW w:w="1337" w:type="dxa"/>
          </w:tcPr>
          <w:p w:rsidR="00352CBC" w:rsidRPr="003340A5" w:rsidRDefault="00130FA3" w:rsidP="002E13D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352CBC" w:rsidRPr="00403E99" w:rsidTr="001D2857">
        <w:tc>
          <w:tcPr>
            <w:tcW w:w="8429" w:type="dxa"/>
          </w:tcPr>
          <w:p w:rsidR="00352CBC" w:rsidRPr="00403E99" w:rsidRDefault="00352CBC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создание помех при лицензировании видов предпринимательской деятельности</w:t>
            </w:r>
          </w:p>
        </w:tc>
        <w:tc>
          <w:tcPr>
            <w:tcW w:w="1337" w:type="dxa"/>
          </w:tcPr>
          <w:p w:rsidR="00352CBC" w:rsidRPr="003340A5" w:rsidRDefault="00130FA3" w:rsidP="002E13D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2CBC" w:rsidRPr="00403E99" w:rsidTr="001D2857">
        <w:tc>
          <w:tcPr>
            <w:tcW w:w="8429" w:type="dxa"/>
          </w:tcPr>
          <w:p w:rsidR="00352CBC" w:rsidRPr="00403E99" w:rsidRDefault="00352CBC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предоставление налоговых льгот лоббируемым чиновниками фирмам</w:t>
            </w:r>
          </w:p>
        </w:tc>
        <w:tc>
          <w:tcPr>
            <w:tcW w:w="1337" w:type="dxa"/>
          </w:tcPr>
          <w:p w:rsidR="00352CBC" w:rsidRPr="003340A5" w:rsidRDefault="00130FA3" w:rsidP="002E13D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52CBC" w:rsidRPr="00403E99" w:rsidTr="001D2857">
        <w:tc>
          <w:tcPr>
            <w:tcW w:w="8429" w:type="dxa"/>
          </w:tcPr>
          <w:p w:rsidR="00352CBC" w:rsidRPr="00403E99" w:rsidRDefault="00352CBC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участие чиновников в корпоративных конфликтах на стороне лоббируемых фирм</w:t>
            </w:r>
          </w:p>
        </w:tc>
        <w:tc>
          <w:tcPr>
            <w:tcW w:w="1337" w:type="dxa"/>
          </w:tcPr>
          <w:p w:rsidR="00352CBC" w:rsidRPr="003340A5" w:rsidRDefault="00130FA3" w:rsidP="003340A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52CBC" w:rsidRPr="00403E99" w:rsidTr="001D2857">
        <w:tc>
          <w:tcPr>
            <w:tcW w:w="8429" w:type="dxa"/>
          </w:tcPr>
          <w:p w:rsidR="00352CBC" w:rsidRPr="00403E99" w:rsidRDefault="00352CBC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незаконное участие чиновников в управлении частными компаниями</w:t>
            </w:r>
          </w:p>
        </w:tc>
        <w:tc>
          <w:tcPr>
            <w:tcW w:w="1337" w:type="dxa"/>
          </w:tcPr>
          <w:p w:rsidR="00352CBC" w:rsidRPr="003340A5" w:rsidRDefault="00130FA3" w:rsidP="003340A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52CBC" w:rsidRPr="00403E99" w:rsidTr="001D2857">
        <w:tc>
          <w:tcPr>
            <w:tcW w:w="8429" w:type="dxa"/>
          </w:tcPr>
          <w:p w:rsidR="00352CBC" w:rsidRPr="00403E99" w:rsidRDefault="00352CBC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участие чиновников в искусственных банкротствах</w:t>
            </w:r>
          </w:p>
        </w:tc>
        <w:tc>
          <w:tcPr>
            <w:tcW w:w="1337" w:type="dxa"/>
          </w:tcPr>
          <w:p w:rsidR="00352CBC" w:rsidRPr="003340A5" w:rsidRDefault="00130FA3" w:rsidP="003340A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52CBC" w:rsidRPr="00403E99" w:rsidTr="001D2857">
        <w:tc>
          <w:tcPr>
            <w:tcW w:w="8429" w:type="dxa"/>
          </w:tcPr>
          <w:p w:rsidR="00352CBC" w:rsidRPr="00403E99" w:rsidRDefault="00352CBC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создание искусственных монополий с участием лоббируемых фирм</w:t>
            </w:r>
          </w:p>
        </w:tc>
        <w:tc>
          <w:tcPr>
            <w:tcW w:w="1337" w:type="dxa"/>
          </w:tcPr>
          <w:p w:rsidR="00352CBC" w:rsidRPr="003340A5" w:rsidRDefault="00130FA3" w:rsidP="003340A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52CBC" w:rsidRPr="00403E99" w:rsidTr="001D2857">
        <w:tc>
          <w:tcPr>
            <w:tcW w:w="8429" w:type="dxa"/>
          </w:tcPr>
          <w:p w:rsidR="00352CBC" w:rsidRPr="00403E99" w:rsidRDefault="00352CBC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неудовлетворительная работа органов внутренних дел</w:t>
            </w:r>
          </w:p>
        </w:tc>
        <w:tc>
          <w:tcPr>
            <w:tcW w:w="1337" w:type="dxa"/>
          </w:tcPr>
          <w:p w:rsidR="00352CBC" w:rsidRPr="003340A5" w:rsidRDefault="00130FA3" w:rsidP="003340A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52CBC" w:rsidRPr="00403E99" w:rsidTr="001D2857">
        <w:tc>
          <w:tcPr>
            <w:tcW w:w="8429" w:type="dxa"/>
          </w:tcPr>
          <w:p w:rsidR="00352CBC" w:rsidRPr="00403E99" w:rsidRDefault="00352CBC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неудовлетворительная работа органов прокуратуры</w:t>
            </w:r>
          </w:p>
        </w:tc>
        <w:tc>
          <w:tcPr>
            <w:tcW w:w="1337" w:type="dxa"/>
          </w:tcPr>
          <w:p w:rsidR="00352CBC" w:rsidRPr="003340A5" w:rsidRDefault="00130FA3" w:rsidP="003340A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52CBC" w:rsidRPr="00403E99" w:rsidTr="001D2857">
        <w:tc>
          <w:tcPr>
            <w:tcW w:w="8429" w:type="dxa"/>
          </w:tcPr>
          <w:p w:rsidR="00352CBC" w:rsidRPr="00403E99" w:rsidRDefault="00352CBC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lastRenderedPageBreak/>
              <w:t>неудовлетворительная работа арбитражных судов</w:t>
            </w:r>
          </w:p>
        </w:tc>
        <w:tc>
          <w:tcPr>
            <w:tcW w:w="1337" w:type="dxa"/>
          </w:tcPr>
          <w:p w:rsidR="00352CBC" w:rsidRPr="003340A5" w:rsidRDefault="00130FA3" w:rsidP="003340A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52CBC" w:rsidRPr="00403E99" w:rsidTr="001D2857">
        <w:tc>
          <w:tcPr>
            <w:tcW w:w="8429" w:type="dxa"/>
          </w:tcPr>
          <w:p w:rsidR="00352CBC" w:rsidRPr="00403E99" w:rsidRDefault="00352CBC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неудовлетворительная работа судов общей юрисдикции</w:t>
            </w:r>
          </w:p>
        </w:tc>
        <w:tc>
          <w:tcPr>
            <w:tcW w:w="1337" w:type="dxa"/>
          </w:tcPr>
          <w:p w:rsidR="00352CBC" w:rsidRPr="003340A5" w:rsidRDefault="00130FA3" w:rsidP="003340A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2CBC" w:rsidRPr="00403E99" w:rsidTr="001D2857">
        <w:tc>
          <w:tcPr>
            <w:tcW w:w="8429" w:type="dxa"/>
          </w:tcPr>
          <w:p w:rsidR="00352CBC" w:rsidRPr="00403E99" w:rsidRDefault="00352CBC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склонение к не предусмотренным законом взносам в различные фонды, создаваемые, в том числе:</w:t>
            </w:r>
          </w:p>
        </w:tc>
        <w:tc>
          <w:tcPr>
            <w:tcW w:w="1337" w:type="dxa"/>
          </w:tcPr>
          <w:p w:rsidR="00352CBC" w:rsidRPr="003340A5" w:rsidRDefault="00130FA3" w:rsidP="003340A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2CBC" w:rsidRPr="00403E99" w:rsidTr="001D2857">
        <w:tc>
          <w:tcPr>
            <w:tcW w:w="8429" w:type="dxa"/>
          </w:tcPr>
          <w:p w:rsidR="00352CBC" w:rsidRPr="00403E99" w:rsidRDefault="00352CBC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для проведения выборов на строительство инфраструктурных объектов общественного пользования</w:t>
            </w:r>
          </w:p>
        </w:tc>
        <w:tc>
          <w:tcPr>
            <w:tcW w:w="1337" w:type="dxa"/>
          </w:tcPr>
          <w:p w:rsidR="00352CBC" w:rsidRPr="003340A5" w:rsidRDefault="00130FA3" w:rsidP="003340A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52CBC" w:rsidRPr="00403E99" w:rsidTr="001D2857">
        <w:tc>
          <w:tcPr>
            <w:tcW w:w="8429" w:type="dxa"/>
          </w:tcPr>
          <w:p w:rsidR="00352CBC" w:rsidRPr="00403E99" w:rsidRDefault="00352CBC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навязывание в органы управления коммерческих организаций «своих» людей (родственников)</w:t>
            </w:r>
          </w:p>
        </w:tc>
        <w:tc>
          <w:tcPr>
            <w:tcW w:w="1337" w:type="dxa"/>
          </w:tcPr>
          <w:p w:rsidR="00352CBC" w:rsidRPr="003340A5" w:rsidRDefault="00130FA3" w:rsidP="003340A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52CBC" w:rsidRPr="00403E99" w:rsidTr="001D2857">
        <w:tc>
          <w:tcPr>
            <w:tcW w:w="8429" w:type="dxa"/>
          </w:tcPr>
          <w:p w:rsidR="00352CBC" w:rsidRPr="00403E99" w:rsidRDefault="00352CBC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протекционизм подконтрольным фирмам</w:t>
            </w:r>
          </w:p>
        </w:tc>
        <w:tc>
          <w:tcPr>
            <w:tcW w:w="1337" w:type="dxa"/>
          </w:tcPr>
          <w:p w:rsidR="00352CBC" w:rsidRPr="003340A5" w:rsidRDefault="00130FA3" w:rsidP="003340A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B1CA4" w:rsidRPr="00403E99" w:rsidTr="001D2857">
        <w:tc>
          <w:tcPr>
            <w:tcW w:w="8429" w:type="dxa"/>
          </w:tcPr>
          <w:p w:rsidR="00EB1CA4" w:rsidRPr="00403E99" w:rsidRDefault="00EB1CA4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 xml:space="preserve">влияние частного бизнеса на органы </w:t>
            </w:r>
            <w:r>
              <w:rPr>
                <w:sz w:val="24"/>
                <w:szCs w:val="24"/>
              </w:rPr>
              <w:t>государственной власти</w:t>
            </w:r>
          </w:p>
        </w:tc>
        <w:tc>
          <w:tcPr>
            <w:tcW w:w="1337" w:type="dxa"/>
          </w:tcPr>
          <w:p w:rsidR="00EB1CA4" w:rsidRDefault="00130FA3" w:rsidP="003340A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52CBC" w:rsidRPr="00403E99" w:rsidTr="001D2857">
        <w:tc>
          <w:tcPr>
            <w:tcW w:w="8429" w:type="dxa"/>
          </w:tcPr>
          <w:p w:rsidR="00352CBC" w:rsidRPr="00403E99" w:rsidRDefault="00352CBC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влияние частного бизнеса на органы местного самоуправления</w:t>
            </w:r>
          </w:p>
        </w:tc>
        <w:tc>
          <w:tcPr>
            <w:tcW w:w="1337" w:type="dxa"/>
          </w:tcPr>
          <w:p w:rsidR="00352CBC" w:rsidRPr="003340A5" w:rsidRDefault="00130FA3" w:rsidP="003340A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30FA3" w:rsidRPr="00403E99" w:rsidTr="001D2857">
        <w:tc>
          <w:tcPr>
            <w:tcW w:w="8429" w:type="dxa"/>
          </w:tcPr>
          <w:p w:rsidR="00130FA3" w:rsidRPr="00403E99" w:rsidRDefault="00130FA3" w:rsidP="00130FA3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 xml:space="preserve">вмешательство представителей органов </w:t>
            </w:r>
            <w:r>
              <w:rPr>
                <w:sz w:val="24"/>
                <w:szCs w:val="24"/>
              </w:rPr>
              <w:t>государственной власти</w:t>
            </w:r>
            <w:r w:rsidRPr="00403E99">
              <w:rPr>
                <w:sz w:val="24"/>
                <w:szCs w:val="24"/>
              </w:rPr>
              <w:t xml:space="preserve"> в деятельность частного бизнеса</w:t>
            </w:r>
          </w:p>
        </w:tc>
        <w:tc>
          <w:tcPr>
            <w:tcW w:w="1337" w:type="dxa"/>
          </w:tcPr>
          <w:p w:rsidR="00130FA3" w:rsidRDefault="00130FA3" w:rsidP="003340A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2CBC" w:rsidRPr="00403E99" w:rsidTr="001D2857">
        <w:tc>
          <w:tcPr>
            <w:tcW w:w="8429" w:type="dxa"/>
          </w:tcPr>
          <w:p w:rsidR="00352CBC" w:rsidRPr="00403E99" w:rsidRDefault="00352CBC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вмешательство представителей органов местного самоуправления в деятельность частного бизнеса</w:t>
            </w:r>
          </w:p>
        </w:tc>
        <w:tc>
          <w:tcPr>
            <w:tcW w:w="1337" w:type="dxa"/>
          </w:tcPr>
          <w:p w:rsidR="00352CBC" w:rsidRPr="003340A5" w:rsidRDefault="00130FA3" w:rsidP="003340A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52CBC" w:rsidRPr="00403E99" w:rsidTr="001D2857">
        <w:tc>
          <w:tcPr>
            <w:tcW w:w="8429" w:type="dxa"/>
          </w:tcPr>
          <w:p w:rsidR="00352CBC" w:rsidRPr="00403E99" w:rsidRDefault="00352CBC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создание помех при проведении процедур раз</w:t>
            </w:r>
            <w:r>
              <w:rPr>
                <w:sz w:val="24"/>
                <w:szCs w:val="24"/>
              </w:rPr>
              <w:t>мещения муниципального заказа (</w:t>
            </w:r>
            <w:r w:rsidRPr="00403E99">
              <w:rPr>
                <w:sz w:val="24"/>
                <w:szCs w:val="24"/>
              </w:rPr>
              <w:t>конкурсов, аукционов, запросов котировок и др.) с целью победы на торгах лоббируемых фирм</w:t>
            </w:r>
          </w:p>
        </w:tc>
        <w:tc>
          <w:tcPr>
            <w:tcW w:w="1337" w:type="dxa"/>
          </w:tcPr>
          <w:p w:rsidR="00352CBC" w:rsidRPr="003340A5" w:rsidRDefault="00130FA3" w:rsidP="003340A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52CBC" w:rsidRPr="00403E99" w:rsidTr="001D2857">
        <w:tc>
          <w:tcPr>
            <w:tcW w:w="8429" w:type="dxa"/>
          </w:tcPr>
          <w:p w:rsidR="00352CBC" w:rsidRPr="00767684" w:rsidRDefault="00352CBC" w:rsidP="00403E99">
            <w:pPr>
              <w:pStyle w:val="a7"/>
              <w:rPr>
                <w:sz w:val="24"/>
                <w:szCs w:val="24"/>
              </w:rPr>
            </w:pPr>
            <w:r w:rsidRPr="00767684">
              <w:rPr>
                <w:sz w:val="24"/>
                <w:szCs w:val="24"/>
              </w:rPr>
              <w:t>создание административных барьеров для коммерческих организаций с целью получения личной выгоды</w:t>
            </w:r>
          </w:p>
        </w:tc>
        <w:tc>
          <w:tcPr>
            <w:tcW w:w="1337" w:type="dxa"/>
          </w:tcPr>
          <w:p w:rsidR="00352CBC" w:rsidRPr="003340A5" w:rsidRDefault="00130FA3" w:rsidP="003340A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52CBC" w:rsidRPr="00403E99" w:rsidTr="001D2857">
        <w:tc>
          <w:tcPr>
            <w:tcW w:w="8429" w:type="dxa"/>
          </w:tcPr>
          <w:p w:rsidR="00352CBC" w:rsidRPr="00767684" w:rsidRDefault="00352CBC" w:rsidP="00403E99">
            <w:pPr>
              <w:pStyle w:val="a7"/>
              <w:rPr>
                <w:sz w:val="24"/>
                <w:szCs w:val="24"/>
              </w:rPr>
            </w:pPr>
            <w:r w:rsidRPr="00767684">
              <w:rPr>
                <w:sz w:val="24"/>
                <w:szCs w:val="24"/>
              </w:rPr>
              <w:t>иное</w:t>
            </w:r>
          </w:p>
        </w:tc>
        <w:tc>
          <w:tcPr>
            <w:tcW w:w="1337" w:type="dxa"/>
          </w:tcPr>
          <w:p w:rsidR="00352CBC" w:rsidRPr="003340A5" w:rsidRDefault="00EB1CA4" w:rsidP="002E13DB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30FA3">
              <w:rPr>
                <w:sz w:val="24"/>
                <w:szCs w:val="24"/>
              </w:rPr>
              <w:t>8</w:t>
            </w:r>
          </w:p>
        </w:tc>
      </w:tr>
      <w:tr w:rsidR="001D2857" w:rsidRPr="00403E99" w:rsidTr="000C41CA">
        <w:tc>
          <w:tcPr>
            <w:tcW w:w="8429" w:type="dxa"/>
          </w:tcPr>
          <w:p w:rsidR="001D2857" w:rsidRPr="00767684" w:rsidRDefault="001D2857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ответа</w:t>
            </w:r>
          </w:p>
        </w:tc>
        <w:tc>
          <w:tcPr>
            <w:tcW w:w="1337" w:type="dxa"/>
          </w:tcPr>
          <w:p w:rsidR="001D2857" w:rsidRDefault="00130FA3" w:rsidP="003340A5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</w:tbl>
    <w:p w:rsidR="00403E99" w:rsidRPr="001A5CD1" w:rsidRDefault="00403E99" w:rsidP="00403E99">
      <w:pPr>
        <w:pStyle w:val="a8"/>
        <w:spacing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</w:p>
    <w:p w:rsidR="002E13DB" w:rsidRDefault="002E13DB" w:rsidP="00661424">
      <w:pPr>
        <w:pStyle w:val="a8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E13DB" w:rsidRDefault="007B7C2F" w:rsidP="00661424">
      <w:pPr>
        <w:pStyle w:val="a8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8057" cy="4452731"/>
            <wp:effectExtent l="19050" t="0" r="17393" b="4969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2E13DB" w:rsidRDefault="002E13DB" w:rsidP="00661424">
      <w:pPr>
        <w:pStyle w:val="a8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E13DB" w:rsidRDefault="002E13DB" w:rsidP="00661424">
      <w:pPr>
        <w:pStyle w:val="a8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3378B" w:rsidRDefault="00B3378B" w:rsidP="00661424">
      <w:pPr>
        <w:pStyle w:val="a8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03E99" w:rsidRDefault="00403E99" w:rsidP="00661424">
      <w:pPr>
        <w:pStyle w:val="a8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03E99">
        <w:rPr>
          <w:rFonts w:ascii="Times New Roman" w:hAnsi="Times New Roman"/>
          <w:b/>
          <w:sz w:val="24"/>
          <w:szCs w:val="24"/>
        </w:rPr>
        <w:lastRenderedPageBreak/>
        <w:t>3.</w:t>
      </w:r>
      <w:r w:rsidR="00661424">
        <w:rPr>
          <w:rFonts w:ascii="Times New Roman" w:hAnsi="Times New Roman"/>
          <w:b/>
          <w:sz w:val="24"/>
          <w:szCs w:val="24"/>
        </w:rPr>
        <w:t xml:space="preserve"> </w:t>
      </w:r>
      <w:r w:rsidRPr="00403E99">
        <w:rPr>
          <w:rFonts w:ascii="Times New Roman" w:hAnsi="Times New Roman"/>
          <w:b/>
          <w:sz w:val="24"/>
          <w:szCs w:val="24"/>
        </w:rPr>
        <w:t>Качественные показатели</w:t>
      </w:r>
    </w:p>
    <w:p w:rsidR="00403E99" w:rsidRPr="00DC4604" w:rsidRDefault="00403E99" w:rsidP="00661424">
      <w:pPr>
        <w:pStyle w:val="a8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03E99" w:rsidRPr="00403E99" w:rsidRDefault="00403E99" w:rsidP="00403E99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174CA">
        <w:rPr>
          <w:rFonts w:ascii="Times New Roman" w:hAnsi="Times New Roman"/>
          <w:b/>
          <w:sz w:val="24"/>
          <w:szCs w:val="24"/>
        </w:rPr>
        <w:t>1)</w:t>
      </w:r>
      <w:r w:rsidRPr="00403E99">
        <w:rPr>
          <w:rFonts w:ascii="Times New Roman" w:hAnsi="Times New Roman"/>
          <w:sz w:val="24"/>
          <w:szCs w:val="24"/>
        </w:rPr>
        <w:t xml:space="preserve"> </w:t>
      </w:r>
      <w:r w:rsidR="009A1791">
        <w:rPr>
          <w:rFonts w:ascii="Times New Roman" w:hAnsi="Times New Roman"/>
          <w:sz w:val="24"/>
          <w:szCs w:val="24"/>
        </w:rPr>
        <w:t xml:space="preserve"> Распределение респондентов </w:t>
      </w:r>
      <w:r w:rsidR="009A1791" w:rsidRPr="0001047D">
        <w:rPr>
          <w:rFonts w:ascii="Times New Roman" w:hAnsi="Times New Roman"/>
          <w:b/>
          <w:sz w:val="24"/>
          <w:szCs w:val="24"/>
        </w:rPr>
        <w:t xml:space="preserve">по </w:t>
      </w:r>
      <w:r w:rsidRPr="0001047D">
        <w:rPr>
          <w:rFonts w:ascii="Times New Roman" w:hAnsi="Times New Roman"/>
          <w:b/>
          <w:sz w:val="24"/>
          <w:szCs w:val="24"/>
        </w:rPr>
        <w:t>оценк</w:t>
      </w:r>
      <w:r w:rsidR="009A1791" w:rsidRPr="0001047D">
        <w:rPr>
          <w:rFonts w:ascii="Times New Roman" w:hAnsi="Times New Roman"/>
          <w:b/>
          <w:sz w:val="24"/>
          <w:szCs w:val="24"/>
        </w:rPr>
        <w:t>е</w:t>
      </w:r>
      <w:r w:rsidRPr="0001047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1047D">
        <w:rPr>
          <w:rFonts w:ascii="Times New Roman" w:hAnsi="Times New Roman"/>
          <w:b/>
          <w:sz w:val="24"/>
          <w:szCs w:val="24"/>
        </w:rPr>
        <w:t>степени регламентаци</w:t>
      </w:r>
      <w:r w:rsidR="00D24F4F" w:rsidRPr="0001047D">
        <w:rPr>
          <w:rFonts w:ascii="Times New Roman" w:hAnsi="Times New Roman"/>
          <w:b/>
          <w:sz w:val="24"/>
          <w:szCs w:val="24"/>
        </w:rPr>
        <w:t>и</w:t>
      </w:r>
      <w:r w:rsidRPr="0001047D">
        <w:rPr>
          <w:rFonts w:ascii="Times New Roman" w:hAnsi="Times New Roman"/>
          <w:b/>
          <w:sz w:val="24"/>
          <w:szCs w:val="24"/>
        </w:rPr>
        <w:t xml:space="preserve"> действий</w:t>
      </w:r>
      <w:r w:rsidRPr="00403E99">
        <w:rPr>
          <w:rFonts w:ascii="Times New Roman" w:hAnsi="Times New Roman"/>
          <w:sz w:val="24"/>
          <w:szCs w:val="24"/>
        </w:rPr>
        <w:t xml:space="preserve"> работников органов местного самоуправ</w:t>
      </w:r>
      <w:r w:rsidR="00D24F4F">
        <w:rPr>
          <w:rFonts w:ascii="Times New Roman" w:hAnsi="Times New Roman"/>
          <w:sz w:val="24"/>
          <w:szCs w:val="24"/>
        </w:rPr>
        <w:t>ления</w:t>
      </w:r>
      <w:proofErr w:type="gramEnd"/>
      <w:r w:rsidR="0001047D">
        <w:rPr>
          <w:rFonts w:ascii="Times New Roman" w:hAnsi="Times New Roman"/>
          <w:sz w:val="24"/>
          <w:szCs w:val="24"/>
        </w:rPr>
        <w:t xml:space="preserve"> и муниципальных учреждений Верхнесалдинского</w:t>
      </w:r>
      <w:r w:rsidRPr="00403E99">
        <w:rPr>
          <w:rFonts w:ascii="Times New Roman" w:hAnsi="Times New Roman"/>
          <w:sz w:val="24"/>
          <w:szCs w:val="24"/>
        </w:rPr>
        <w:t xml:space="preserve"> городского округа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1601"/>
        <w:gridCol w:w="1801"/>
        <w:gridCol w:w="1418"/>
      </w:tblGrid>
      <w:tr w:rsidR="00403E99" w:rsidRPr="00403E99" w:rsidTr="001D2857">
        <w:tc>
          <w:tcPr>
            <w:tcW w:w="4962" w:type="dxa"/>
          </w:tcPr>
          <w:p w:rsidR="00403E99" w:rsidRPr="00403E99" w:rsidRDefault="00403E99" w:rsidP="00850F81">
            <w:pPr>
              <w:pStyle w:val="a7"/>
              <w:jc w:val="center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Степень регламентации</w:t>
            </w:r>
          </w:p>
        </w:tc>
        <w:tc>
          <w:tcPr>
            <w:tcW w:w="1601" w:type="dxa"/>
          </w:tcPr>
          <w:p w:rsidR="00403E99" w:rsidRPr="00403E99" w:rsidRDefault="00403E99" w:rsidP="00403E99">
            <w:pPr>
              <w:pStyle w:val="a7"/>
              <w:jc w:val="center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руководящий состав</w:t>
            </w:r>
          </w:p>
        </w:tc>
        <w:tc>
          <w:tcPr>
            <w:tcW w:w="1801" w:type="dxa"/>
          </w:tcPr>
          <w:p w:rsidR="00403E99" w:rsidRPr="00403E99" w:rsidRDefault="00403E99" w:rsidP="00403E99">
            <w:pPr>
              <w:pStyle w:val="a7"/>
              <w:jc w:val="center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руководители среднего звена</w:t>
            </w:r>
          </w:p>
        </w:tc>
        <w:tc>
          <w:tcPr>
            <w:tcW w:w="1418" w:type="dxa"/>
          </w:tcPr>
          <w:p w:rsidR="00403E99" w:rsidRPr="00403E99" w:rsidRDefault="00403E99" w:rsidP="00403E99">
            <w:pPr>
              <w:pStyle w:val="a7"/>
              <w:jc w:val="center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рядовые работники</w:t>
            </w:r>
          </w:p>
        </w:tc>
      </w:tr>
      <w:tr w:rsidR="00403E99" w:rsidRPr="00403E99" w:rsidTr="001D2857">
        <w:tc>
          <w:tcPr>
            <w:tcW w:w="4962" w:type="dxa"/>
          </w:tcPr>
          <w:p w:rsidR="00403E99" w:rsidRPr="004F27C2" w:rsidRDefault="00403E99" w:rsidP="00403E99">
            <w:pPr>
              <w:pStyle w:val="a7"/>
              <w:rPr>
                <w:sz w:val="24"/>
                <w:szCs w:val="24"/>
              </w:rPr>
            </w:pPr>
            <w:r w:rsidRPr="004F27C2">
              <w:rPr>
                <w:sz w:val="24"/>
                <w:szCs w:val="24"/>
              </w:rPr>
              <w:t>действия регламентированы почти полностью и достаточно подробно</w:t>
            </w:r>
          </w:p>
        </w:tc>
        <w:tc>
          <w:tcPr>
            <w:tcW w:w="1601" w:type="dxa"/>
          </w:tcPr>
          <w:p w:rsidR="00403E99" w:rsidRPr="007A0ED7" w:rsidRDefault="00130FA3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01" w:type="dxa"/>
          </w:tcPr>
          <w:p w:rsidR="00403E99" w:rsidRPr="007A0ED7" w:rsidRDefault="00130FA3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403E99" w:rsidRPr="007A0ED7" w:rsidRDefault="00130FA3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403E99" w:rsidRPr="00403E99" w:rsidTr="001D2857">
        <w:tc>
          <w:tcPr>
            <w:tcW w:w="4962" w:type="dxa"/>
          </w:tcPr>
          <w:p w:rsidR="00D16C58" w:rsidRPr="004F27C2" w:rsidRDefault="00403E99" w:rsidP="00403E99">
            <w:pPr>
              <w:pStyle w:val="a7"/>
              <w:rPr>
                <w:sz w:val="24"/>
                <w:szCs w:val="24"/>
              </w:rPr>
            </w:pPr>
            <w:r w:rsidRPr="004F27C2">
              <w:rPr>
                <w:sz w:val="24"/>
                <w:szCs w:val="24"/>
              </w:rPr>
              <w:t>большая часть действий регламентирована</w:t>
            </w:r>
          </w:p>
        </w:tc>
        <w:tc>
          <w:tcPr>
            <w:tcW w:w="1601" w:type="dxa"/>
          </w:tcPr>
          <w:p w:rsidR="00403E99" w:rsidRPr="007A0ED7" w:rsidRDefault="00130FA3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01" w:type="dxa"/>
          </w:tcPr>
          <w:p w:rsidR="00403E99" w:rsidRPr="007A0ED7" w:rsidRDefault="00130FA3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403E99" w:rsidRPr="007A0ED7" w:rsidRDefault="00130FA3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403E99" w:rsidRPr="00403E99" w:rsidTr="001D2857">
        <w:tc>
          <w:tcPr>
            <w:tcW w:w="4962" w:type="dxa"/>
          </w:tcPr>
          <w:p w:rsidR="00403E99" w:rsidRPr="004F27C2" w:rsidRDefault="00403E99" w:rsidP="00403E99">
            <w:pPr>
              <w:pStyle w:val="a7"/>
              <w:rPr>
                <w:sz w:val="24"/>
                <w:szCs w:val="24"/>
              </w:rPr>
            </w:pPr>
            <w:r w:rsidRPr="004F27C2">
              <w:rPr>
                <w:sz w:val="24"/>
                <w:szCs w:val="24"/>
              </w:rPr>
              <w:t>регламентированы общие черты деятельности, в рамках которых существует некоторая свобода действий</w:t>
            </w:r>
          </w:p>
        </w:tc>
        <w:tc>
          <w:tcPr>
            <w:tcW w:w="1601" w:type="dxa"/>
          </w:tcPr>
          <w:p w:rsidR="00403E99" w:rsidRPr="007A0ED7" w:rsidRDefault="00130FA3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01" w:type="dxa"/>
          </w:tcPr>
          <w:p w:rsidR="00403E99" w:rsidRPr="007A0ED7" w:rsidRDefault="00130FA3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03E99" w:rsidRPr="007A0ED7" w:rsidRDefault="00130FA3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03E99" w:rsidRPr="00403E99" w:rsidTr="001D2857">
        <w:tc>
          <w:tcPr>
            <w:tcW w:w="4962" w:type="dxa"/>
          </w:tcPr>
          <w:p w:rsidR="00403E99" w:rsidRPr="004F27C2" w:rsidRDefault="00403E99" w:rsidP="00403E99">
            <w:pPr>
              <w:pStyle w:val="a7"/>
              <w:rPr>
                <w:sz w:val="24"/>
                <w:szCs w:val="24"/>
              </w:rPr>
            </w:pPr>
            <w:r w:rsidRPr="004F27C2">
              <w:rPr>
                <w:sz w:val="24"/>
                <w:szCs w:val="24"/>
              </w:rPr>
              <w:t>деятельность регламентирована настолько, насколько это необходимо, в основном предоставлена свобода действий</w:t>
            </w:r>
          </w:p>
        </w:tc>
        <w:tc>
          <w:tcPr>
            <w:tcW w:w="1601" w:type="dxa"/>
          </w:tcPr>
          <w:p w:rsidR="00403E99" w:rsidRPr="007A0ED7" w:rsidRDefault="00130FA3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01" w:type="dxa"/>
          </w:tcPr>
          <w:p w:rsidR="00403E99" w:rsidRPr="007A0ED7" w:rsidRDefault="00130FA3" w:rsidP="006D22A2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03E99" w:rsidRPr="007A0ED7" w:rsidRDefault="00130FA3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03E99" w:rsidRPr="00403E99" w:rsidTr="001D2857">
        <w:tc>
          <w:tcPr>
            <w:tcW w:w="4962" w:type="dxa"/>
          </w:tcPr>
          <w:p w:rsidR="00403E99" w:rsidRPr="004F27C2" w:rsidRDefault="00403E99" w:rsidP="00403E99">
            <w:pPr>
              <w:pStyle w:val="a7"/>
              <w:rPr>
                <w:sz w:val="24"/>
                <w:szCs w:val="24"/>
              </w:rPr>
            </w:pPr>
            <w:r w:rsidRPr="004F27C2">
              <w:rPr>
                <w:sz w:val="24"/>
                <w:szCs w:val="24"/>
              </w:rPr>
              <w:t>действия регламентированы, но не соблюдаются по временным параметрам:</w:t>
            </w:r>
          </w:p>
        </w:tc>
        <w:tc>
          <w:tcPr>
            <w:tcW w:w="1601" w:type="dxa"/>
          </w:tcPr>
          <w:p w:rsidR="00403E99" w:rsidRPr="007A0ED7" w:rsidRDefault="00130FA3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1" w:type="dxa"/>
          </w:tcPr>
          <w:p w:rsidR="00403E99" w:rsidRPr="007A0ED7" w:rsidRDefault="00130FA3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03E99" w:rsidRPr="007A0ED7" w:rsidRDefault="00130FA3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03E99" w:rsidRPr="00403E99" w:rsidTr="001D2857">
        <w:tc>
          <w:tcPr>
            <w:tcW w:w="4962" w:type="dxa"/>
          </w:tcPr>
          <w:p w:rsidR="00D16C58" w:rsidRPr="004F27C2" w:rsidRDefault="00D16C58" w:rsidP="00403E99">
            <w:pPr>
              <w:pStyle w:val="a7"/>
              <w:rPr>
                <w:sz w:val="24"/>
                <w:szCs w:val="24"/>
              </w:rPr>
            </w:pPr>
            <w:r w:rsidRPr="004F27C2">
              <w:rPr>
                <w:sz w:val="24"/>
                <w:szCs w:val="24"/>
              </w:rPr>
              <w:t>н</w:t>
            </w:r>
            <w:r w:rsidR="00403E99" w:rsidRPr="004F27C2">
              <w:rPr>
                <w:sz w:val="24"/>
                <w:szCs w:val="24"/>
              </w:rPr>
              <w:t>езначительно</w:t>
            </w:r>
          </w:p>
        </w:tc>
        <w:tc>
          <w:tcPr>
            <w:tcW w:w="1601" w:type="dxa"/>
          </w:tcPr>
          <w:p w:rsidR="00403E99" w:rsidRPr="007A0ED7" w:rsidRDefault="00130FA3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1" w:type="dxa"/>
          </w:tcPr>
          <w:p w:rsidR="00403E99" w:rsidRPr="007A0ED7" w:rsidRDefault="00130FA3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03E99" w:rsidRPr="007A0ED7" w:rsidRDefault="00130FA3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03E99" w:rsidRPr="00403E99" w:rsidTr="001D2857">
        <w:tc>
          <w:tcPr>
            <w:tcW w:w="4962" w:type="dxa"/>
          </w:tcPr>
          <w:p w:rsidR="00D16C58" w:rsidRPr="004F27C2" w:rsidRDefault="00D16C58" w:rsidP="00403E99">
            <w:pPr>
              <w:pStyle w:val="a7"/>
              <w:rPr>
                <w:sz w:val="24"/>
                <w:szCs w:val="24"/>
              </w:rPr>
            </w:pPr>
            <w:r w:rsidRPr="004F27C2">
              <w:rPr>
                <w:sz w:val="24"/>
                <w:szCs w:val="24"/>
              </w:rPr>
              <w:t>з</w:t>
            </w:r>
            <w:r w:rsidR="00403E99" w:rsidRPr="004F27C2">
              <w:rPr>
                <w:sz w:val="24"/>
                <w:szCs w:val="24"/>
              </w:rPr>
              <w:t>начительно</w:t>
            </w:r>
          </w:p>
        </w:tc>
        <w:tc>
          <w:tcPr>
            <w:tcW w:w="1601" w:type="dxa"/>
          </w:tcPr>
          <w:p w:rsidR="00403E99" w:rsidRPr="007A0ED7" w:rsidRDefault="00130FA3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1" w:type="dxa"/>
          </w:tcPr>
          <w:p w:rsidR="00403E99" w:rsidRPr="007A0ED7" w:rsidRDefault="00130FA3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03E99" w:rsidRPr="007A0ED7" w:rsidRDefault="00130FA3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03E99" w:rsidRPr="00403E99" w:rsidTr="001D2857">
        <w:tc>
          <w:tcPr>
            <w:tcW w:w="4962" w:type="dxa"/>
          </w:tcPr>
          <w:p w:rsidR="00D16C58" w:rsidRPr="004F27C2" w:rsidRDefault="00403E99" w:rsidP="00403E99">
            <w:pPr>
              <w:pStyle w:val="a7"/>
              <w:rPr>
                <w:sz w:val="24"/>
                <w:szCs w:val="24"/>
              </w:rPr>
            </w:pPr>
            <w:r w:rsidRPr="004F27C2">
              <w:rPr>
                <w:sz w:val="24"/>
                <w:szCs w:val="24"/>
              </w:rPr>
              <w:t>почти не соблюдаются</w:t>
            </w:r>
          </w:p>
        </w:tc>
        <w:tc>
          <w:tcPr>
            <w:tcW w:w="1601" w:type="dxa"/>
          </w:tcPr>
          <w:p w:rsidR="00403E99" w:rsidRPr="007A0ED7" w:rsidRDefault="00403E99" w:rsidP="00F04E3E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403E99" w:rsidRPr="007A0ED7" w:rsidRDefault="00403E99" w:rsidP="00F04E3E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3E99" w:rsidRPr="007A0ED7" w:rsidRDefault="00403E99" w:rsidP="00F04E3E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403E99" w:rsidRPr="00403E99" w:rsidTr="001D2857">
        <w:tc>
          <w:tcPr>
            <w:tcW w:w="4962" w:type="dxa"/>
          </w:tcPr>
          <w:p w:rsidR="00D16C58" w:rsidRPr="004F27C2" w:rsidRDefault="00403E99" w:rsidP="00403E99">
            <w:pPr>
              <w:pStyle w:val="a7"/>
              <w:rPr>
                <w:sz w:val="24"/>
                <w:szCs w:val="24"/>
              </w:rPr>
            </w:pPr>
            <w:r w:rsidRPr="004F27C2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601" w:type="dxa"/>
          </w:tcPr>
          <w:p w:rsidR="00403E99" w:rsidRPr="007A0ED7" w:rsidRDefault="00130FA3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01" w:type="dxa"/>
          </w:tcPr>
          <w:p w:rsidR="00403E99" w:rsidRPr="007A0ED7" w:rsidRDefault="00130FA3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403E99" w:rsidRPr="007A0ED7" w:rsidRDefault="008E6CAF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D22A2" w:rsidRPr="00403E99" w:rsidTr="001D2857">
        <w:tc>
          <w:tcPr>
            <w:tcW w:w="4962" w:type="dxa"/>
          </w:tcPr>
          <w:p w:rsidR="006D22A2" w:rsidRPr="004F27C2" w:rsidRDefault="006D22A2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ответа</w:t>
            </w:r>
          </w:p>
        </w:tc>
        <w:tc>
          <w:tcPr>
            <w:tcW w:w="4820" w:type="dxa"/>
            <w:gridSpan w:val="3"/>
          </w:tcPr>
          <w:p w:rsidR="006D22A2" w:rsidRDefault="00130FA3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1CA4">
              <w:rPr>
                <w:sz w:val="24"/>
                <w:szCs w:val="24"/>
              </w:rPr>
              <w:t>2</w:t>
            </w:r>
          </w:p>
        </w:tc>
      </w:tr>
    </w:tbl>
    <w:p w:rsidR="00DC4604" w:rsidRPr="00DC4604" w:rsidRDefault="00DC4604" w:rsidP="00403E99">
      <w:pPr>
        <w:ind w:firstLine="720"/>
      </w:pPr>
    </w:p>
    <w:p w:rsidR="00DA6E5D" w:rsidRDefault="00DA6E5D" w:rsidP="00DA6E5D">
      <w:pPr>
        <w:rPr>
          <w:b/>
        </w:rPr>
      </w:pPr>
      <w:r>
        <w:rPr>
          <w:b/>
          <w:noProof/>
        </w:rPr>
        <w:drawing>
          <wp:inline distT="0" distB="0" distL="0" distR="0">
            <wp:extent cx="5489962" cy="3267986"/>
            <wp:effectExtent l="19050" t="0" r="15488" b="8614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DA6E5D" w:rsidRDefault="00DA6E5D" w:rsidP="00403E99">
      <w:pPr>
        <w:ind w:firstLine="720"/>
        <w:rPr>
          <w:b/>
        </w:rPr>
      </w:pPr>
    </w:p>
    <w:p w:rsidR="00DA6E5D" w:rsidRDefault="00DA6E5D" w:rsidP="00403E99">
      <w:pPr>
        <w:ind w:firstLine="720"/>
        <w:rPr>
          <w:b/>
        </w:rPr>
      </w:pPr>
    </w:p>
    <w:p w:rsidR="00DA6E5D" w:rsidRDefault="00DA6E5D" w:rsidP="00DA6E5D">
      <w:pPr>
        <w:rPr>
          <w:b/>
        </w:rPr>
      </w:pPr>
      <w:r w:rsidRPr="00DA6E5D">
        <w:rPr>
          <w:b/>
          <w:noProof/>
        </w:rPr>
        <w:lastRenderedPageBreak/>
        <w:drawing>
          <wp:inline distT="0" distB="0" distL="0" distR="0">
            <wp:extent cx="5486400" cy="3200400"/>
            <wp:effectExtent l="19050" t="0" r="19050" b="0"/>
            <wp:docPr id="36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DA6E5D" w:rsidRDefault="00DA6E5D" w:rsidP="00403E99">
      <w:pPr>
        <w:ind w:firstLine="720"/>
        <w:rPr>
          <w:b/>
        </w:rPr>
      </w:pPr>
    </w:p>
    <w:p w:rsidR="00DA6E5D" w:rsidRDefault="00DA6E5D" w:rsidP="00403E99">
      <w:pPr>
        <w:ind w:firstLine="720"/>
        <w:rPr>
          <w:b/>
        </w:rPr>
      </w:pPr>
    </w:p>
    <w:p w:rsidR="00DA6E5D" w:rsidRDefault="00DA6E5D" w:rsidP="00DA6E5D">
      <w:pPr>
        <w:rPr>
          <w:b/>
        </w:rPr>
      </w:pPr>
      <w:r w:rsidRPr="00DA6E5D">
        <w:rPr>
          <w:b/>
          <w:noProof/>
        </w:rPr>
        <w:drawing>
          <wp:inline distT="0" distB="0" distL="0" distR="0">
            <wp:extent cx="5486400" cy="3200400"/>
            <wp:effectExtent l="19050" t="0" r="19050" b="0"/>
            <wp:docPr id="37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DA6E5D" w:rsidRDefault="00DA6E5D" w:rsidP="00403E99">
      <w:pPr>
        <w:ind w:firstLine="720"/>
        <w:rPr>
          <w:b/>
        </w:rPr>
      </w:pPr>
    </w:p>
    <w:p w:rsidR="00403E99" w:rsidRPr="0001047D" w:rsidRDefault="00403E99" w:rsidP="00403E99">
      <w:pPr>
        <w:ind w:firstLine="720"/>
        <w:rPr>
          <w:b/>
        </w:rPr>
      </w:pPr>
      <w:r w:rsidRPr="000174CA">
        <w:rPr>
          <w:b/>
        </w:rPr>
        <w:t>2)</w:t>
      </w:r>
      <w:r>
        <w:t xml:space="preserve"> </w:t>
      </w:r>
      <w:r w:rsidR="0001047D">
        <w:t xml:space="preserve"> Распределение респондентов </w:t>
      </w:r>
      <w:r w:rsidR="0001047D" w:rsidRPr="0001047D">
        <w:rPr>
          <w:b/>
        </w:rPr>
        <w:t xml:space="preserve">по </w:t>
      </w:r>
      <w:r w:rsidRPr="0001047D">
        <w:rPr>
          <w:b/>
        </w:rPr>
        <w:t>способ</w:t>
      </w:r>
      <w:r w:rsidR="0001047D" w:rsidRPr="0001047D">
        <w:rPr>
          <w:b/>
        </w:rPr>
        <w:t>ам и интенсивности</w:t>
      </w:r>
      <w:r w:rsidRPr="0001047D">
        <w:rPr>
          <w:b/>
        </w:rPr>
        <w:t xml:space="preserve"> взаимодействия с гражданами и организациями</w:t>
      </w:r>
    </w:p>
    <w:p w:rsidR="000174CA" w:rsidRPr="000174CA" w:rsidRDefault="000174CA" w:rsidP="00403E99">
      <w:pPr>
        <w:ind w:firstLine="720"/>
        <w:rPr>
          <w:sz w:val="10"/>
          <w:szCs w:val="1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3"/>
        <w:gridCol w:w="1223"/>
        <w:gridCol w:w="979"/>
        <w:gridCol w:w="1233"/>
        <w:gridCol w:w="1218"/>
        <w:gridCol w:w="1192"/>
        <w:gridCol w:w="1134"/>
      </w:tblGrid>
      <w:tr w:rsidR="001B527D" w:rsidRPr="00403E99" w:rsidTr="00B3378B">
        <w:tc>
          <w:tcPr>
            <w:tcW w:w="2803" w:type="dxa"/>
          </w:tcPr>
          <w:p w:rsidR="00403E99" w:rsidRPr="00403E99" w:rsidRDefault="00403E99" w:rsidP="00850F81">
            <w:pPr>
              <w:pStyle w:val="a7"/>
              <w:jc w:val="center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Способы взаимодействия</w:t>
            </w:r>
          </w:p>
        </w:tc>
        <w:tc>
          <w:tcPr>
            <w:tcW w:w="1223" w:type="dxa"/>
          </w:tcPr>
          <w:p w:rsidR="00403E99" w:rsidRPr="003531C2" w:rsidRDefault="00403E99" w:rsidP="00403E99">
            <w:pPr>
              <w:pStyle w:val="a7"/>
              <w:jc w:val="center"/>
              <w:rPr>
                <w:sz w:val="22"/>
                <w:szCs w:val="22"/>
              </w:rPr>
            </w:pPr>
            <w:r w:rsidRPr="003531C2">
              <w:rPr>
                <w:sz w:val="22"/>
                <w:szCs w:val="22"/>
              </w:rPr>
              <w:t>ежедневно</w:t>
            </w:r>
          </w:p>
        </w:tc>
        <w:tc>
          <w:tcPr>
            <w:tcW w:w="979" w:type="dxa"/>
          </w:tcPr>
          <w:p w:rsidR="00403E99" w:rsidRPr="003531C2" w:rsidRDefault="00403E99" w:rsidP="00403E99">
            <w:pPr>
              <w:pStyle w:val="a7"/>
              <w:jc w:val="center"/>
              <w:rPr>
                <w:sz w:val="22"/>
                <w:szCs w:val="22"/>
              </w:rPr>
            </w:pPr>
            <w:r w:rsidRPr="003531C2">
              <w:rPr>
                <w:sz w:val="22"/>
                <w:szCs w:val="22"/>
              </w:rPr>
              <w:t>раз в неделю</w:t>
            </w:r>
          </w:p>
        </w:tc>
        <w:tc>
          <w:tcPr>
            <w:tcW w:w="1233" w:type="dxa"/>
          </w:tcPr>
          <w:p w:rsidR="00403E99" w:rsidRPr="003531C2" w:rsidRDefault="00403E99" w:rsidP="00403E99">
            <w:pPr>
              <w:pStyle w:val="a7"/>
              <w:jc w:val="center"/>
              <w:rPr>
                <w:sz w:val="22"/>
                <w:szCs w:val="22"/>
              </w:rPr>
            </w:pPr>
            <w:r w:rsidRPr="003531C2">
              <w:rPr>
                <w:sz w:val="22"/>
                <w:szCs w:val="22"/>
              </w:rPr>
              <w:t>раз в месяц</w:t>
            </w:r>
          </w:p>
        </w:tc>
        <w:tc>
          <w:tcPr>
            <w:tcW w:w="1218" w:type="dxa"/>
          </w:tcPr>
          <w:p w:rsidR="00403E99" w:rsidRPr="003531C2" w:rsidRDefault="00403E99" w:rsidP="00403E99">
            <w:pPr>
              <w:pStyle w:val="a7"/>
              <w:jc w:val="center"/>
              <w:rPr>
                <w:sz w:val="22"/>
                <w:szCs w:val="22"/>
              </w:rPr>
            </w:pPr>
            <w:r w:rsidRPr="003531C2">
              <w:rPr>
                <w:sz w:val="22"/>
                <w:szCs w:val="22"/>
              </w:rPr>
              <w:t>раз в квартал</w:t>
            </w:r>
          </w:p>
        </w:tc>
        <w:tc>
          <w:tcPr>
            <w:tcW w:w="1192" w:type="dxa"/>
          </w:tcPr>
          <w:p w:rsidR="00403E99" w:rsidRPr="003531C2" w:rsidRDefault="00403E99" w:rsidP="00403E99">
            <w:pPr>
              <w:pStyle w:val="a7"/>
              <w:jc w:val="center"/>
              <w:rPr>
                <w:sz w:val="22"/>
                <w:szCs w:val="22"/>
              </w:rPr>
            </w:pPr>
            <w:r w:rsidRPr="003531C2">
              <w:rPr>
                <w:sz w:val="22"/>
                <w:szCs w:val="22"/>
              </w:rPr>
              <w:t>раз в полугодие</w:t>
            </w:r>
          </w:p>
        </w:tc>
        <w:tc>
          <w:tcPr>
            <w:tcW w:w="1134" w:type="dxa"/>
          </w:tcPr>
          <w:p w:rsidR="00403E99" w:rsidRPr="003531C2" w:rsidRDefault="00403E99" w:rsidP="00403E99">
            <w:pPr>
              <w:pStyle w:val="a7"/>
              <w:jc w:val="center"/>
              <w:rPr>
                <w:sz w:val="22"/>
                <w:szCs w:val="22"/>
              </w:rPr>
            </w:pPr>
            <w:r w:rsidRPr="003531C2">
              <w:rPr>
                <w:sz w:val="22"/>
                <w:szCs w:val="22"/>
              </w:rPr>
              <w:t>раз в год</w:t>
            </w:r>
          </w:p>
        </w:tc>
      </w:tr>
      <w:tr w:rsidR="001B527D" w:rsidRPr="00403E99" w:rsidTr="00B3378B">
        <w:tc>
          <w:tcPr>
            <w:tcW w:w="2803" w:type="dxa"/>
          </w:tcPr>
          <w:p w:rsidR="00403E99" w:rsidRPr="001B527D" w:rsidRDefault="00403E99" w:rsidP="00403E99">
            <w:pPr>
              <w:pStyle w:val="a7"/>
              <w:rPr>
                <w:sz w:val="24"/>
                <w:szCs w:val="24"/>
              </w:rPr>
            </w:pPr>
            <w:r w:rsidRPr="001B527D">
              <w:rPr>
                <w:sz w:val="24"/>
                <w:szCs w:val="24"/>
              </w:rPr>
              <w:t>путем проведения личного приема</w:t>
            </w:r>
          </w:p>
        </w:tc>
        <w:tc>
          <w:tcPr>
            <w:tcW w:w="1223" w:type="dxa"/>
          </w:tcPr>
          <w:p w:rsidR="00403E99" w:rsidRPr="00D92C23" w:rsidRDefault="008E6CAF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79" w:type="dxa"/>
          </w:tcPr>
          <w:p w:rsidR="00403E99" w:rsidRPr="00D92C23" w:rsidRDefault="008E6CAF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233" w:type="dxa"/>
          </w:tcPr>
          <w:p w:rsidR="00403E99" w:rsidRPr="00D92C23" w:rsidRDefault="008E6CAF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403E99" w:rsidRPr="005A4E23" w:rsidRDefault="008E6CAF" w:rsidP="00F04E3E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92" w:type="dxa"/>
          </w:tcPr>
          <w:p w:rsidR="00403E99" w:rsidRPr="005A4E23" w:rsidRDefault="00403E99" w:rsidP="00F04E3E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99" w:rsidRPr="001B527D" w:rsidRDefault="008E6CAF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B527D" w:rsidRPr="00403E99" w:rsidTr="00B3378B">
        <w:tc>
          <w:tcPr>
            <w:tcW w:w="2803" w:type="dxa"/>
          </w:tcPr>
          <w:p w:rsidR="00E50A90" w:rsidRPr="001B527D" w:rsidRDefault="00403E99" w:rsidP="00403E99">
            <w:pPr>
              <w:pStyle w:val="a7"/>
              <w:rPr>
                <w:sz w:val="24"/>
                <w:szCs w:val="24"/>
              </w:rPr>
            </w:pPr>
            <w:r w:rsidRPr="001B527D">
              <w:rPr>
                <w:sz w:val="24"/>
                <w:szCs w:val="24"/>
              </w:rPr>
              <w:t>по телефону</w:t>
            </w:r>
          </w:p>
        </w:tc>
        <w:tc>
          <w:tcPr>
            <w:tcW w:w="1223" w:type="dxa"/>
          </w:tcPr>
          <w:p w:rsidR="00403E99" w:rsidRPr="00D92C23" w:rsidRDefault="008E6CAF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79" w:type="dxa"/>
          </w:tcPr>
          <w:p w:rsidR="00403E99" w:rsidRPr="00D92C23" w:rsidRDefault="008E6CAF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33" w:type="dxa"/>
          </w:tcPr>
          <w:p w:rsidR="00403E99" w:rsidRPr="00D92C23" w:rsidRDefault="008E6CAF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403E99" w:rsidRPr="005A4E23" w:rsidRDefault="00403E99" w:rsidP="00F04E3E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403E99" w:rsidRPr="005A4E23" w:rsidRDefault="00403E99" w:rsidP="00EB1CA4">
            <w:pPr>
              <w:pStyle w:val="a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99" w:rsidRPr="005A4E23" w:rsidRDefault="00403E99" w:rsidP="00F04E3E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527D" w:rsidRPr="00403E99" w:rsidTr="00B3378B">
        <w:tc>
          <w:tcPr>
            <w:tcW w:w="2803" w:type="dxa"/>
          </w:tcPr>
          <w:p w:rsidR="00403E99" w:rsidRPr="001B527D" w:rsidRDefault="00661424" w:rsidP="00403E99">
            <w:pPr>
              <w:pStyle w:val="a7"/>
              <w:rPr>
                <w:sz w:val="24"/>
                <w:szCs w:val="24"/>
              </w:rPr>
            </w:pPr>
            <w:r w:rsidRPr="001B527D">
              <w:rPr>
                <w:sz w:val="24"/>
                <w:szCs w:val="24"/>
              </w:rPr>
              <w:t xml:space="preserve">используя сеть </w:t>
            </w:r>
            <w:r w:rsidR="00403E99" w:rsidRPr="001B527D">
              <w:rPr>
                <w:sz w:val="24"/>
                <w:szCs w:val="24"/>
              </w:rPr>
              <w:t>«Интернет»</w:t>
            </w:r>
          </w:p>
        </w:tc>
        <w:tc>
          <w:tcPr>
            <w:tcW w:w="1223" w:type="dxa"/>
          </w:tcPr>
          <w:p w:rsidR="00403E99" w:rsidRPr="00D92C23" w:rsidRDefault="008E6CAF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79" w:type="dxa"/>
          </w:tcPr>
          <w:p w:rsidR="00403E99" w:rsidRPr="00D92C23" w:rsidRDefault="008E6CAF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33" w:type="dxa"/>
          </w:tcPr>
          <w:p w:rsidR="00403E99" w:rsidRPr="00D92C23" w:rsidRDefault="008E6CAF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403E99" w:rsidRPr="00D92C23" w:rsidRDefault="008E6CAF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</w:tcPr>
          <w:p w:rsidR="00403E99" w:rsidRPr="005A4E23" w:rsidRDefault="008E6CAF" w:rsidP="00F04E3E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03E99" w:rsidRPr="005A4E23" w:rsidRDefault="008E6CAF" w:rsidP="00F04E3E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1B527D" w:rsidRPr="00403E99" w:rsidTr="00B3378B">
        <w:tc>
          <w:tcPr>
            <w:tcW w:w="2803" w:type="dxa"/>
          </w:tcPr>
          <w:p w:rsidR="00E50A90" w:rsidRPr="001B527D" w:rsidRDefault="00E50A90" w:rsidP="00403E99">
            <w:pPr>
              <w:pStyle w:val="a7"/>
              <w:rPr>
                <w:sz w:val="24"/>
                <w:szCs w:val="24"/>
              </w:rPr>
            </w:pPr>
            <w:r w:rsidRPr="001B527D">
              <w:rPr>
                <w:sz w:val="24"/>
                <w:szCs w:val="24"/>
              </w:rPr>
              <w:t>п</w:t>
            </w:r>
            <w:r w:rsidR="00403E99" w:rsidRPr="001B527D">
              <w:rPr>
                <w:sz w:val="24"/>
                <w:szCs w:val="24"/>
              </w:rPr>
              <w:t>исьменно</w:t>
            </w:r>
          </w:p>
        </w:tc>
        <w:tc>
          <w:tcPr>
            <w:tcW w:w="1223" w:type="dxa"/>
          </w:tcPr>
          <w:p w:rsidR="00403E99" w:rsidRPr="00D92C23" w:rsidRDefault="008E6CAF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79" w:type="dxa"/>
          </w:tcPr>
          <w:p w:rsidR="00403E99" w:rsidRPr="00D92C23" w:rsidRDefault="008E6CAF" w:rsidP="00D122D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33" w:type="dxa"/>
          </w:tcPr>
          <w:p w:rsidR="00403E99" w:rsidRPr="00D92C23" w:rsidRDefault="008E6CAF" w:rsidP="008E6CA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:rsidR="00403E99" w:rsidRPr="00D92C23" w:rsidRDefault="008E6CAF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2" w:type="dxa"/>
          </w:tcPr>
          <w:p w:rsidR="00403E99" w:rsidRPr="005A4E23" w:rsidRDefault="008E6CAF" w:rsidP="00F04E3E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03E99" w:rsidRPr="005A4E23" w:rsidRDefault="00403E99" w:rsidP="00F04E3E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527D" w:rsidRPr="00403E99" w:rsidTr="00B3378B">
        <w:tc>
          <w:tcPr>
            <w:tcW w:w="2803" w:type="dxa"/>
          </w:tcPr>
          <w:p w:rsidR="00767684" w:rsidRPr="001B527D" w:rsidRDefault="00767684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03E99" w:rsidRPr="001B527D">
              <w:rPr>
                <w:sz w:val="24"/>
                <w:szCs w:val="24"/>
              </w:rPr>
              <w:t>ное</w:t>
            </w:r>
          </w:p>
        </w:tc>
        <w:tc>
          <w:tcPr>
            <w:tcW w:w="1223" w:type="dxa"/>
          </w:tcPr>
          <w:p w:rsidR="00403E99" w:rsidRPr="00D92C23" w:rsidRDefault="008E6CAF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9" w:type="dxa"/>
          </w:tcPr>
          <w:p w:rsidR="00403E99" w:rsidRPr="00D92C23" w:rsidRDefault="008E6CAF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:rsidR="00403E99" w:rsidRPr="00D92C23" w:rsidRDefault="008E6CAF" w:rsidP="00D122D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403E99" w:rsidRPr="00D92C23" w:rsidRDefault="00403E99" w:rsidP="00F04E3E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403E99" w:rsidRPr="005A4E23" w:rsidRDefault="00403E99" w:rsidP="00F04E3E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3E99" w:rsidRPr="005A4E23" w:rsidRDefault="00403E99" w:rsidP="00F04E3E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122D3" w:rsidRPr="00403E99" w:rsidTr="001D2857">
        <w:tc>
          <w:tcPr>
            <w:tcW w:w="2803" w:type="dxa"/>
          </w:tcPr>
          <w:p w:rsidR="00D122D3" w:rsidRDefault="00D122D3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ответа</w:t>
            </w:r>
          </w:p>
        </w:tc>
        <w:tc>
          <w:tcPr>
            <w:tcW w:w="6979" w:type="dxa"/>
            <w:gridSpan w:val="6"/>
          </w:tcPr>
          <w:p w:rsidR="00D122D3" w:rsidRPr="005A4E23" w:rsidRDefault="008E6CAF" w:rsidP="00F04E3E">
            <w:pPr>
              <w:pStyle w:val="a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</w:tr>
    </w:tbl>
    <w:p w:rsidR="00403E99" w:rsidRPr="00DC4604" w:rsidRDefault="00403E99" w:rsidP="00403E99">
      <w:pPr>
        <w:pStyle w:val="a8"/>
        <w:spacing w:line="240" w:lineRule="auto"/>
        <w:ind w:left="1080"/>
        <w:rPr>
          <w:rFonts w:ascii="Times New Roman" w:hAnsi="Times New Roman"/>
          <w:sz w:val="16"/>
          <w:szCs w:val="16"/>
        </w:rPr>
      </w:pPr>
    </w:p>
    <w:p w:rsidR="00DA6E5D" w:rsidRDefault="00DA6E5D" w:rsidP="00403E99">
      <w:pPr>
        <w:pStyle w:val="a8"/>
        <w:spacing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DA6E5D" w:rsidRDefault="00DA6E5D" w:rsidP="00993BD9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9962" cy="1924216"/>
            <wp:effectExtent l="19050" t="0" r="15488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DA6E5D" w:rsidRDefault="00DA6E5D" w:rsidP="00403E99">
      <w:pPr>
        <w:pStyle w:val="a8"/>
        <w:spacing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93BD9" w:rsidRDefault="00993BD9" w:rsidP="00403E99">
      <w:pPr>
        <w:pStyle w:val="a8"/>
        <w:spacing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93BD9" w:rsidRDefault="00993BD9" w:rsidP="00993BD9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93BD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9962" cy="1701579"/>
            <wp:effectExtent l="19050" t="0" r="15488" b="0"/>
            <wp:docPr id="39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993BD9" w:rsidRDefault="00993BD9" w:rsidP="00403E99">
      <w:pPr>
        <w:pStyle w:val="a8"/>
        <w:spacing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93BD9" w:rsidRDefault="00993BD9" w:rsidP="00403E99">
      <w:pPr>
        <w:pStyle w:val="a8"/>
        <w:spacing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93BD9" w:rsidRDefault="00993BD9" w:rsidP="00993BD9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93BD9" w:rsidRDefault="00993BD9" w:rsidP="00403E99">
      <w:pPr>
        <w:pStyle w:val="a8"/>
        <w:spacing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93BD9" w:rsidRDefault="00993BD9" w:rsidP="00993BD9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93BD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9962" cy="1908313"/>
            <wp:effectExtent l="19050" t="0" r="15488" b="0"/>
            <wp:docPr id="42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C03273" w:rsidRDefault="00C03273" w:rsidP="00993BD9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03273" w:rsidRDefault="00C03273" w:rsidP="00993BD9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93BD9" w:rsidRDefault="00993BD9" w:rsidP="00993BD9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93BD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8057" cy="1924215"/>
            <wp:effectExtent l="19050" t="0" r="17393" b="0"/>
            <wp:docPr id="41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C03273" w:rsidRDefault="00C03273" w:rsidP="00993BD9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93BD9" w:rsidRDefault="00993BD9" w:rsidP="00403E99">
      <w:pPr>
        <w:pStyle w:val="a8"/>
        <w:spacing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93BD9" w:rsidRDefault="00993BD9" w:rsidP="00403E99">
      <w:pPr>
        <w:pStyle w:val="a8"/>
        <w:spacing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93BD9" w:rsidRDefault="00993BD9" w:rsidP="00993BD9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93BD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8057" cy="1971924"/>
            <wp:effectExtent l="19050" t="0" r="17393" b="9276"/>
            <wp:docPr id="43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993BD9" w:rsidRDefault="00993BD9" w:rsidP="00403E99">
      <w:pPr>
        <w:pStyle w:val="a8"/>
        <w:spacing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11D7D" w:rsidRDefault="00411D7D" w:rsidP="00403E99">
      <w:pPr>
        <w:pStyle w:val="a8"/>
        <w:spacing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93BD9" w:rsidRDefault="00411D7D" w:rsidP="00B3378B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11D7D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8056" cy="1852654"/>
            <wp:effectExtent l="19050" t="0" r="17394" b="0"/>
            <wp:docPr id="2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403E99" w:rsidRPr="00403E99" w:rsidRDefault="00403E99" w:rsidP="00403E99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174CA">
        <w:rPr>
          <w:rFonts w:ascii="Times New Roman" w:hAnsi="Times New Roman"/>
          <w:b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="0001047D">
        <w:rPr>
          <w:rFonts w:ascii="Times New Roman" w:hAnsi="Times New Roman"/>
          <w:sz w:val="24"/>
          <w:szCs w:val="24"/>
        </w:rPr>
        <w:t xml:space="preserve">Распределение респондентов  </w:t>
      </w:r>
      <w:r w:rsidR="0001047D" w:rsidRPr="0001047D">
        <w:rPr>
          <w:rFonts w:ascii="Times New Roman" w:hAnsi="Times New Roman"/>
          <w:b/>
          <w:sz w:val="24"/>
          <w:szCs w:val="24"/>
        </w:rPr>
        <w:t xml:space="preserve">по </w:t>
      </w:r>
      <w:r w:rsidRPr="0001047D">
        <w:rPr>
          <w:rFonts w:ascii="Times New Roman" w:hAnsi="Times New Roman"/>
          <w:b/>
          <w:sz w:val="24"/>
          <w:szCs w:val="24"/>
        </w:rPr>
        <w:t>степен</w:t>
      </w:r>
      <w:r w:rsidR="0001047D" w:rsidRPr="0001047D">
        <w:rPr>
          <w:rFonts w:ascii="Times New Roman" w:hAnsi="Times New Roman"/>
          <w:b/>
          <w:sz w:val="24"/>
          <w:szCs w:val="24"/>
        </w:rPr>
        <w:t>и</w:t>
      </w:r>
      <w:r w:rsidRPr="0001047D">
        <w:rPr>
          <w:rFonts w:ascii="Times New Roman" w:hAnsi="Times New Roman"/>
          <w:b/>
          <w:sz w:val="24"/>
          <w:szCs w:val="24"/>
        </w:rPr>
        <w:t xml:space="preserve"> формальности взаимоотношений с гражданами и организациями при выполнении должностных обязанностей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1701"/>
        <w:gridCol w:w="1701"/>
        <w:gridCol w:w="1701"/>
        <w:gridCol w:w="1134"/>
      </w:tblGrid>
      <w:tr w:rsidR="00403E99" w:rsidRPr="00403E99" w:rsidTr="00B3378B">
        <w:tc>
          <w:tcPr>
            <w:tcW w:w="3545" w:type="dxa"/>
          </w:tcPr>
          <w:p w:rsidR="00403E99" w:rsidRPr="00403E99" w:rsidRDefault="00403E99" w:rsidP="003531C2">
            <w:pPr>
              <w:pStyle w:val="a7"/>
              <w:jc w:val="center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Степень формальности отношений</w:t>
            </w:r>
          </w:p>
        </w:tc>
        <w:tc>
          <w:tcPr>
            <w:tcW w:w="1701" w:type="dxa"/>
          </w:tcPr>
          <w:p w:rsidR="00403E99" w:rsidRPr="003531C2" w:rsidRDefault="00403E99" w:rsidP="003531C2">
            <w:pPr>
              <w:pStyle w:val="a7"/>
              <w:jc w:val="center"/>
              <w:rPr>
                <w:sz w:val="22"/>
                <w:szCs w:val="22"/>
              </w:rPr>
            </w:pPr>
            <w:r w:rsidRPr="003531C2">
              <w:rPr>
                <w:sz w:val="22"/>
                <w:szCs w:val="22"/>
              </w:rPr>
              <w:t>высокая формальность</w:t>
            </w:r>
          </w:p>
        </w:tc>
        <w:tc>
          <w:tcPr>
            <w:tcW w:w="1701" w:type="dxa"/>
          </w:tcPr>
          <w:p w:rsidR="00403E99" w:rsidRPr="003531C2" w:rsidRDefault="00403E99" w:rsidP="003531C2">
            <w:pPr>
              <w:pStyle w:val="a7"/>
              <w:jc w:val="center"/>
              <w:rPr>
                <w:sz w:val="22"/>
                <w:szCs w:val="22"/>
              </w:rPr>
            </w:pPr>
            <w:r w:rsidRPr="003531C2">
              <w:rPr>
                <w:sz w:val="22"/>
                <w:szCs w:val="22"/>
              </w:rPr>
              <w:t>скорее высокая формальность</w:t>
            </w:r>
          </w:p>
        </w:tc>
        <w:tc>
          <w:tcPr>
            <w:tcW w:w="1701" w:type="dxa"/>
          </w:tcPr>
          <w:p w:rsidR="00403E99" w:rsidRPr="003531C2" w:rsidRDefault="00403E99" w:rsidP="003531C2">
            <w:pPr>
              <w:pStyle w:val="a7"/>
              <w:jc w:val="center"/>
              <w:rPr>
                <w:sz w:val="22"/>
                <w:szCs w:val="22"/>
              </w:rPr>
            </w:pPr>
            <w:r w:rsidRPr="003531C2">
              <w:rPr>
                <w:sz w:val="22"/>
                <w:szCs w:val="22"/>
              </w:rPr>
              <w:t>отношения не выходят за рамки закона</w:t>
            </w:r>
          </w:p>
        </w:tc>
        <w:tc>
          <w:tcPr>
            <w:tcW w:w="1134" w:type="dxa"/>
          </w:tcPr>
          <w:p w:rsidR="00403E99" w:rsidRPr="003531C2" w:rsidRDefault="003531C2" w:rsidP="003531C2">
            <w:pPr>
              <w:pStyle w:val="a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иное</w:t>
            </w:r>
          </w:p>
        </w:tc>
      </w:tr>
      <w:tr w:rsidR="00403E99" w:rsidRPr="00403E99" w:rsidTr="00B3378B">
        <w:tc>
          <w:tcPr>
            <w:tcW w:w="3545" w:type="dxa"/>
          </w:tcPr>
          <w:p w:rsidR="00E50A90" w:rsidRPr="008D2F05" w:rsidRDefault="00403E99" w:rsidP="00403E99">
            <w:pPr>
              <w:pStyle w:val="a7"/>
              <w:rPr>
                <w:sz w:val="24"/>
                <w:szCs w:val="24"/>
              </w:rPr>
            </w:pPr>
            <w:r w:rsidRPr="008D2F05">
              <w:rPr>
                <w:sz w:val="24"/>
                <w:szCs w:val="24"/>
              </w:rPr>
              <w:t>при работе с гражданами</w:t>
            </w:r>
          </w:p>
        </w:tc>
        <w:tc>
          <w:tcPr>
            <w:tcW w:w="1701" w:type="dxa"/>
          </w:tcPr>
          <w:p w:rsidR="00403E99" w:rsidRPr="00340AD5" w:rsidRDefault="008E6CAF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403E99" w:rsidRPr="00340AD5" w:rsidRDefault="008E6CAF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403E99" w:rsidRPr="00340AD5" w:rsidRDefault="008E6CAF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403E99" w:rsidRPr="00D122D3" w:rsidRDefault="008E6CAF" w:rsidP="008E6CA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03E99" w:rsidRPr="00403E99" w:rsidTr="00B3378B">
        <w:tc>
          <w:tcPr>
            <w:tcW w:w="3545" w:type="dxa"/>
          </w:tcPr>
          <w:p w:rsidR="00E50A90" w:rsidRPr="008D2F05" w:rsidRDefault="00403E99" w:rsidP="00403E99">
            <w:pPr>
              <w:pStyle w:val="a7"/>
              <w:rPr>
                <w:sz w:val="24"/>
                <w:szCs w:val="24"/>
              </w:rPr>
            </w:pPr>
            <w:r w:rsidRPr="008D2F05">
              <w:rPr>
                <w:sz w:val="24"/>
                <w:szCs w:val="24"/>
              </w:rPr>
              <w:t>при работе с организациями</w:t>
            </w:r>
          </w:p>
        </w:tc>
        <w:tc>
          <w:tcPr>
            <w:tcW w:w="1701" w:type="dxa"/>
          </w:tcPr>
          <w:p w:rsidR="00403E99" w:rsidRPr="00340AD5" w:rsidRDefault="008E6CAF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403E99" w:rsidRPr="00340AD5" w:rsidRDefault="008E6CAF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03E99" w:rsidRPr="00340AD5" w:rsidRDefault="008E6CAF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403E99" w:rsidRPr="00D122D3" w:rsidRDefault="008E6CAF" w:rsidP="00D122D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403E99" w:rsidRPr="00403E99" w:rsidTr="00B3378B">
        <w:tc>
          <w:tcPr>
            <w:tcW w:w="3545" w:type="dxa"/>
          </w:tcPr>
          <w:p w:rsidR="00403E99" w:rsidRPr="008D2F05" w:rsidRDefault="00403E99" w:rsidP="00403E99">
            <w:pPr>
              <w:pStyle w:val="a7"/>
              <w:rPr>
                <w:sz w:val="24"/>
                <w:szCs w:val="24"/>
              </w:rPr>
            </w:pPr>
            <w:r w:rsidRPr="008D2F05">
              <w:rPr>
                <w:sz w:val="24"/>
                <w:szCs w:val="24"/>
              </w:rPr>
              <w:t>в процессе внутриорганизационного взаимодействия</w:t>
            </w:r>
          </w:p>
        </w:tc>
        <w:tc>
          <w:tcPr>
            <w:tcW w:w="1701" w:type="dxa"/>
          </w:tcPr>
          <w:p w:rsidR="00403E99" w:rsidRPr="00340AD5" w:rsidRDefault="008E6CAF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403E99" w:rsidRPr="00340AD5" w:rsidRDefault="008E6CAF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03E99" w:rsidRPr="00340AD5" w:rsidRDefault="008E6CAF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403E99" w:rsidRPr="00D122D3" w:rsidRDefault="008E6CAF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403E99" w:rsidRPr="00403E99" w:rsidTr="00B3378B">
        <w:tc>
          <w:tcPr>
            <w:tcW w:w="3545" w:type="dxa"/>
          </w:tcPr>
          <w:p w:rsidR="00403E99" w:rsidRPr="008D2F05" w:rsidRDefault="00403E99" w:rsidP="0001047D">
            <w:pPr>
              <w:pStyle w:val="a7"/>
              <w:rPr>
                <w:sz w:val="24"/>
                <w:szCs w:val="24"/>
              </w:rPr>
            </w:pPr>
            <w:r w:rsidRPr="008D2F05">
              <w:rPr>
                <w:sz w:val="24"/>
                <w:szCs w:val="24"/>
              </w:rPr>
              <w:t xml:space="preserve">при работе с органами </w:t>
            </w:r>
            <w:r w:rsidR="00F737B3">
              <w:rPr>
                <w:sz w:val="24"/>
                <w:szCs w:val="24"/>
              </w:rPr>
              <w:t>государственной власти</w:t>
            </w:r>
          </w:p>
        </w:tc>
        <w:tc>
          <w:tcPr>
            <w:tcW w:w="1701" w:type="dxa"/>
          </w:tcPr>
          <w:p w:rsidR="00403E99" w:rsidRPr="00F737B3" w:rsidRDefault="008E6CAF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403E99" w:rsidRPr="00F737B3" w:rsidRDefault="008E6CAF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03E99" w:rsidRPr="00F737B3" w:rsidRDefault="008E6CAF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403E99" w:rsidRPr="00D122D3" w:rsidRDefault="008E6CAF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D122D3" w:rsidRPr="00403E99" w:rsidTr="00B3378B">
        <w:tc>
          <w:tcPr>
            <w:tcW w:w="3545" w:type="dxa"/>
          </w:tcPr>
          <w:p w:rsidR="00D122D3" w:rsidRPr="008D2F05" w:rsidRDefault="00D122D3" w:rsidP="0001047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ответа</w:t>
            </w:r>
          </w:p>
        </w:tc>
        <w:tc>
          <w:tcPr>
            <w:tcW w:w="6237" w:type="dxa"/>
            <w:gridSpan w:val="4"/>
          </w:tcPr>
          <w:p w:rsidR="00D122D3" w:rsidRDefault="008E6CAF" w:rsidP="00F04E3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403E99" w:rsidRPr="00403E99" w:rsidRDefault="00403E99" w:rsidP="00403E99">
      <w:pPr>
        <w:pStyle w:val="a8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2E13DB" w:rsidRDefault="002E13DB" w:rsidP="000174CA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93BD9" w:rsidRDefault="00993BD9" w:rsidP="00993BD9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8057" cy="1717482"/>
            <wp:effectExtent l="19050" t="0" r="17393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993BD9" w:rsidRDefault="00993BD9" w:rsidP="000174CA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93BD9" w:rsidRDefault="00993BD9" w:rsidP="000174CA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93BD9" w:rsidRPr="00B3378B" w:rsidRDefault="00993BD9" w:rsidP="00B3378B">
      <w:pPr>
        <w:jc w:val="both"/>
        <w:rPr>
          <w:b/>
        </w:rPr>
      </w:pPr>
    </w:p>
    <w:p w:rsidR="00993BD9" w:rsidRDefault="00993BD9" w:rsidP="000174CA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93BD9" w:rsidRDefault="00993BD9" w:rsidP="00993BD9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93BD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9962" cy="1970985"/>
            <wp:effectExtent l="19050" t="0" r="15488" b="0"/>
            <wp:docPr id="47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993BD9" w:rsidRDefault="00993BD9" w:rsidP="00993BD9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93BD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8057" cy="1940118"/>
            <wp:effectExtent l="19050" t="0" r="17393" b="2982"/>
            <wp:docPr id="46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993BD9" w:rsidRDefault="00993BD9" w:rsidP="000174CA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93BD9" w:rsidRDefault="00993BD9" w:rsidP="000174CA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93BD9" w:rsidRDefault="00993BD9" w:rsidP="000174CA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C03273" w:rsidRPr="00B3378B" w:rsidRDefault="00993BD9" w:rsidP="00B3378B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93BD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8057" cy="1884459"/>
            <wp:effectExtent l="19050" t="0" r="17393" b="1491"/>
            <wp:docPr id="48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C03273" w:rsidRDefault="00C03273" w:rsidP="000174CA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C03273" w:rsidRDefault="00C03273" w:rsidP="000174CA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03E99" w:rsidRDefault="00403E99" w:rsidP="000174CA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0174CA">
        <w:rPr>
          <w:rFonts w:ascii="Times New Roman" w:hAnsi="Times New Roman"/>
          <w:b/>
          <w:sz w:val="24"/>
          <w:szCs w:val="24"/>
        </w:rPr>
        <w:t>4)</w:t>
      </w:r>
      <w:r w:rsidR="0001047D">
        <w:rPr>
          <w:rFonts w:ascii="Times New Roman" w:hAnsi="Times New Roman"/>
          <w:b/>
          <w:sz w:val="24"/>
          <w:szCs w:val="24"/>
        </w:rPr>
        <w:t xml:space="preserve"> </w:t>
      </w:r>
      <w:r w:rsidR="0001047D">
        <w:rPr>
          <w:rFonts w:ascii="Times New Roman" w:hAnsi="Times New Roman"/>
          <w:sz w:val="24"/>
          <w:szCs w:val="24"/>
        </w:rPr>
        <w:t xml:space="preserve">Распределение респондентов </w:t>
      </w:r>
      <w:r w:rsidR="0001047D" w:rsidRPr="0001047D">
        <w:rPr>
          <w:rFonts w:ascii="Times New Roman" w:hAnsi="Times New Roman"/>
          <w:b/>
          <w:sz w:val="24"/>
          <w:szCs w:val="24"/>
        </w:rPr>
        <w:t>по</w:t>
      </w:r>
      <w:r w:rsidRPr="0001047D">
        <w:rPr>
          <w:rFonts w:ascii="Times New Roman" w:hAnsi="Times New Roman"/>
          <w:b/>
          <w:sz w:val="24"/>
          <w:szCs w:val="24"/>
        </w:rPr>
        <w:t xml:space="preserve"> оценк</w:t>
      </w:r>
      <w:r w:rsidR="0001047D" w:rsidRPr="0001047D">
        <w:rPr>
          <w:rFonts w:ascii="Times New Roman" w:hAnsi="Times New Roman"/>
          <w:b/>
          <w:sz w:val="24"/>
          <w:szCs w:val="24"/>
        </w:rPr>
        <w:t>е</w:t>
      </w:r>
      <w:r w:rsidRPr="0001047D">
        <w:rPr>
          <w:rFonts w:ascii="Times New Roman" w:hAnsi="Times New Roman"/>
          <w:b/>
          <w:sz w:val="24"/>
          <w:szCs w:val="24"/>
        </w:rPr>
        <w:t xml:space="preserve"> специфики принятия решений</w:t>
      </w:r>
    </w:p>
    <w:p w:rsidR="0001047D" w:rsidRPr="00403E99" w:rsidRDefault="0001047D" w:rsidP="000174CA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5"/>
        <w:gridCol w:w="850"/>
        <w:gridCol w:w="993"/>
        <w:gridCol w:w="1134"/>
      </w:tblGrid>
      <w:tr w:rsidR="00E019BC" w:rsidRPr="00403E99" w:rsidTr="001D2857">
        <w:trPr>
          <w:trHeight w:val="625"/>
        </w:trPr>
        <w:tc>
          <w:tcPr>
            <w:tcW w:w="6805" w:type="dxa"/>
          </w:tcPr>
          <w:p w:rsidR="00403E99" w:rsidRPr="00403E99" w:rsidRDefault="00403E99" w:rsidP="00403E99">
            <w:pPr>
              <w:pStyle w:val="a7"/>
              <w:jc w:val="center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Утверждения</w:t>
            </w:r>
          </w:p>
        </w:tc>
        <w:tc>
          <w:tcPr>
            <w:tcW w:w="850" w:type="dxa"/>
          </w:tcPr>
          <w:p w:rsidR="00403E99" w:rsidRPr="00403E99" w:rsidRDefault="00403E99" w:rsidP="00403E99">
            <w:pPr>
              <w:pStyle w:val="a7"/>
              <w:jc w:val="center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</w:tcPr>
          <w:p w:rsidR="00403E99" w:rsidRPr="00403E99" w:rsidRDefault="00403E99" w:rsidP="00403E99">
            <w:pPr>
              <w:pStyle w:val="a7"/>
              <w:jc w:val="center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403E99" w:rsidRPr="00403E99" w:rsidRDefault="00403E99" w:rsidP="00403E99">
            <w:pPr>
              <w:pStyle w:val="a7"/>
              <w:jc w:val="center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затрудняюсь ответить</w:t>
            </w:r>
          </w:p>
        </w:tc>
      </w:tr>
      <w:tr w:rsidR="00E019BC" w:rsidRPr="00403E99" w:rsidTr="001D2857">
        <w:tc>
          <w:tcPr>
            <w:tcW w:w="6805" w:type="dxa"/>
          </w:tcPr>
          <w:p w:rsidR="00403E99" w:rsidRPr="00E019BC" w:rsidRDefault="00403E99" w:rsidP="00403E99">
            <w:pPr>
              <w:pStyle w:val="a7"/>
              <w:rPr>
                <w:sz w:val="24"/>
                <w:szCs w:val="24"/>
              </w:rPr>
            </w:pPr>
            <w:r w:rsidRPr="00E019BC">
              <w:rPr>
                <w:sz w:val="24"/>
                <w:szCs w:val="24"/>
              </w:rPr>
              <w:t>решения, принимаемые Вашим о</w:t>
            </w:r>
            <w:r w:rsidR="003531C2" w:rsidRPr="00E019BC">
              <w:rPr>
                <w:sz w:val="24"/>
                <w:szCs w:val="24"/>
              </w:rPr>
              <w:t>рганом местного самоуправления</w:t>
            </w:r>
            <w:r w:rsidR="0001047D">
              <w:rPr>
                <w:sz w:val="24"/>
                <w:szCs w:val="24"/>
              </w:rPr>
              <w:t xml:space="preserve"> или муниципальным учреждением</w:t>
            </w:r>
            <w:r w:rsidR="003531C2" w:rsidRPr="00E019BC">
              <w:rPr>
                <w:sz w:val="24"/>
                <w:szCs w:val="24"/>
              </w:rPr>
              <w:t xml:space="preserve">, </w:t>
            </w:r>
            <w:r w:rsidRPr="00E019BC">
              <w:rPr>
                <w:sz w:val="24"/>
                <w:szCs w:val="24"/>
              </w:rPr>
              <w:t>полностью регламентированы нормативными правовыми актами, выбора в принятии того или иного решения, как правило, не возникает</w:t>
            </w:r>
          </w:p>
        </w:tc>
        <w:tc>
          <w:tcPr>
            <w:tcW w:w="850" w:type="dxa"/>
          </w:tcPr>
          <w:p w:rsidR="00403E99" w:rsidRPr="006C226B" w:rsidRDefault="008E6CAF" w:rsidP="007C10E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403E99" w:rsidRPr="006C226B" w:rsidRDefault="008E6CAF" w:rsidP="007C10E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03E99" w:rsidRPr="006C226B" w:rsidRDefault="008E6CAF" w:rsidP="007C10E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E019BC" w:rsidRPr="00403E99" w:rsidTr="001D2857">
        <w:trPr>
          <w:trHeight w:val="978"/>
        </w:trPr>
        <w:tc>
          <w:tcPr>
            <w:tcW w:w="6805" w:type="dxa"/>
          </w:tcPr>
          <w:p w:rsidR="00403E99" w:rsidRPr="00E019BC" w:rsidRDefault="00403E99" w:rsidP="00403E99">
            <w:pPr>
              <w:pStyle w:val="a7"/>
              <w:rPr>
                <w:sz w:val="24"/>
                <w:szCs w:val="24"/>
              </w:rPr>
            </w:pPr>
            <w:r w:rsidRPr="00E019BC">
              <w:rPr>
                <w:sz w:val="24"/>
                <w:szCs w:val="24"/>
              </w:rPr>
              <w:t>принятие того или иного решения во многом зависит от результатов определенных экспертиз, проводимых специализированными организациями</w:t>
            </w:r>
          </w:p>
        </w:tc>
        <w:tc>
          <w:tcPr>
            <w:tcW w:w="850" w:type="dxa"/>
          </w:tcPr>
          <w:p w:rsidR="00403E99" w:rsidRPr="006C226B" w:rsidRDefault="008E6CAF" w:rsidP="007C10E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403E99" w:rsidRPr="006C226B" w:rsidRDefault="008E6CAF" w:rsidP="007C10E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403E99" w:rsidRPr="006C226B" w:rsidRDefault="008E6CAF" w:rsidP="007C10E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E019BC" w:rsidRPr="00403E99" w:rsidTr="001D2857">
        <w:tc>
          <w:tcPr>
            <w:tcW w:w="6805" w:type="dxa"/>
          </w:tcPr>
          <w:p w:rsidR="00403E99" w:rsidRPr="00E019BC" w:rsidRDefault="00403E99" w:rsidP="00403E99">
            <w:pPr>
              <w:pStyle w:val="a7"/>
              <w:rPr>
                <w:sz w:val="24"/>
                <w:szCs w:val="24"/>
              </w:rPr>
            </w:pPr>
            <w:r w:rsidRPr="00E019BC">
              <w:rPr>
                <w:sz w:val="24"/>
                <w:szCs w:val="24"/>
              </w:rPr>
              <w:lastRenderedPageBreak/>
              <w:t xml:space="preserve">квалификация работников Вашего </w:t>
            </w:r>
            <w:r w:rsidR="003531C2" w:rsidRPr="00E019BC">
              <w:rPr>
                <w:sz w:val="24"/>
                <w:szCs w:val="24"/>
              </w:rPr>
              <w:t xml:space="preserve">органа местного самоуправления </w:t>
            </w:r>
            <w:r w:rsidRPr="00E019BC">
              <w:rPr>
                <w:sz w:val="24"/>
                <w:szCs w:val="24"/>
              </w:rPr>
              <w:t>является определяющим фактором качества принимаемых решений</w:t>
            </w:r>
          </w:p>
        </w:tc>
        <w:tc>
          <w:tcPr>
            <w:tcW w:w="850" w:type="dxa"/>
          </w:tcPr>
          <w:p w:rsidR="00403E99" w:rsidRPr="006C226B" w:rsidRDefault="008E6CAF" w:rsidP="007C10E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403E99" w:rsidRPr="006C226B" w:rsidRDefault="008E6CAF" w:rsidP="007C10E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03E99" w:rsidRPr="006C226B" w:rsidRDefault="008E6CAF" w:rsidP="007C10E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019BC" w:rsidRPr="00403E99" w:rsidTr="001D2857">
        <w:tc>
          <w:tcPr>
            <w:tcW w:w="6805" w:type="dxa"/>
          </w:tcPr>
          <w:p w:rsidR="00403E99" w:rsidRPr="00E019BC" w:rsidRDefault="00403E99" w:rsidP="00403E99">
            <w:pPr>
              <w:pStyle w:val="a7"/>
              <w:rPr>
                <w:sz w:val="24"/>
                <w:szCs w:val="24"/>
              </w:rPr>
            </w:pPr>
            <w:r w:rsidRPr="00E019BC">
              <w:rPr>
                <w:sz w:val="24"/>
                <w:szCs w:val="24"/>
              </w:rPr>
              <w:t xml:space="preserve">процедура принятия решений в Вашем </w:t>
            </w:r>
            <w:r w:rsidR="003531C2" w:rsidRPr="00E019BC">
              <w:rPr>
                <w:sz w:val="24"/>
                <w:szCs w:val="24"/>
              </w:rPr>
              <w:t xml:space="preserve">органе местного самоуправления </w:t>
            </w:r>
            <w:r w:rsidRPr="00E019BC">
              <w:rPr>
                <w:sz w:val="24"/>
                <w:szCs w:val="24"/>
              </w:rPr>
              <w:t>достаточно прозрачна для общества</w:t>
            </w:r>
          </w:p>
        </w:tc>
        <w:tc>
          <w:tcPr>
            <w:tcW w:w="850" w:type="dxa"/>
          </w:tcPr>
          <w:p w:rsidR="00403E99" w:rsidRPr="006C226B" w:rsidRDefault="008E6CAF" w:rsidP="007C10E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403E99" w:rsidRPr="006C226B" w:rsidRDefault="008E6CAF" w:rsidP="007C10E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03E99" w:rsidRPr="006C226B" w:rsidRDefault="00BE236A" w:rsidP="007C10E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E019BC" w:rsidRPr="00403E99" w:rsidTr="001D2857">
        <w:tc>
          <w:tcPr>
            <w:tcW w:w="6805" w:type="dxa"/>
          </w:tcPr>
          <w:p w:rsidR="00403E99" w:rsidRPr="00E019BC" w:rsidRDefault="00403E99" w:rsidP="00403E99">
            <w:pPr>
              <w:pStyle w:val="a7"/>
              <w:rPr>
                <w:sz w:val="24"/>
                <w:szCs w:val="24"/>
              </w:rPr>
            </w:pPr>
            <w:r w:rsidRPr="00E019BC">
              <w:rPr>
                <w:sz w:val="24"/>
                <w:szCs w:val="24"/>
              </w:rPr>
              <w:t>существует доступный и известный большинству граждан механизм досудебного обжалования решений, принимаемых Вашим о</w:t>
            </w:r>
            <w:r w:rsidR="003531C2" w:rsidRPr="00E019BC">
              <w:rPr>
                <w:sz w:val="24"/>
                <w:szCs w:val="24"/>
              </w:rPr>
              <w:t>рганом местного самоуправления</w:t>
            </w:r>
          </w:p>
        </w:tc>
        <w:tc>
          <w:tcPr>
            <w:tcW w:w="850" w:type="dxa"/>
          </w:tcPr>
          <w:p w:rsidR="00403E99" w:rsidRPr="006C226B" w:rsidRDefault="008E6CAF" w:rsidP="007C10E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403E99" w:rsidRPr="006C226B" w:rsidRDefault="008E6CAF" w:rsidP="007C10E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03E99" w:rsidRPr="006C226B" w:rsidRDefault="00BE236A" w:rsidP="007C10E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</w:tr>
      <w:tr w:rsidR="00D122D3" w:rsidRPr="00403E99" w:rsidTr="001D2857">
        <w:tc>
          <w:tcPr>
            <w:tcW w:w="6805" w:type="dxa"/>
          </w:tcPr>
          <w:p w:rsidR="00D122D3" w:rsidRPr="00E019BC" w:rsidRDefault="00D122D3" w:rsidP="00403E99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ответа</w:t>
            </w:r>
          </w:p>
        </w:tc>
        <w:tc>
          <w:tcPr>
            <w:tcW w:w="2977" w:type="dxa"/>
            <w:gridSpan w:val="3"/>
          </w:tcPr>
          <w:p w:rsidR="00D122D3" w:rsidRDefault="008E6CAF" w:rsidP="007C10E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403E99" w:rsidRPr="00403E99" w:rsidRDefault="00D122D3" w:rsidP="00D122D3">
      <w:pPr>
        <w:pStyle w:val="a8"/>
        <w:tabs>
          <w:tab w:val="left" w:pos="7050"/>
        </w:tabs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93BD9" w:rsidRDefault="00993BD9" w:rsidP="002530CA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93BD9" w:rsidRDefault="00993BD9" w:rsidP="00993BD9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8057" cy="2146852"/>
            <wp:effectExtent l="19050" t="0" r="17393" b="5798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993BD9" w:rsidRDefault="00993BD9" w:rsidP="002530CA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93BD9" w:rsidRDefault="00993BD9" w:rsidP="002530CA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93BD9" w:rsidRDefault="00993BD9" w:rsidP="00993BD9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93BD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8057" cy="1979874"/>
            <wp:effectExtent l="19050" t="0" r="17393" b="1326"/>
            <wp:docPr id="50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993BD9" w:rsidRDefault="00993BD9" w:rsidP="002530CA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93BD9" w:rsidRDefault="00993BD9" w:rsidP="002530CA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93BD9" w:rsidRDefault="00993BD9" w:rsidP="00993BD9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93BD9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8057" cy="2075290"/>
            <wp:effectExtent l="19050" t="0" r="17393" b="1160"/>
            <wp:docPr id="51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993BD9" w:rsidRDefault="00993BD9" w:rsidP="002530CA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03E99" w:rsidRPr="00403E99" w:rsidRDefault="000174CA" w:rsidP="002530CA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174CA">
        <w:rPr>
          <w:rFonts w:ascii="Times New Roman" w:hAnsi="Times New Roman"/>
          <w:b/>
          <w:sz w:val="24"/>
          <w:szCs w:val="24"/>
        </w:rPr>
        <w:lastRenderedPageBreak/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r w:rsidR="004440F1">
        <w:rPr>
          <w:rFonts w:ascii="Times New Roman" w:hAnsi="Times New Roman"/>
          <w:sz w:val="24"/>
          <w:szCs w:val="24"/>
        </w:rPr>
        <w:t xml:space="preserve">Распределение респондентов по </w:t>
      </w:r>
      <w:r w:rsidR="00403E99" w:rsidRPr="00403E99">
        <w:rPr>
          <w:rFonts w:ascii="Times New Roman" w:hAnsi="Times New Roman"/>
          <w:sz w:val="24"/>
          <w:szCs w:val="24"/>
        </w:rPr>
        <w:t>оценк</w:t>
      </w:r>
      <w:r w:rsidR="004440F1">
        <w:rPr>
          <w:rFonts w:ascii="Times New Roman" w:hAnsi="Times New Roman"/>
          <w:sz w:val="24"/>
          <w:szCs w:val="24"/>
        </w:rPr>
        <w:t>е</w:t>
      </w:r>
      <w:r w:rsidR="00403E99" w:rsidRPr="00403E99">
        <w:rPr>
          <w:rFonts w:ascii="Times New Roman" w:hAnsi="Times New Roman"/>
          <w:sz w:val="24"/>
          <w:szCs w:val="24"/>
        </w:rPr>
        <w:t xml:space="preserve"> существования проблемы коррупции в органе местного с</w:t>
      </w:r>
      <w:r w:rsidR="003531C2">
        <w:rPr>
          <w:rFonts w:ascii="Times New Roman" w:hAnsi="Times New Roman"/>
          <w:sz w:val="24"/>
          <w:szCs w:val="24"/>
        </w:rPr>
        <w:t>амоуправления</w:t>
      </w:r>
      <w:r w:rsidR="00403E99" w:rsidRPr="00403E99">
        <w:rPr>
          <w:rFonts w:ascii="Times New Roman" w:hAnsi="Times New Roman"/>
          <w:sz w:val="24"/>
          <w:szCs w:val="24"/>
        </w:rPr>
        <w:t xml:space="preserve"> </w:t>
      </w:r>
      <w:r w:rsidR="004440F1">
        <w:rPr>
          <w:rFonts w:ascii="Times New Roman" w:hAnsi="Times New Roman"/>
          <w:sz w:val="24"/>
          <w:szCs w:val="24"/>
        </w:rPr>
        <w:t>Верхнесалдинского</w:t>
      </w:r>
      <w:r w:rsidR="00403E99" w:rsidRPr="00403E99">
        <w:rPr>
          <w:rFonts w:ascii="Times New Roman" w:hAnsi="Times New Roman"/>
          <w:sz w:val="24"/>
          <w:szCs w:val="24"/>
        </w:rPr>
        <w:t xml:space="preserve"> городского округа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3"/>
        <w:gridCol w:w="1348"/>
        <w:gridCol w:w="1418"/>
        <w:gridCol w:w="1807"/>
      </w:tblGrid>
      <w:tr w:rsidR="00312C0C" w:rsidRPr="00403E99" w:rsidTr="00312C0C">
        <w:tc>
          <w:tcPr>
            <w:tcW w:w="5173" w:type="dxa"/>
          </w:tcPr>
          <w:p w:rsidR="00312C0C" w:rsidRPr="00403E99" w:rsidRDefault="00312C0C" w:rsidP="004A0222">
            <w:pPr>
              <w:pStyle w:val="a7"/>
              <w:jc w:val="center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Вопрос</w:t>
            </w:r>
          </w:p>
        </w:tc>
        <w:tc>
          <w:tcPr>
            <w:tcW w:w="1348" w:type="dxa"/>
          </w:tcPr>
          <w:p w:rsidR="00312C0C" w:rsidRPr="00403E99" w:rsidRDefault="00312C0C" w:rsidP="003531C2">
            <w:pPr>
              <w:pStyle w:val="a7"/>
              <w:jc w:val="center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да</w:t>
            </w:r>
          </w:p>
        </w:tc>
        <w:tc>
          <w:tcPr>
            <w:tcW w:w="1418" w:type="dxa"/>
          </w:tcPr>
          <w:p w:rsidR="00312C0C" w:rsidRPr="00403E99" w:rsidRDefault="00312C0C" w:rsidP="003531C2">
            <w:pPr>
              <w:pStyle w:val="a7"/>
              <w:jc w:val="center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312C0C" w:rsidRPr="00403E99" w:rsidRDefault="00312C0C" w:rsidP="003531C2">
            <w:pPr>
              <w:pStyle w:val="a7"/>
              <w:jc w:val="center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затрудняюсь ответить</w:t>
            </w:r>
          </w:p>
          <w:p w:rsidR="00312C0C" w:rsidRPr="00403E99" w:rsidRDefault="00312C0C" w:rsidP="00312C0C">
            <w:pPr>
              <w:pStyle w:val="a7"/>
              <w:rPr>
                <w:sz w:val="24"/>
                <w:szCs w:val="24"/>
              </w:rPr>
            </w:pPr>
          </w:p>
        </w:tc>
      </w:tr>
      <w:tr w:rsidR="00312C0C" w:rsidRPr="00403E99" w:rsidTr="00312C0C">
        <w:tc>
          <w:tcPr>
            <w:tcW w:w="5173" w:type="dxa"/>
          </w:tcPr>
          <w:p w:rsidR="00312C0C" w:rsidRPr="00403E99" w:rsidRDefault="00312C0C" w:rsidP="00403E99">
            <w:pPr>
              <w:pStyle w:val="a7"/>
              <w:rPr>
                <w:sz w:val="24"/>
                <w:szCs w:val="24"/>
              </w:rPr>
            </w:pPr>
            <w:r w:rsidRPr="00403E99">
              <w:rPr>
                <w:sz w:val="24"/>
                <w:szCs w:val="24"/>
              </w:rPr>
              <w:t>существует ли в Вашем органе местного самоупра</w:t>
            </w:r>
            <w:r>
              <w:rPr>
                <w:sz w:val="24"/>
                <w:szCs w:val="24"/>
              </w:rPr>
              <w:t>вления</w:t>
            </w:r>
            <w:r w:rsidRPr="00403E99">
              <w:rPr>
                <w:sz w:val="24"/>
                <w:szCs w:val="24"/>
              </w:rPr>
              <w:t xml:space="preserve"> проблема коррупции?</w:t>
            </w:r>
          </w:p>
        </w:tc>
        <w:tc>
          <w:tcPr>
            <w:tcW w:w="1348" w:type="dxa"/>
          </w:tcPr>
          <w:p w:rsidR="00312C0C" w:rsidRPr="00484EC8" w:rsidRDefault="00312C0C" w:rsidP="00B15AFA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12C0C" w:rsidRPr="00484EC8" w:rsidRDefault="00312C0C" w:rsidP="007C10E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07" w:type="dxa"/>
          </w:tcPr>
          <w:p w:rsidR="00312C0C" w:rsidRDefault="00312C0C" w:rsidP="007C10E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</w:tr>
    </w:tbl>
    <w:p w:rsidR="00C03273" w:rsidRDefault="00C03273" w:rsidP="00C03273">
      <w:pPr>
        <w:jc w:val="both"/>
      </w:pPr>
    </w:p>
    <w:p w:rsidR="00F04A7E" w:rsidRPr="00F04A7E" w:rsidRDefault="00C03273" w:rsidP="00C03273">
      <w:pPr>
        <w:jc w:val="both"/>
      </w:pPr>
      <w:r w:rsidRPr="00C03273">
        <w:rPr>
          <w:noProof/>
        </w:rPr>
        <w:drawing>
          <wp:inline distT="0" distB="0" distL="0" distR="0">
            <wp:extent cx="6000115" cy="2011680"/>
            <wp:effectExtent l="19050" t="0" r="19685" b="7620"/>
            <wp:docPr id="1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8460C8" w:rsidRDefault="008460C8" w:rsidP="00F04A7E">
      <w:pPr>
        <w:ind w:firstLine="720"/>
        <w:jc w:val="both"/>
        <w:rPr>
          <w:b/>
        </w:rPr>
      </w:pPr>
    </w:p>
    <w:p w:rsidR="008460C8" w:rsidRDefault="008460C8" w:rsidP="00F04A7E">
      <w:pPr>
        <w:ind w:firstLine="720"/>
        <w:jc w:val="both"/>
        <w:rPr>
          <w:b/>
        </w:rPr>
      </w:pPr>
    </w:p>
    <w:p w:rsidR="00B3581D" w:rsidRPr="00430EC8" w:rsidRDefault="00495903" w:rsidP="00F04A7E">
      <w:pPr>
        <w:ind w:firstLine="720"/>
        <w:jc w:val="both"/>
        <w:rPr>
          <w:b/>
        </w:rPr>
      </w:pPr>
      <w:r>
        <w:rPr>
          <w:b/>
        </w:rPr>
        <w:t>Анализ ответов</w:t>
      </w:r>
      <w:r w:rsidR="00B3581D" w:rsidRPr="00E15638">
        <w:rPr>
          <w:b/>
        </w:rPr>
        <w:t xml:space="preserve"> опрошенных </w:t>
      </w:r>
      <w:r w:rsidR="001F31C2">
        <w:rPr>
          <w:b/>
        </w:rPr>
        <w:t>респондентов</w:t>
      </w:r>
      <w:r w:rsidR="00B3581D" w:rsidRPr="00E15638">
        <w:rPr>
          <w:b/>
        </w:rPr>
        <w:t xml:space="preserve"> </w:t>
      </w:r>
      <w:r w:rsidR="00B3581D" w:rsidRPr="00430EC8">
        <w:rPr>
          <w:b/>
        </w:rPr>
        <w:t xml:space="preserve">по количественным показателям </w:t>
      </w:r>
      <w:r w:rsidRPr="00430EC8">
        <w:rPr>
          <w:b/>
        </w:rPr>
        <w:t>позволяет</w:t>
      </w:r>
      <w:r w:rsidR="00B3581D" w:rsidRPr="00430EC8">
        <w:rPr>
          <w:b/>
        </w:rPr>
        <w:t xml:space="preserve"> сделать следующие выводы.</w:t>
      </w:r>
    </w:p>
    <w:p w:rsidR="00D9080E" w:rsidRPr="002B7C24" w:rsidRDefault="00D9080E" w:rsidP="00F04A7E">
      <w:pPr>
        <w:ind w:firstLine="720"/>
        <w:jc w:val="both"/>
      </w:pPr>
      <w:r w:rsidRPr="002B7C24">
        <w:t xml:space="preserve">Согласно ответам опрошенных </w:t>
      </w:r>
      <w:r w:rsidR="001F31C2">
        <w:t>респондентов</w:t>
      </w:r>
      <w:r w:rsidRPr="002B7C24">
        <w:t>,</w:t>
      </w:r>
      <w:r w:rsidR="00BE236A">
        <w:t xml:space="preserve"> 21</w:t>
      </w:r>
      <w:r w:rsidR="00234660">
        <w:t xml:space="preserve"> человек </w:t>
      </w:r>
      <w:r w:rsidR="00CF1DD9" w:rsidRPr="002B7C24">
        <w:t>попадал</w:t>
      </w:r>
      <w:r w:rsidR="00222468">
        <w:t>и</w:t>
      </w:r>
      <w:r w:rsidRPr="002B7C24">
        <w:t xml:space="preserve"> в коррупционную ситуацию или</w:t>
      </w:r>
      <w:r w:rsidR="00234660">
        <w:t xml:space="preserve"> </w:t>
      </w:r>
      <w:r w:rsidR="00CF1DD9" w:rsidRPr="002B7C24">
        <w:t>оказывался</w:t>
      </w:r>
      <w:r w:rsidRPr="002B7C24">
        <w:t xml:space="preserve"> в ситуации, когда им предлагали решить вопрос (проблему) с помощью взятки, п</w:t>
      </w:r>
      <w:r w:rsidR="00CA5BA5">
        <w:t>одарка, за определенную услугу</w:t>
      </w:r>
      <w:r w:rsidR="00CF1DD9" w:rsidRPr="002B7C24">
        <w:t>.</w:t>
      </w:r>
    </w:p>
    <w:p w:rsidR="00B3581D" w:rsidRPr="00CA5BA5" w:rsidRDefault="00CA5BA5" w:rsidP="00F04A7E">
      <w:pPr>
        <w:ind w:firstLine="720"/>
        <w:jc w:val="both"/>
      </w:pPr>
      <w:r w:rsidRPr="00BB6CA7">
        <w:t xml:space="preserve">Согласно </w:t>
      </w:r>
      <w:r w:rsidRPr="00CA5BA5">
        <w:t xml:space="preserve">ответам опрошенных </w:t>
      </w:r>
      <w:r w:rsidR="001F31C2">
        <w:t>респондентов</w:t>
      </w:r>
      <w:r w:rsidRPr="00CA5BA5">
        <w:t xml:space="preserve">, </w:t>
      </w:r>
      <w:r w:rsidR="00BE236A">
        <w:t>2</w:t>
      </w:r>
      <w:r w:rsidR="00222468">
        <w:t xml:space="preserve"> из них </w:t>
      </w:r>
      <w:r w:rsidR="0042261C">
        <w:t xml:space="preserve"> было</w:t>
      </w:r>
      <w:r w:rsidRPr="00CA5BA5">
        <w:t xml:space="preserve"> известно о случаях коррупционных сделок, совершенных в органах местного самоуправления </w:t>
      </w:r>
      <w:r w:rsidR="0042261C">
        <w:t>Верхнесалдинского</w:t>
      </w:r>
      <w:r w:rsidRPr="00CA5BA5">
        <w:t xml:space="preserve"> городского о</w:t>
      </w:r>
      <w:r w:rsidR="00222468">
        <w:t>круга</w:t>
      </w:r>
      <w:r w:rsidR="00AD7B0B" w:rsidRPr="00CA5BA5">
        <w:t>.</w:t>
      </w:r>
    </w:p>
    <w:p w:rsidR="00AD7B0B" w:rsidRPr="00CA5BA5" w:rsidRDefault="00CA5BA5" w:rsidP="00F04A7E">
      <w:pPr>
        <w:ind w:firstLine="720"/>
        <w:jc w:val="both"/>
      </w:pPr>
      <w:proofErr w:type="gramStart"/>
      <w:r w:rsidRPr="00CA5BA5">
        <w:t xml:space="preserve">Согласно ответам опрошенных </w:t>
      </w:r>
      <w:r w:rsidR="00445B01">
        <w:t>респондентов</w:t>
      </w:r>
      <w:r w:rsidRPr="00CA5BA5">
        <w:t xml:space="preserve">, </w:t>
      </w:r>
      <w:r w:rsidR="00BE236A">
        <w:t xml:space="preserve"> 156</w:t>
      </w:r>
      <w:r w:rsidR="0042261C">
        <w:t xml:space="preserve"> человека </w:t>
      </w:r>
      <w:r w:rsidRPr="00CA5BA5">
        <w:t xml:space="preserve"> не попадал</w:t>
      </w:r>
      <w:r w:rsidR="0042261C">
        <w:t>и</w:t>
      </w:r>
      <w:r w:rsidRPr="00CA5BA5">
        <w:t xml:space="preserve"> в коррупционную ситуацию</w:t>
      </w:r>
      <w:r>
        <w:t xml:space="preserve"> никогда</w:t>
      </w:r>
      <w:r w:rsidR="00445B01">
        <w:t xml:space="preserve">. </w:t>
      </w:r>
      <w:r w:rsidR="00BE236A" w:rsidRPr="00BE236A">
        <w:t xml:space="preserve"> </w:t>
      </w:r>
      <w:r w:rsidR="00BE236A">
        <w:t>2 человека попадали в коррупционную сит</w:t>
      </w:r>
      <w:r w:rsidR="00445B01">
        <w:t>уацию от недели до месяца назад.</w:t>
      </w:r>
      <w:r w:rsidR="00BE236A">
        <w:t xml:space="preserve"> 1 человек попадал в коррупционную ситуац</w:t>
      </w:r>
      <w:r w:rsidR="00445B01">
        <w:t xml:space="preserve">ию от месяца до полугода назад. </w:t>
      </w:r>
      <w:r w:rsidR="00BE236A">
        <w:t>2</w:t>
      </w:r>
      <w:r w:rsidR="0042261C">
        <w:t xml:space="preserve"> человек</w:t>
      </w:r>
      <w:r w:rsidR="00BE236A">
        <w:t>а</w:t>
      </w:r>
      <w:r w:rsidR="0042261C">
        <w:t xml:space="preserve"> попадал</w:t>
      </w:r>
      <w:r w:rsidR="00BE236A">
        <w:t>и</w:t>
      </w:r>
      <w:r w:rsidR="00C76EBB">
        <w:t xml:space="preserve"> в коррупц</w:t>
      </w:r>
      <w:r w:rsidR="00D41AF6">
        <w:t>ионную ситуа</w:t>
      </w:r>
      <w:r w:rsidR="00445B01">
        <w:t xml:space="preserve">цию от полугода до года назад. </w:t>
      </w:r>
      <w:r w:rsidR="00BE236A">
        <w:t>15</w:t>
      </w:r>
      <w:r w:rsidR="00C76EBB">
        <w:t xml:space="preserve"> человек попадали в коррупционную ситуацию очень давно.</w:t>
      </w:r>
      <w:proofErr w:type="gramEnd"/>
    </w:p>
    <w:p w:rsidR="00AD7B0B" w:rsidRDefault="00C76EBB" w:rsidP="00C76EBB">
      <w:pPr>
        <w:jc w:val="both"/>
      </w:pPr>
      <w:r>
        <w:t xml:space="preserve"> </w:t>
      </w:r>
      <w:r w:rsidR="00AD7B0B">
        <w:t xml:space="preserve"> </w:t>
      </w:r>
      <w:r>
        <w:t xml:space="preserve"> На вопрос «Известны ли Вам с</w:t>
      </w:r>
      <w:r w:rsidR="00AD7B0B" w:rsidRPr="00403E99">
        <w:t>лучаи возникновения коррупционных ситуа</w:t>
      </w:r>
      <w:r w:rsidR="00AD7B0B">
        <w:t>ций за последний год в</w:t>
      </w:r>
      <w:r w:rsidR="00AD7B0B" w:rsidRPr="00403E99">
        <w:t xml:space="preserve"> органах местного самоуправления</w:t>
      </w:r>
      <w:r w:rsidR="00AD7B0B">
        <w:t xml:space="preserve"> </w:t>
      </w:r>
      <w:r w:rsidR="0042261C">
        <w:t>Верхнесалдинского</w:t>
      </w:r>
      <w:r w:rsidR="00AD7B0B" w:rsidRPr="00BE314C">
        <w:t xml:space="preserve"> городского округа</w:t>
      </w:r>
      <w:r>
        <w:t xml:space="preserve"> и муниципальных учреждениях </w:t>
      </w:r>
      <w:r w:rsidR="00AD7B0B">
        <w:t xml:space="preserve"> </w:t>
      </w:r>
      <w:r w:rsidR="00BE236A">
        <w:t>173 человека не ответили.  По 1 респонденту знае</w:t>
      </w:r>
      <w:r>
        <w:t>т о таких случаях в Администрации Верхнесалдинского</w:t>
      </w:r>
      <w:r w:rsidRPr="00403E99">
        <w:t xml:space="preserve"> городского округа</w:t>
      </w:r>
      <w:r w:rsidR="00BE236A">
        <w:t xml:space="preserve"> и Думе городского округа. 2 человека знают о случаях</w:t>
      </w:r>
      <w:r w:rsidR="00BE236A" w:rsidRPr="00403E99">
        <w:t xml:space="preserve"> возникновения коррупционных ситуа</w:t>
      </w:r>
      <w:r w:rsidR="00BE236A">
        <w:t>ций</w:t>
      </w:r>
      <w:r>
        <w:t xml:space="preserve"> </w:t>
      </w:r>
      <w:r w:rsidR="009004E2">
        <w:t xml:space="preserve"> </w:t>
      </w:r>
      <w:r w:rsidR="00BE236A">
        <w:t>в учреждениях здравоохранения.</w:t>
      </w:r>
    </w:p>
    <w:p w:rsidR="00AD7B0B" w:rsidRDefault="00AD7B0B" w:rsidP="00F04A7E">
      <w:pPr>
        <w:ind w:firstLine="720"/>
        <w:jc w:val="both"/>
      </w:pPr>
      <w:r w:rsidRPr="00AD7B0B">
        <w:t>Согласно ответам</w:t>
      </w:r>
      <w:r w:rsidR="00C76EBB">
        <w:t>, большинству</w:t>
      </w:r>
      <w:r w:rsidRPr="00AD7B0B">
        <w:t xml:space="preserve"> опрошенных </w:t>
      </w:r>
      <w:r w:rsidR="001F31C2">
        <w:t>респондентов</w:t>
      </w:r>
      <w:r w:rsidR="00C76EBB">
        <w:t xml:space="preserve"> не известны</w:t>
      </w:r>
      <w:r>
        <w:t xml:space="preserve"> </w:t>
      </w:r>
      <w:r w:rsidRPr="00403E99">
        <w:t>случаи заключения к</w:t>
      </w:r>
      <w:r>
        <w:t xml:space="preserve">оррупционных сделок в </w:t>
      </w:r>
      <w:r w:rsidRPr="00403E99">
        <w:t>органах местного самоуправления</w:t>
      </w:r>
      <w:r w:rsidRPr="00AD7B0B">
        <w:t xml:space="preserve"> </w:t>
      </w:r>
      <w:r w:rsidR="0042261C">
        <w:t>Верхнесалдинского</w:t>
      </w:r>
      <w:r w:rsidRPr="00403E99">
        <w:t xml:space="preserve"> городского округа</w:t>
      </w:r>
      <w:r>
        <w:t xml:space="preserve"> и</w:t>
      </w:r>
      <w:r w:rsidR="00C76EBB">
        <w:t xml:space="preserve"> муниципальных учреждениях.</w:t>
      </w:r>
    </w:p>
    <w:p w:rsidR="00F81A2E" w:rsidRPr="000D702E" w:rsidRDefault="00F81A2E" w:rsidP="00F04A7E">
      <w:pPr>
        <w:ind w:firstLine="720"/>
        <w:jc w:val="both"/>
      </w:pPr>
      <w:r w:rsidRPr="00AD7B0B">
        <w:t xml:space="preserve">Согласно ответам опрошенных </w:t>
      </w:r>
      <w:r w:rsidR="001F31C2">
        <w:t>респондентов</w:t>
      </w:r>
      <w:r w:rsidRPr="00AD7B0B">
        <w:t>,</w:t>
      </w:r>
      <w:r w:rsidRPr="00F81A2E">
        <w:t xml:space="preserve"> </w:t>
      </w:r>
      <w:r w:rsidRPr="00403E99">
        <w:t>средний размер коррупционной с</w:t>
      </w:r>
      <w:r>
        <w:t>делки, совершаемой в органах</w:t>
      </w:r>
      <w:r w:rsidRPr="00403E99">
        <w:t xml:space="preserve"> местного самоуправления</w:t>
      </w:r>
      <w:r w:rsidRPr="00F81A2E">
        <w:t xml:space="preserve"> </w:t>
      </w:r>
      <w:r w:rsidR="0042261C">
        <w:t>Верхнесалдинского</w:t>
      </w:r>
      <w:r w:rsidRPr="00403E99">
        <w:t xml:space="preserve"> городского округа</w:t>
      </w:r>
      <w:r>
        <w:t xml:space="preserve"> и муниципальных учреждениях, им не известен</w:t>
      </w:r>
      <w:r w:rsidR="00D41AF6">
        <w:t xml:space="preserve">. Один человек указал, что ему известен размер сделки </w:t>
      </w:r>
      <w:r w:rsidR="00BE236A">
        <w:t>от</w:t>
      </w:r>
      <w:r w:rsidR="0068614A">
        <w:t xml:space="preserve"> </w:t>
      </w:r>
      <w:r w:rsidR="00BE236A">
        <w:t>5000 до 10000</w:t>
      </w:r>
      <w:r w:rsidR="00D41AF6">
        <w:t xml:space="preserve"> рублей в </w:t>
      </w:r>
      <w:r w:rsidR="0068614A">
        <w:t>учреждениях здравоохранения.</w:t>
      </w:r>
      <w:r w:rsidR="0068614A" w:rsidRPr="000D702E">
        <w:t xml:space="preserve"> </w:t>
      </w:r>
      <w:r w:rsidRPr="000D702E">
        <w:t xml:space="preserve">Согласно ответам большинства опрошенных </w:t>
      </w:r>
      <w:r w:rsidR="008D6BDD">
        <w:t>респондентов</w:t>
      </w:r>
      <w:r w:rsidRPr="000D702E">
        <w:t xml:space="preserve">, уровень коррупции в органах местного самоуправления </w:t>
      </w:r>
      <w:r w:rsidR="000D702E" w:rsidRPr="000D702E">
        <w:t>Верхнесалдинского</w:t>
      </w:r>
      <w:r w:rsidRPr="000D702E">
        <w:t xml:space="preserve"> городского округа и муниципальных </w:t>
      </w:r>
      <w:r w:rsidR="00767684" w:rsidRPr="000D702E">
        <w:t>учреждениях,</w:t>
      </w:r>
      <w:r w:rsidRPr="000D702E">
        <w:t xml:space="preserve"> </w:t>
      </w:r>
      <w:r w:rsidR="00767684" w:rsidRPr="000D702E">
        <w:t xml:space="preserve">по их мнению, </w:t>
      </w:r>
      <w:r w:rsidR="000D702E" w:rsidRPr="000D702E">
        <w:t xml:space="preserve">указывает на отсутствие коррупции- </w:t>
      </w:r>
      <w:r w:rsidR="0068614A">
        <w:t>111  респондентов</w:t>
      </w:r>
      <w:r w:rsidR="00D41AF6">
        <w:t xml:space="preserve"> </w:t>
      </w:r>
      <w:r w:rsidR="000D702E" w:rsidRPr="000D702E">
        <w:t>отметили графу «нет»</w:t>
      </w:r>
      <w:r w:rsidR="00C76EBB">
        <w:t>.</w:t>
      </w:r>
      <w:r w:rsidR="000D702E" w:rsidRPr="000D702E">
        <w:t xml:space="preserve"> </w:t>
      </w:r>
    </w:p>
    <w:p w:rsidR="0067650C" w:rsidRPr="00445B01" w:rsidRDefault="000D3A16" w:rsidP="00445B01">
      <w:pPr>
        <w:pStyle w:val="a7"/>
        <w:ind w:firstLine="720"/>
        <w:jc w:val="both"/>
        <w:rPr>
          <w:sz w:val="24"/>
          <w:szCs w:val="24"/>
        </w:rPr>
      </w:pPr>
      <w:r w:rsidRPr="000D3A16">
        <w:rPr>
          <w:sz w:val="24"/>
          <w:szCs w:val="24"/>
        </w:rPr>
        <w:t xml:space="preserve">По </w:t>
      </w:r>
      <w:r w:rsidRPr="00172ABB">
        <w:rPr>
          <w:sz w:val="24"/>
          <w:szCs w:val="24"/>
        </w:rPr>
        <w:t xml:space="preserve">мнению опрошенных </w:t>
      </w:r>
      <w:r w:rsidR="001F31C2">
        <w:rPr>
          <w:sz w:val="24"/>
          <w:szCs w:val="24"/>
        </w:rPr>
        <w:t>респондентов</w:t>
      </w:r>
      <w:r w:rsidRPr="00172ABB">
        <w:rPr>
          <w:sz w:val="24"/>
          <w:szCs w:val="24"/>
        </w:rPr>
        <w:t xml:space="preserve">, основными причинами коррупции </w:t>
      </w:r>
      <w:r w:rsidRPr="00172ABB">
        <w:rPr>
          <w:sz w:val="24"/>
          <w:szCs w:val="24"/>
        </w:rPr>
        <w:lastRenderedPageBreak/>
        <w:t>являются</w:t>
      </w:r>
      <w:r w:rsidR="004937D5" w:rsidRPr="00172ABB">
        <w:rPr>
          <w:sz w:val="24"/>
          <w:szCs w:val="24"/>
        </w:rPr>
        <w:t xml:space="preserve"> </w:t>
      </w:r>
      <w:r w:rsidR="008D6BDD">
        <w:rPr>
          <w:sz w:val="24"/>
          <w:szCs w:val="24"/>
        </w:rPr>
        <w:t xml:space="preserve">      </w:t>
      </w:r>
      <w:r w:rsidR="00BB6CA7" w:rsidRPr="00172ABB">
        <w:rPr>
          <w:sz w:val="24"/>
          <w:szCs w:val="24"/>
        </w:rPr>
        <w:t xml:space="preserve"> </w:t>
      </w:r>
      <w:r w:rsidR="004937D5" w:rsidRPr="00172ABB">
        <w:rPr>
          <w:sz w:val="24"/>
          <w:szCs w:val="24"/>
        </w:rPr>
        <w:t>(в порядке убывания):</w:t>
      </w:r>
      <w:r w:rsidRPr="00172ABB">
        <w:rPr>
          <w:sz w:val="24"/>
          <w:szCs w:val="24"/>
        </w:rPr>
        <w:t xml:space="preserve"> </w:t>
      </w:r>
      <w:r w:rsidR="00730718">
        <w:rPr>
          <w:sz w:val="24"/>
          <w:szCs w:val="24"/>
        </w:rPr>
        <w:t>недостаточная строгость наказания,</w:t>
      </w:r>
      <w:r w:rsidR="008D6BDD">
        <w:rPr>
          <w:sz w:val="24"/>
          <w:szCs w:val="24"/>
        </w:rPr>
        <w:t xml:space="preserve"> </w:t>
      </w:r>
      <w:r w:rsidR="0068614A" w:rsidRPr="00172ABB">
        <w:rPr>
          <w:sz w:val="24"/>
          <w:szCs w:val="24"/>
        </w:rPr>
        <w:t xml:space="preserve">сложившийся менталитет населения, </w:t>
      </w:r>
      <w:r w:rsidR="00730718">
        <w:rPr>
          <w:sz w:val="24"/>
          <w:szCs w:val="24"/>
        </w:rPr>
        <w:t xml:space="preserve">недостаточный  </w:t>
      </w:r>
      <w:proofErr w:type="gramStart"/>
      <w:r w:rsidR="008D6BDD">
        <w:rPr>
          <w:sz w:val="24"/>
          <w:szCs w:val="24"/>
        </w:rPr>
        <w:t>контроль за</w:t>
      </w:r>
      <w:proofErr w:type="gramEnd"/>
      <w:r w:rsidR="008D6BDD">
        <w:rPr>
          <w:sz w:val="24"/>
          <w:szCs w:val="24"/>
        </w:rPr>
        <w:t xml:space="preserve"> чиновник</w:t>
      </w:r>
      <w:r w:rsidR="00730718">
        <w:rPr>
          <w:sz w:val="24"/>
          <w:szCs w:val="24"/>
        </w:rPr>
        <w:t xml:space="preserve">ами, </w:t>
      </w:r>
      <w:r w:rsidR="0068614A">
        <w:rPr>
          <w:sz w:val="24"/>
          <w:szCs w:val="24"/>
        </w:rPr>
        <w:t>желание предпринимателей ускорить решение проблемы.</w:t>
      </w:r>
    </w:p>
    <w:p w:rsidR="0067650C" w:rsidRDefault="0067650C" w:rsidP="00F04A7E">
      <w:pPr>
        <w:ind w:firstLine="720"/>
        <w:jc w:val="both"/>
        <w:rPr>
          <w:b/>
        </w:rPr>
      </w:pPr>
    </w:p>
    <w:p w:rsidR="00BE314C" w:rsidRPr="00E15638" w:rsidRDefault="00495903" w:rsidP="00F04A7E">
      <w:pPr>
        <w:ind w:firstLine="720"/>
        <w:jc w:val="both"/>
        <w:rPr>
          <w:b/>
        </w:rPr>
      </w:pPr>
      <w:r>
        <w:rPr>
          <w:b/>
        </w:rPr>
        <w:t>Анализ ответов</w:t>
      </w:r>
      <w:r w:rsidRPr="00E15638">
        <w:rPr>
          <w:b/>
        </w:rPr>
        <w:t xml:space="preserve"> опрошенных </w:t>
      </w:r>
      <w:r w:rsidR="001F31C2">
        <w:rPr>
          <w:b/>
        </w:rPr>
        <w:t>респондентов</w:t>
      </w:r>
      <w:r w:rsidRPr="00E15638">
        <w:rPr>
          <w:b/>
        </w:rPr>
        <w:t xml:space="preserve"> </w:t>
      </w:r>
      <w:r w:rsidRPr="00430EC8">
        <w:rPr>
          <w:b/>
        </w:rPr>
        <w:t>по качественным показателям</w:t>
      </w:r>
      <w:r w:rsidRPr="00E15638">
        <w:rPr>
          <w:b/>
        </w:rPr>
        <w:t xml:space="preserve"> </w:t>
      </w:r>
      <w:r>
        <w:rPr>
          <w:b/>
        </w:rPr>
        <w:t>позволяет</w:t>
      </w:r>
      <w:r w:rsidRPr="00E15638">
        <w:rPr>
          <w:b/>
        </w:rPr>
        <w:t xml:space="preserve"> сделать следующие выводы.</w:t>
      </w:r>
    </w:p>
    <w:p w:rsidR="002F2E28" w:rsidRDefault="00BE314C" w:rsidP="00F04A7E">
      <w:pPr>
        <w:ind w:firstLine="720"/>
        <w:jc w:val="both"/>
      </w:pPr>
      <w:r>
        <w:t>П</w:t>
      </w:r>
      <w:r w:rsidRPr="00BE314C">
        <w:t xml:space="preserve">о мнению большинства опрошенных </w:t>
      </w:r>
      <w:r w:rsidR="001F31C2">
        <w:t>респондентов</w:t>
      </w:r>
      <w:r w:rsidRPr="00BE314C">
        <w:t>,</w:t>
      </w:r>
      <w:r w:rsidR="002F2E28" w:rsidRPr="00BE314C">
        <w:t xml:space="preserve"> </w:t>
      </w:r>
      <w:r w:rsidRPr="00BE314C">
        <w:t xml:space="preserve">степень </w:t>
      </w:r>
      <w:proofErr w:type="gramStart"/>
      <w:r w:rsidRPr="00BE314C">
        <w:t>регламентации действий работников органов местно</w:t>
      </w:r>
      <w:r w:rsidR="0059369B">
        <w:t>го самоуправления</w:t>
      </w:r>
      <w:proofErr w:type="gramEnd"/>
      <w:r w:rsidR="0059369B">
        <w:t xml:space="preserve"> Верхнесалдинского</w:t>
      </w:r>
      <w:r w:rsidRPr="00BE314C">
        <w:t xml:space="preserve"> городского округа находится на высоком уровне</w:t>
      </w:r>
      <w:r w:rsidR="0059369B">
        <w:t>,</w:t>
      </w:r>
      <w:r w:rsidRPr="00BE314C">
        <w:t xml:space="preserve"> </w:t>
      </w:r>
      <w:r w:rsidR="0059369B">
        <w:t>д</w:t>
      </w:r>
      <w:r w:rsidRPr="00BE314C">
        <w:t>ействия регламентированы почти полностью и достаточно подробно</w:t>
      </w:r>
      <w:r w:rsidR="002F2E28" w:rsidRPr="00BE314C">
        <w:t xml:space="preserve">, как </w:t>
      </w:r>
      <w:r w:rsidRPr="00BE314C">
        <w:t xml:space="preserve">для </w:t>
      </w:r>
      <w:r w:rsidR="002F2E28" w:rsidRPr="00BE314C">
        <w:t>руководящего состава</w:t>
      </w:r>
      <w:r w:rsidR="00393742">
        <w:t xml:space="preserve"> и</w:t>
      </w:r>
      <w:r w:rsidR="002F2E28" w:rsidRPr="00BE314C">
        <w:t xml:space="preserve"> руководителей среднего звена, так и </w:t>
      </w:r>
      <w:r w:rsidRPr="00BE314C">
        <w:t xml:space="preserve">для </w:t>
      </w:r>
      <w:r w:rsidR="002F2E28" w:rsidRPr="00BE314C">
        <w:t>рядовых специалистов.</w:t>
      </w:r>
    </w:p>
    <w:p w:rsidR="001C6ACF" w:rsidRPr="001C6ACF" w:rsidRDefault="001C6ACF" w:rsidP="001C6ACF">
      <w:pPr>
        <w:ind w:firstLine="720"/>
        <w:jc w:val="both"/>
      </w:pPr>
      <w:r w:rsidRPr="001C6ACF">
        <w:t xml:space="preserve">Согласно ответам опрошенных </w:t>
      </w:r>
      <w:r w:rsidR="001F31C2">
        <w:t>респондентов</w:t>
      </w:r>
      <w:r w:rsidRPr="001C6ACF">
        <w:t>, взаимодействие с гражданами и организациями работниками органов местно</w:t>
      </w:r>
      <w:r w:rsidR="0059369B">
        <w:t>го самоуправления Верхнесалдинского</w:t>
      </w:r>
      <w:r w:rsidRPr="001C6ACF">
        <w:t xml:space="preserve"> городского округа осуществляется в основном посредством:</w:t>
      </w:r>
    </w:p>
    <w:p w:rsidR="001C6ACF" w:rsidRPr="001C6ACF" w:rsidRDefault="001C6ACF" w:rsidP="001C6ACF">
      <w:pPr>
        <w:ind w:firstLine="720"/>
        <w:jc w:val="both"/>
      </w:pPr>
      <w:r w:rsidRPr="001C6ACF">
        <w:t xml:space="preserve">- проведения личного приема (ежедневно - </w:t>
      </w:r>
      <w:r w:rsidR="0068614A">
        <w:t>30</w:t>
      </w:r>
      <w:r w:rsidRPr="001C6ACF">
        <w:t xml:space="preserve"> человек, раз в неделю - </w:t>
      </w:r>
      <w:r w:rsidR="0068614A">
        <w:t>39</w:t>
      </w:r>
      <w:r w:rsidRPr="001C6ACF">
        <w:t>человек);</w:t>
      </w:r>
    </w:p>
    <w:p w:rsidR="001C6ACF" w:rsidRPr="001C6ACF" w:rsidRDefault="0068614A" w:rsidP="001C6ACF">
      <w:pPr>
        <w:ind w:firstLine="720"/>
        <w:jc w:val="both"/>
      </w:pPr>
      <w:r>
        <w:t>- по телефону (ежедневно - 17</w:t>
      </w:r>
      <w:r w:rsidR="001C6ACF" w:rsidRPr="001C6ACF">
        <w:t xml:space="preserve"> человек, раз в неделю - </w:t>
      </w:r>
      <w:r>
        <w:t>11</w:t>
      </w:r>
      <w:r w:rsidR="001C6ACF" w:rsidRPr="001C6ACF">
        <w:t xml:space="preserve"> человек);</w:t>
      </w:r>
    </w:p>
    <w:p w:rsidR="001C6ACF" w:rsidRPr="001C6ACF" w:rsidRDefault="001C6ACF" w:rsidP="001C6ACF">
      <w:pPr>
        <w:ind w:firstLine="720"/>
        <w:jc w:val="both"/>
      </w:pPr>
      <w:r w:rsidRPr="001C6ACF">
        <w:t>- используя</w:t>
      </w:r>
      <w:r w:rsidR="0068614A">
        <w:t xml:space="preserve"> сеть «Интернет» (ежедневно - 67</w:t>
      </w:r>
      <w:r w:rsidRPr="001C6ACF">
        <w:t xml:space="preserve"> человек, раз в неделю - </w:t>
      </w:r>
      <w:r w:rsidR="0068614A">
        <w:t>17</w:t>
      </w:r>
      <w:r w:rsidRPr="001C6ACF">
        <w:t xml:space="preserve"> человек);</w:t>
      </w:r>
    </w:p>
    <w:p w:rsidR="001C6ACF" w:rsidRDefault="001C6ACF" w:rsidP="001C6ACF">
      <w:pPr>
        <w:ind w:firstLine="720"/>
        <w:jc w:val="both"/>
      </w:pPr>
      <w:r w:rsidRPr="001C6ACF">
        <w:t xml:space="preserve">- письменно (ежедневно - </w:t>
      </w:r>
      <w:r w:rsidR="0068614A">
        <w:t>44</w:t>
      </w:r>
      <w:r w:rsidRPr="001C6ACF">
        <w:t xml:space="preserve"> челов</w:t>
      </w:r>
      <w:r w:rsidR="008D6BDD">
        <w:t>ек</w:t>
      </w:r>
      <w:r w:rsidRPr="001C6ACF">
        <w:t xml:space="preserve">, раз в неделю - </w:t>
      </w:r>
      <w:r w:rsidR="0068614A">
        <w:t>20</w:t>
      </w:r>
      <w:r w:rsidRPr="001C6ACF">
        <w:t xml:space="preserve"> человек).</w:t>
      </w:r>
    </w:p>
    <w:p w:rsidR="001C6ACF" w:rsidRPr="001C6ACF" w:rsidRDefault="008D6BDD" w:rsidP="001C6ACF">
      <w:pPr>
        <w:ind w:firstLine="720"/>
        <w:jc w:val="both"/>
      </w:pPr>
      <w:r>
        <w:t>И</w:t>
      </w:r>
      <w:r w:rsidR="001C6ACF">
        <w:t xml:space="preserve">нтенсивность </w:t>
      </w:r>
      <w:r w:rsidR="001C6ACF" w:rsidRPr="001C6ACF">
        <w:t>взаимодействи</w:t>
      </w:r>
      <w:r w:rsidR="001C6ACF">
        <w:t>я</w:t>
      </w:r>
      <w:r w:rsidR="001C6ACF" w:rsidRPr="001C6ACF">
        <w:t xml:space="preserve"> работник</w:t>
      </w:r>
      <w:r w:rsidR="001C6ACF">
        <w:t>ов</w:t>
      </w:r>
      <w:r w:rsidR="001C6ACF" w:rsidRPr="001C6ACF">
        <w:t xml:space="preserve"> органов местного самоуправления </w:t>
      </w:r>
      <w:r w:rsidR="00AD565A">
        <w:t>Верхнесалдинского</w:t>
      </w:r>
      <w:r w:rsidR="001C6ACF" w:rsidRPr="001C6ACF">
        <w:t xml:space="preserve"> городского округа с гражданами и организациями посредством</w:t>
      </w:r>
      <w:r w:rsidR="001C6ACF">
        <w:t xml:space="preserve"> использования </w:t>
      </w:r>
      <w:r w:rsidR="001C6ACF" w:rsidRPr="001C6ACF">
        <w:t>сет</w:t>
      </w:r>
      <w:r w:rsidR="001C6ACF">
        <w:t>и</w:t>
      </w:r>
      <w:r w:rsidR="001C6ACF" w:rsidRPr="001C6ACF">
        <w:t xml:space="preserve"> «Интернет»</w:t>
      </w:r>
      <w:r w:rsidR="00AD565A">
        <w:t xml:space="preserve"> и по телефону</w:t>
      </w:r>
      <w:r w:rsidR="00F5196A">
        <w:t xml:space="preserve"> находится на стабильно интенсивном</w:t>
      </w:r>
      <w:r>
        <w:t xml:space="preserve"> уровне</w:t>
      </w:r>
      <w:r w:rsidR="001C6ACF">
        <w:t>.</w:t>
      </w:r>
    </w:p>
    <w:p w:rsidR="00BE314C" w:rsidRPr="00622DB4" w:rsidRDefault="00317465" w:rsidP="00F04A7E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22DB4">
        <w:rPr>
          <w:rFonts w:ascii="Times New Roman" w:hAnsi="Times New Roman"/>
          <w:sz w:val="24"/>
          <w:szCs w:val="24"/>
        </w:rPr>
        <w:t xml:space="preserve">По мнению большинства опрошенных </w:t>
      </w:r>
      <w:r w:rsidR="001F31C2">
        <w:rPr>
          <w:rFonts w:ascii="Times New Roman" w:hAnsi="Times New Roman"/>
          <w:sz w:val="24"/>
          <w:szCs w:val="24"/>
        </w:rPr>
        <w:t>респондентов</w:t>
      </w:r>
      <w:r w:rsidRPr="00622DB4">
        <w:rPr>
          <w:rFonts w:ascii="Times New Roman" w:hAnsi="Times New Roman"/>
          <w:sz w:val="24"/>
          <w:szCs w:val="24"/>
        </w:rPr>
        <w:t xml:space="preserve">, степень </w:t>
      </w:r>
      <w:proofErr w:type="gramStart"/>
      <w:r w:rsidRPr="00622DB4">
        <w:rPr>
          <w:rFonts w:ascii="Times New Roman" w:hAnsi="Times New Roman"/>
          <w:sz w:val="24"/>
          <w:szCs w:val="24"/>
        </w:rPr>
        <w:t>формальности взаимоотношений работников органов местного самоуправления</w:t>
      </w:r>
      <w:proofErr w:type="gramEnd"/>
      <w:r w:rsidRPr="00622DB4">
        <w:rPr>
          <w:rFonts w:ascii="Times New Roman" w:hAnsi="Times New Roman"/>
          <w:sz w:val="24"/>
          <w:szCs w:val="24"/>
        </w:rPr>
        <w:t xml:space="preserve"> </w:t>
      </w:r>
      <w:r w:rsidR="00AD565A">
        <w:rPr>
          <w:rFonts w:ascii="Times New Roman" w:hAnsi="Times New Roman"/>
          <w:sz w:val="24"/>
          <w:szCs w:val="24"/>
        </w:rPr>
        <w:t>Верхнесалдинского</w:t>
      </w:r>
      <w:r w:rsidRPr="00622DB4">
        <w:rPr>
          <w:rFonts w:ascii="Times New Roman" w:hAnsi="Times New Roman"/>
          <w:sz w:val="24"/>
          <w:szCs w:val="24"/>
        </w:rPr>
        <w:t xml:space="preserve"> городского округа с гражданами и организациями при выполнении должностных обязанностей находится на уровне, когда взаимоотношения не выходят за рамки закона</w:t>
      </w:r>
      <w:r w:rsidR="00622DB4" w:rsidRPr="00622DB4">
        <w:rPr>
          <w:rFonts w:ascii="Times New Roman" w:hAnsi="Times New Roman"/>
          <w:sz w:val="24"/>
          <w:szCs w:val="24"/>
        </w:rPr>
        <w:t xml:space="preserve"> </w:t>
      </w:r>
      <w:r w:rsidR="00622DB4">
        <w:rPr>
          <w:rFonts w:ascii="Times New Roman" w:hAnsi="Times New Roman"/>
          <w:sz w:val="24"/>
          <w:szCs w:val="24"/>
        </w:rPr>
        <w:t xml:space="preserve">  </w:t>
      </w:r>
      <w:r w:rsidR="0068614A">
        <w:rPr>
          <w:rFonts w:ascii="Times New Roman" w:hAnsi="Times New Roman"/>
          <w:sz w:val="24"/>
          <w:szCs w:val="24"/>
        </w:rPr>
        <w:t>(в 2017</w:t>
      </w:r>
      <w:r w:rsidR="00622DB4" w:rsidRPr="00622DB4">
        <w:rPr>
          <w:rFonts w:ascii="Times New Roman" w:hAnsi="Times New Roman"/>
          <w:sz w:val="24"/>
          <w:szCs w:val="24"/>
        </w:rPr>
        <w:t xml:space="preserve"> году распределение ответов опрошенных лиц на поставленный вопрос было аналогичным)</w:t>
      </w:r>
      <w:r w:rsidRPr="00622DB4">
        <w:rPr>
          <w:rFonts w:ascii="Times New Roman" w:hAnsi="Times New Roman"/>
          <w:sz w:val="24"/>
          <w:szCs w:val="24"/>
        </w:rPr>
        <w:t>.</w:t>
      </w:r>
    </w:p>
    <w:p w:rsidR="0068614A" w:rsidRDefault="00E23F1E" w:rsidP="00F04A7E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23F1E">
        <w:rPr>
          <w:rFonts w:ascii="Times New Roman" w:hAnsi="Times New Roman"/>
          <w:sz w:val="24"/>
          <w:szCs w:val="24"/>
        </w:rPr>
        <w:t>По мне</w:t>
      </w:r>
      <w:r w:rsidR="00AD565A">
        <w:rPr>
          <w:rFonts w:ascii="Times New Roman" w:hAnsi="Times New Roman"/>
          <w:sz w:val="24"/>
          <w:szCs w:val="24"/>
        </w:rPr>
        <w:t xml:space="preserve">нию </w:t>
      </w:r>
      <w:r w:rsidR="0068614A">
        <w:rPr>
          <w:rFonts w:ascii="Times New Roman" w:hAnsi="Times New Roman"/>
          <w:sz w:val="24"/>
          <w:szCs w:val="24"/>
        </w:rPr>
        <w:t>части</w:t>
      </w:r>
      <w:r w:rsidR="00AD565A">
        <w:rPr>
          <w:rFonts w:ascii="Times New Roman" w:hAnsi="Times New Roman"/>
          <w:sz w:val="24"/>
          <w:szCs w:val="24"/>
        </w:rPr>
        <w:t xml:space="preserve"> опрошенных </w:t>
      </w:r>
      <w:r w:rsidR="001F31C2">
        <w:rPr>
          <w:rFonts w:ascii="Times New Roman" w:hAnsi="Times New Roman"/>
          <w:sz w:val="24"/>
          <w:szCs w:val="24"/>
        </w:rPr>
        <w:t>респондентов</w:t>
      </w:r>
      <w:r w:rsidR="0068614A">
        <w:rPr>
          <w:rFonts w:ascii="Times New Roman" w:hAnsi="Times New Roman"/>
          <w:sz w:val="24"/>
          <w:szCs w:val="24"/>
        </w:rPr>
        <w:t xml:space="preserve"> - 53</w:t>
      </w:r>
      <w:r w:rsidR="001F31C2">
        <w:rPr>
          <w:rFonts w:ascii="Times New Roman" w:hAnsi="Times New Roman"/>
          <w:sz w:val="24"/>
          <w:szCs w:val="24"/>
        </w:rPr>
        <w:t xml:space="preserve"> </w:t>
      </w:r>
      <w:r w:rsidRPr="00E23F1E">
        <w:rPr>
          <w:rFonts w:ascii="Times New Roman" w:hAnsi="Times New Roman"/>
          <w:sz w:val="24"/>
          <w:szCs w:val="24"/>
        </w:rPr>
        <w:t xml:space="preserve"> , при оценке специфики принятия органами местного самоуправления </w:t>
      </w:r>
      <w:r w:rsidR="001D6F0F">
        <w:rPr>
          <w:rFonts w:ascii="Times New Roman" w:hAnsi="Times New Roman"/>
          <w:sz w:val="24"/>
          <w:szCs w:val="24"/>
        </w:rPr>
        <w:t xml:space="preserve"> Верхнесалдинского</w:t>
      </w:r>
      <w:r w:rsidRPr="00E23F1E">
        <w:rPr>
          <w:rFonts w:ascii="Times New Roman" w:hAnsi="Times New Roman"/>
          <w:sz w:val="24"/>
          <w:szCs w:val="24"/>
        </w:rPr>
        <w:t xml:space="preserve"> городского округа решений, соответствующие решения полностью регламентированы нормати</w:t>
      </w:r>
      <w:r w:rsidR="0068614A">
        <w:rPr>
          <w:rFonts w:ascii="Times New Roman" w:hAnsi="Times New Roman"/>
          <w:sz w:val="24"/>
          <w:szCs w:val="24"/>
        </w:rPr>
        <w:t>вными правовыми актами,  принятие того или иного решения во многом зависит от</w:t>
      </w:r>
      <w:r w:rsidRPr="00E23F1E">
        <w:rPr>
          <w:rFonts w:ascii="Times New Roman" w:hAnsi="Times New Roman"/>
          <w:sz w:val="24"/>
          <w:szCs w:val="24"/>
        </w:rPr>
        <w:t xml:space="preserve"> </w:t>
      </w:r>
      <w:r w:rsidR="0068614A">
        <w:rPr>
          <w:rFonts w:ascii="Times New Roman" w:hAnsi="Times New Roman"/>
          <w:sz w:val="24"/>
          <w:szCs w:val="24"/>
        </w:rPr>
        <w:t>результатов -42 респондента.</w:t>
      </w:r>
    </w:p>
    <w:p w:rsidR="0046102B" w:rsidRDefault="0068614A" w:rsidP="00F04A7E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6102B">
        <w:rPr>
          <w:rFonts w:ascii="Times New Roman" w:hAnsi="Times New Roman"/>
          <w:sz w:val="24"/>
          <w:szCs w:val="24"/>
        </w:rPr>
        <w:t xml:space="preserve"> </w:t>
      </w:r>
      <w:r w:rsidR="0046102B" w:rsidRPr="0046102B">
        <w:rPr>
          <w:rFonts w:ascii="Times New Roman" w:hAnsi="Times New Roman"/>
          <w:sz w:val="24"/>
          <w:szCs w:val="24"/>
        </w:rPr>
        <w:t xml:space="preserve">По мнению </w:t>
      </w:r>
      <w:r w:rsidR="00F5196A">
        <w:rPr>
          <w:rFonts w:ascii="Times New Roman" w:hAnsi="Times New Roman"/>
          <w:sz w:val="24"/>
          <w:szCs w:val="24"/>
        </w:rPr>
        <w:t>почти четверти</w:t>
      </w:r>
      <w:r w:rsidR="0046102B" w:rsidRPr="0046102B">
        <w:rPr>
          <w:rFonts w:ascii="Times New Roman" w:hAnsi="Times New Roman"/>
          <w:sz w:val="24"/>
          <w:szCs w:val="24"/>
        </w:rPr>
        <w:t xml:space="preserve"> опрошенных </w:t>
      </w:r>
      <w:r w:rsidR="001F31C2">
        <w:rPr>
          <w:rFonts w:ascii="Times New Roman" w:hAnsi="Times New Roman"/>
          <w:sz w:val="24"/>
          <w:szCs w:val="24"/>
        </w:rPr>
        <w:t>респондентов</w:t>
      </w:r>
      <w:r w:rsidR="0046102B" w:rsidRPr="004610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- 40</w:t>
      </w:r>
      <w:r w:rsidR="001F31C2">
        <w:rPr>
          <w:rFonts w:ascii="Times New Roman" w:hAnsi="Times New Roman"/>
          <w:sz w:val="24"/>
          <w:szCs w:val="24"/>
        </w:rPr>
        <w:t xml:space="preserve"> </w:t>
      </w:r>
      <w:r w:rsidR="00F5196A">
        <w:rPr>
          <w:rFonts w:ascii="Times New Roman" w:hAnsi="Times New Roman"/>
          <w:sz w:val="24"/>
          <w:szCs w:val="24"/>
        </w:rPr>
        <w:t>, проблемы</w:t>
      </w:r>
      <w:r w:rsidR="0046102B" w:rsidRPr="0046102B">
        <w:rPr>
          <w:rFonts w:ascii="Times New Roman" w:hAnsi="Times New Roman"/>
          <w:sz w:val="24"/>
          <w:szCs w:val="24"/>
        </w:rPr>
        <w:t xml:space="preserve"> коррупции в органах местного самоуправления </w:t>
      </w:r>
      <w:r w:rsidR="000D702E">
        <w:rPr>
          <w:rFonts w:ascii="Times New Roman" w:hAnsi="Times New Roman"/>
          <w:sz w:val="24"/>
          <w:szCs w:val="24"/>
        </w:rPr>
        <w:t>Верхнесалдинского</w:t>
      </w:r>
      <w:r w:rsidR="0046102B" w:rsidRPr="0046102B">
        <w:rPr>
          <w:rFonts w:ascii="Times New Roman" w:hAnsi="Times New Roman"/>
          <w:sz w:val="24"/>
          <w:szCs w:val="24"/>
        </w:rPr>
        <w:t xml:space="preserve"> городского округа не существует.  Вместе с тем, из числа опрошенных лиц </w:t>
      </w:r>
      <w:r>
        <w:rPr>
          <w:rFonts w:ascii="Times New Roman" w:hAnsi="Times New Roman"/>
          <w:sz w:val="24"/>
          <w:szCs w:val="24"/>
        </w:rPr>
        <w:t>подавляющее большинство -129</w:t>
      </w:r>
      <w:r w:rsidR="0046102B" w:rsidRPr="0046102B">
        <w:rPr>
          <w:rFonts w:ascii="Times New Roman" w:hAnsi="Times New Roman"/>
          <w:sz w:val="24"/>
          <w:szCs w:val="24"/>
        </w:rPr>
        <w:t xml:space="preserve"> </w:t>
      </w:r>
      <w:r w:rsidR="001F31C2">
        <w:rPr>
          <w:rFonts w:ascii="Times New Roman" w:hAnsi="Times New Roman"/>
          <w:sz w:val="24"/>
          <w:szCs w:val="24"/>
        </w:rPr>
        <w:t xml:space="preserve"> </w:t>
      </w:r>
      <w:r w:rsidR="0046102B" w:rsidRPr="0046102B">
        <w:rPr>
          <w:rFonts w:ascii="Times New Roman" w:hAnsi="Times New Roman"/>
          <w:sz w:val="24"/>
          <w:szCs w:val="24"/>
        </w:rPr>
        <w:t xml:space="preserve"> затруднились отве</w:t>
      </w:r>
      <w:r w:rsidR="00F5196A">
        <w:rPr>
          <w:rFonts w:ascii="Times New Roman" w:hAnsi="Times New Roman"/>
          <w:sz w:val="24"/>
          <w:szCs w:val="24"/>
        </w:rPr>
        <w:t>тить на указанный вопрос</w:t>
      </w:r>
      <w:r w:rsidR="00730718">
        <w:rPr>
          <w:rFonts w:ascii="Times New Roman" w:hAnsi="Times New Roman"/>
          <w:sz w:val="24"/>
          <w:szCs w:val="24"/>
        </w:rPr>
        <w:t>.</w:t>
      </w:r>
      <w:r w:rsidR="00F5196A">
        <w:rPr>
          <w:rFonts w:ascii="Times New Roman" w:hAnsi="Times New Roman"/>
          <w:sz w:val="24"/>
          <w:szCs w:val="24"/>
        </w:rPr>
        <w:t xml:space="preserve"> </w:t>
      </w:r>
    </w:p>
    <w:p w:rsidR="00A9331E" w:rsidRPr="007D1745" w:rsidRDefault="00A9331E" w:rsidP="00A9331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D1745">
        <w:t xml:space="preserve">Количественный показатель индекса восприятия внутренней коррупции «оценка среднегодового размера коррупционных сделок со стороны сотрудника» отражает общий размер полученной сотрудником суммы в денежном выражении за один год и рассчитывается как произведение данных по количественному показателю, указанному в </w:t>
      </w:r>
      <w:hyperlink w:anchor="Par161" w:history="1">
        <w:r w:rsidRPr="007D1745">
          <w:t>подпункте 6 части первой</w:t>
        </w:r>
      </w:hyperlink>
      <w:r w:rsidRPr="007D1745">
        <w:t xml:space="preserve"> настоящего пункта, и данных по количественному показателю, указанному в </w:t>
      </w:r>
      <w:hyperlink w:anchor="Par159" w:history="1">
        <w:r w:rsidRPr="007D1745">
          <w:t>подпункте 4 части первой</w:t>
        </w:r>
      </w:hyperlink>
      <w:r w:rsidRPr="007D1745">
        <w:t xml:space="preserve"> настоящего пункта.</w:t>
      </w:r>
      <w:proofErr w:type="gramEnd"/>
    </w:p>
    <w:p w:rsidR="00A9331E" w:rsidRPr="007D1745" w:rsidRDefault="00A9331E" w:rsidP="00A9331E">
      <w:pPr>
        <w:widowControl w:val="0"/>
        <w:autoSpaceDE w:val="0"/>
        <w:autoSpaceDN w:val="0"/>
        <w:adjustRightInd w:val="0"/>
        <w:ind w:firstLine="709"/>
        <w:jc w:val="both"/>
      </w:pPr>
    </w:p>
    <w:p w:rsidR="00A9331E" w:rsidRPr="007D1745" w:rsidRDefault="00AB2810" w:rsidP="00A9331E">
      <w:pPr>
        <w:widowControl w:val="0"/>
        <w:autoSpaceDE w:val="0"/>
        <w:autoSpaceDN w:val="0"/>
        <w:adjustRightInd w:val="0"/>
        <w:ind w:firstLine="709"/>
        <w:jc w:val="both"/>
      </w:pPr>
      <w:r>
        <w:t>( 1</w:t>
      </w:r>
      <w:r w:rsidR="00730718">
        <w:t xml:space="preserve"> х500</w:t>
      </w:r>
      <w:r>
        <w:t>0 + 1</w:t>
      </w:r>
      <w:r w:rsidR="00F5196A">
        <w:t xml:space="preserve"> </w:t>
      </w:r>
      <w:r w:rsidR="00A9331E" w:rsidRPr="007D1745">
        <w:t>х10</w:t>
      </w:r>
      <w:r w:rsidR="00730718">
        <w:t>0</w:t>
      </w:r>
      <w:r>
        <w:t>00) х5</w:t>
      </w:r>
    </w:p>
    <w:p w:rsidR="00A9331E" w:rsidRPr="007D1745" w:rsidRDefault="00A9331E" w:rsidP="00A9331E">
      <w:pPr>
        <w:widowControl w:val="0"/>
        <w:autoSpaceDE w:val="0"/>
        <w:autoSpaceDN w:val="0"/>
        <w:adjustRightInd w:val="0"/>
        <w:ind w:firstLine="709"/>
        <w:jc w:val="both"/>
      </w:pPr>
    </w:p>
    <w:p w:rsidR="00A9331E" w:rsidRPr="007D1745" w:rsidRDefault="00A9331E" w:rsidP="00A9331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D1745">
        <w:t xml:space="preserve">Количественный показатель индекса восприятия внутренней коррупции «оценка годового объема коррупционных сделок» отражает общую сумму коррупционных сделок в денежном выражении за один год и рассчитывается как произведение данных по количественному показателю, указанному в </w:t>
      </w:r>
      <w:hyperlink w:anchor="Par162" w:history="1">
        <w:r w:rsidRPr="007D1745">
          <w:t>подпункте 7 части первой</w:t>
        </w:r>
      </w:hyperlink>
      <w:r w:rsidRPr="007D1745">
        <w:t xml:space="preserve"> настоящего пункта, и данных по количественному показателю, указанному в </w:t>
      </w:r>
      <w:hyperlink w:anchor="Par157" w:history="1">
        <w:r w:rsidRPr="007D1745">
          <w:t>подпункте 2 части первой</w:t>
        </w:r>
      </w:hyperlink>
      <w:r w:rsidRPr="007D1745">
        <w:t xml:space="preserve"> настоящего пункта.</w:t>
      </w:r>
      <w:proofErr w:type="gramEnd"/>
    </w:p>
    <w:p w:rsidR="00A9331E" w:rsidRPr="007D1745" w:rsidRDefault="00A9331E" w:rsidP="00A9331E">
      <w:pPr>
        <w:widowControl w:val="0"/>
        <w:autoSpaceDE w:val="0"/>
        <w:autoSpaceDN w:val="0"/>
        <w:adjustRightInd w:val="0"/>
        <w:ind w:firstLine="709"/>
        <w:jc w:val="both"/>
      </w:pPr>
    </w:p>
    <w:p w:rsidR="00AB2810" w:rsidRPr="007D1745" w:rsidRDefault="00AB2810" w:rsidP="00AB281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( 1 х5000 + 1 </w:t>
      </w:r>
      <w:r w:rsidRPr="007D1745">
        <w:t>х10</w:t>
      </w:r>
      <w:r>
        <w:t>000) х</w:t>
      </w:r>
      <w:proofErr w:type="gramStart"/>
      <w:r>
        <w:t>2</w:t>
      </w:r>
      <w:proofErr w:type="gramEnd"/>
    </w:p>
    <w:p w:rsidR="00A9331E" w:rsidRPr="007D1745" w:rsidRDefault="00A9331E" w:rsidP="00A9331E">
      <w:pPr>
        <w:widowControl w:val="0"/>
        <w:autoSpaceDE w:val="0"/>
        <w:autoSpaceDN w:val="0"/>
        <w:adjustRightInd w:val="0"/>
        <w:ind w:firstLine="709"/>
        <w:jc w:val="both"/>
      </w:pPr>
    </w:p>
    <w:p w:rsidR="00A9331E" w:rsidRPr="007D1745" w:rsidRDefault="00A9331E" w:rsidP="00A9331E">
      <w:pPr>
        <w:widowControl w:val="0"/>
        <w:autoSpaceDE w:val="0"/>
        <w:autoSpaceDN w:val="0"/>
        <w:adjustRightInd w:val="0"/>
        <w:ind w:firstLine="709"/>
        <w:jc w:val="both"/>
      </w:pPr>
    </w:p>
    <w:p w:rsidR="00A9331E" w:rsidRPr="007D1745" w:rsidRDefault="00A9331E" w:rsidP="00A9331E">
      <w:pPr>
        <w:widowControl w:val="0"/>
        <w:autoSpaceDE w:val="0"/>
        <w:autoSpaceDN w:val="0"/>
        <w:adjustRightInd w:val="0"/>
        <w:ind w:firstLine="709"/>
        <w:jc w:val="both"/>
      </w:pPr>
      <w:r w:rsidRPr="007D1745">
        <w:t xml:space="preserve">Общий количественный показатель индекса восприятия внутренней коррупции «коэффициент охвата коррупции» рассчитывается как отношение суммарных данных по количественному показателю, указанному в </w:t>
      </w:r>
      <w:hyperlink w:anchor="Par156" w:history="1">
        <w:r w:rsidRPr="007D1745">
          <w:t>подпункте 1 части первой</w:t>
        </w:r>
      </w:hyperlink>
      <w:r w:rsidRPr="007D1745">
        <w:t xml:space="preserve"> настоящего пункта, и общего числа опрошенных лиц.</w:t>
      </w:r>
    </w:p>
    <w:p w:rsidR="00A9331E" w:rsidRPr="007D1745" w:rsidRDefault="00312C0C" w:rsidP="00A9331E">
      <w:pPr>
        <w:widowControl w:val="0"/>
        <w:autoSpaceDE w:val="0"/>
        <w:autoSpaceDN w:val="0"/>
        <w:adjustRightInd w:val="0"/>
        <w:ind w:firstLine="709"/>
        <w:jc w:val="both"/>
      </w:pPr>
      <w:r>
        <w:t>21/177</w:t>
      </w:r>
    </w:p>
    <w:p w:rsidR="00A9331E" w:rsidRPr="007D1745" w:rsidRDefault="00A9331E" w:rsidP="00A9331E">
      <w:pPr>
        <w:widowControl w:val="0"/>
        <w:autoSpaceDE w:val="0"/>
        <w:autoSpaceDN w:val="0"/>
        <w:adjustRightInd w:val="0"/>
        <w:ind w:firstLine="709"/>
        <w:jc w:val="both"/>
      </w:pPr>
    </w:p>
    <w:p w:rsidR="00A9331E" w:rsidRPr="007D1745" w:rsidRDefault="00A9331E" w:rsidP="00A9331E">
      <w:pPr>
        <w:widowControl w:val="0"/>
        <w:autoSpaceDE w:val="0"/>
        <w:autoSpaceDN w:val="0"/>
        <w:adjustRightInd w:val="0"/>
        <w:ind w:firstLine="709"/>
        <w:jc w:val="both"/>
      </w:pPr>
      <w:r w:rsidRPr="007D1745">
        <w:t xml:space="preserve">Общий количественный показатель индекса восприятия внутренней коррупции «коэффициент готовности к коррупции» рассчитывается как отношение суммарных данных по количественному показателю, указанному в </w:t>
      </w:r>
      <w:hyperlink w:anchor="Par157" w:history="1">
        <w:r w:rsidRPr="007D1745">
          <w:t>подпункте 2 части первой</w:t>
        </w:r>
      </w:hyperlink>
      <w:r w:rsidRPr="007D1745">
        <w:t xml:space="preserve"> настоящего пункта, и общего числа опрошенных лиц.</w:t>
      </w:r>
    </w:p>
    <w:p w:rsidR="00A9331E" w:rsidRPr="007D1745" w:rsidRDefault="00312C0C" w:rsidP="00A9331E">
      <w:pPr>
        <w:widowControl w:val="0"/>
        <w:autoSpaceDE w:val="0"/>
        <w:autoSpaceDN w:val="0"/>
        <w:adjustRightInd w:val="0"/>
        <w:ind w:firstLine="709"/>
        <w:jc w:val="both"/>
      </w:pPr>
      <w:r>
        <w:t>2/17</w:t>
      </w:r>
      <w:r w:rsidR="001857F4">
        <w:t>7</w:t>
      </w:r>
    </w:p>
    <w:p w:rsidR="00A9331E" w:rsidRPr="007D1745" w:rsidRDefault="00A9331E" w:rsidP="00A9331E">
      <w:pPr>
        <w:spacing w:line="360" w:lineRule="auto"/>
        <w:jc w:val="both"/>
      </w:pPr>
    </w:p>
    <w:p w:rsidR="00A9331E" w:rsidRPr="0046102B" w:rsidRDefault="00A9331E" w:rsidP="00F04A7E">
      <w:pPr>
        <w:pStyle w:val="a8"/>
        <w:spacing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2F2E28" w:rsidRPr="00486CEE" w:rsidRDefault="00486CEE" w:rsidP="00F04A7E">
      <w:pPr>
        <w:pStyle w:val="a8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486CEE">
        <w:rPr>
          <w:rFonts w:ascii="Times New Roman" w:hAnsi="Times New Roman"/>
          <w:sz w:val="24"/>
          <w:szCs w:val="24"/>
        </w:rPr>
        <w:t>Опрос провела                                                                                                 Кузьмина О.В.</w:t>
      </w:r>
    </w:p>
    <w:sectPr w:rsidR="002F2E28" w:rsidRPr="00486CEE" w:rsidSect="007E1917">
      <w:headerReference w:type="even" r:id="rId51"/>
      <w:headerReference w:type="default" r:id="rId52"/>
      <w:footerReference w:type="default" r:id="rId53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B50" w:rsidRDefault="00A92B50">
      <w:r>
        <w:separator/>
      </w:r>
    </w:p>
  </w:endnote>
  <w:endnote w:type="continuationSeparator" w:id="1">
    <w:p w:rsidR="00A92B50" w:rsidRDefault="00A92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B50" w:rsidRDefault="00A92B5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B50" w:rsidRDefault="00A92B50">
      <w:r>
        <w:separator/>
      </w:r>
    </w:p>
  </w:footnote>
  <w:footnote w:type="continuationSeparator" w:id="1">
    <w:p w:rsidR="00A92B50" w:rsidRDefault="00A92B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B50" w:rsidRDefault="008019DA" w:rsidP="00A0128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92B5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92B50" w:rsidRDefault="00A92B5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B50" w:rsidRPr="007E1917" w:rsidRDefault="008019DA" w:rsidP="00A0128A">
    <w:pPr>
      <w:pStyle w:val="a9"/>
      <w:framePr w:wrap="around" w:vAnchor="text" w:hAnchor="margin" w:xAlign="center" w:y="1"/>
      <w:rPr>
        <w:rStyle w:val="ab"/>
        <w:sz w:val="20"/>
        <w:szCs w:val="20"/>
      </w:rPr>
    </w:pPr>
    <w:r w:rsidRPr="007E1917">
      <w:rPr>
        <w:rStyle w:val="ab"/>
        <w:sz w:val="20"/>
        <w:szCs w:val="20"/>
      </w:rPr>
      <w:fldChar w:fldCharType="begin"/>
    </w:r>
    <w:r w:rsidR="00A92B50" w:rsidRPr="007E1917">
      <w:rPr>
        <w:rStyle w:val="ab"/>
        <w:sz w:val="20"/>
        <w:szCs w:val="20"/>
      </w:rPr>
      <w:instrText xml:space="preserve">PAGE  </w:instrText>
    </w:r>
    <w:r w:rsidRPr="007E1917">
      <w:rPr>
        <w:rStyle w:val="ab"/>
        <w:sz w:val="20"/>
        <w:szCs w:val="20"/>
      </w:rPr>
      <w:fldChar w:fldCharType="separate"/>
    </w:r>
    <w:r w:rsidR="00486CEE">
      <w:rPr>
        <w:rStyle w:val="ab"/>
        <w:noProof/>
        <w:sz w:val="20"/>
        <w:szCs w:val="20"/>
      </w:rPr>
      <w:t>23</w:t>
    </w:r>
    <w:r w:rsidRPr="007E1917">
      <w:rPr>
        <w:rStyle w:val="ab"/>
        <w:sz w:val="20"/>
        <w:szCs w:val="20"/>
      </w:rPr>
      <w:fldChar w:fldCharType="end"/>
    </w:r>
  </w:p>
  <w:p w:rsidR="00A92B50" w:rsidRDefault="00A92B50">
    <w:pPr>
      <w:pStyle w:val="a9"/>
    </w:pPr>
  </w:p>
  <w:p w:rsidR="00A92B50" w:rsidRPr="007E1917" w:rsidRDefault="00A92B50">
    <w:pPr>
      <w:pStyle w:val="a9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E8C"/>
    <w:multiLevelType w:val="hybridMultilevel"/>
    <w:tmpl w:val="508A2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90B03"/>
    <w:multiLevelType w:val="hybridMultilevel"/>
    <w:tmpl w:val="EEC45AB0"/>
    <w:lvl w:ilvl="0" w:tplc="DC065130">
      <w:start w:val="3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534E121D"/>
    <w:multiLevelType w:val="hybridMultilevel"/>
    <w:tmpl w:val="6A7ECBAE"/>
    <w:lvl w:ilvl="0" w:tplc="A218DE1C">
      <w:start w:val="8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560832EB"/>
    <w:multiLevelType w:val="hybridMultilevel"/>
    <w:tmpl w:val="24D20D08"/>
    <w:lvl w:ilvl="0" w:tplc="4AC6083C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BCC2E50"/>
    <w:multiLevelType w:val="hybridMultilevel"/>
    <w:tmpl w:val="4F7E1D76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F27"/>
    <w:rsid w:val="00006BC1"/>
    <w:rsid w:val="0001047D"/>
    <w:rsid w:val="00010631"/>
    <w:rsid w:val="00011B90"/>
    <w:rsid w:val="000174CA"/>
    <w:rsid w:val="00022058"/>
    <w:rsid w:val="00030707"/>
    <w:rsid w:val="00034FEB"/>
    <w:rsid w:val="000421AF"/>
    <w:rsid w:val="000424CE"/>
    <w:rsid w:val="00052BCD"/>
    <w:rsid w:val="00052F04"/>
    <w:rsid w:val="000536C7"/>
    <w:rsid w:val="00055504"/>
    <w:rsid w:val="00064D80"/>
    <w:rsid w:val="00064DE2"/>
    <w:rsid w:val="00076747"/>
    <w:rsid w:val="000774A5"/>
    <w:rsid w:val="00087926"/>
    <w:rsid w:val="00087B2E"/>
    <w:rsid w:val="000C04E2"/>
    <w:rsid w:val="000C1FA7"/>
    <w:rsid w:val="000C41CA"/>
    <w:rsid w:val="000C5064"/>
    <w:rsid w:val="000D360A"/>
    <w:rsid w:val="000D3A16"/>
    <w:rsid w:val="000D702E"/>
    <w:rsid w:val="000E2FE3"/>
    <w:rsid w:val="000E4184"/>
    <w:rsid w:val="000E696B"/>
    <w:rsid w:val="000F36D1"/>
    <w:rsid w:val="000F3FDD"/>
    <w:rsid w:val="000F423D"/>
    <w:rsid w:val="000F52DF"/>
    <w:rsid w:val="00102DBA"/>
    <w:rsid w:val="0010578A"/>
    <w:rsid w:val="00106DFB"/>
    <w:rsid w:val="00112ADA"/>
    <w:rsid w:val="00122D76"/>
    <w:rsid w:val="00130FA3"/>
    <w:rsid w:val="00131B43"/>
    <w:rsid w:val="0013207E"/>
    <w:rsid w:val="00134457"/>
    <w:rsid w:val="00137B03"/>
    <w:rsid w:val="00143073"/>
    <w:rsid w:val="001435DD"/>
    <w:rsid w:val="00146747"/>
    <w:rsid w:val="00160FFA"/>
    <w:rsid w:val="00163701"/>
    <w:rsid w:val="00172ABB"/>
    <w:rsid w:val="00174921"/>
    <w:rsid w:val="00177185"/>
    <w:rsid w:val="00182980"/>
    <w:rsid w:val="001857F4"/>
    <w:rsid w:val="00190061"/>
    <w:rsid w:val="001A5CD1"/>
    <w:rsid w:val="001A71D5"/>
    <w:rsid w:val="001B527D"/>
    <w:rsid w:val="001C6ACF"/>
    <w:rsid w:val="001C76B9"/>
    <w:rsid w:val="001D1D8E"/>
    <w:rsid w:val="001D2857"/>
    <w:rsid w:val="001D3D4C"/>
    <w:rsid w:val="001D48D6"/>
    <w:rsid w:val="001D6F0F"/>
    <w:rsid w:val="001D6F6B"/>
    <w:rsid w:val="001D7972"/>
    <w:rsid w:val="001F0F27"/>
    <w:rsid w:val="001F12A1"/>
    <w:rsid w:val="001F31C2"/>
    <w:rsid w:val="00212621"/>
    <w:rsid w:val="00216075"/>
    <w:rsid w:val="00222468"/>
    <w:rsid w:val="0023174B"/>
    <w:rsid w:val="00233001"/>
    <w:rsid w:val="00234660"/>
    <w:rsid w:val="00234DE6"/>
    <w:rsid w:val="00235F52"/>
    <w:rsid w:val="00236A68"/>
    <w:rsid w:val="002527DE"/>
    <w:rsid w:val="002530CA"/>
    <w:rsid w:val="00264804"/>
    <w:rsid w:val="00265CBB"/>
    <w:rsid w:val="00273909"/>
    <w:rsid w:val="00275C28"/>
    <w:rsid w:val="0027678F"/>
    <w:rsid w:val="00282107"/>
    <w:rsid w:val="002920BF"/>
    <w:rsid w:val="002A1430"/>
    <w:rsid w:val="002A77F1"/>
    <w:rsid w:val="002B1333"/>
    <w:rsid w:val="002B5D64"/>
    <w:rsid w:val="002B7C24"/>
    <w:rsid w:val="002C683C"/>
    <w:rsid w:val="002D57F3"/>
    <w:rsid w:val="002D6BDD"/>
    <w:rsid w:val="002D73C8"/>
    <w:rsid w:val="002E0A97"/>
    <w:rsid w:val="002E0CDC"/>
    <w:rsid w:val="002E13DB"/>
    <w:rsid w:val="002E1971"/>
    <w:rsid w:val="002E3E1E"/>
    <w:rsid w:val="002F2046"/>
    <w:rsid w:val="002F2E28"/>
    <w:rsid w:val="00306815"/>
    <w:rsid w:val="0031107E"/>
    <w:rsid w:val="00312C0C"/>
    <w:rsid w:val="00317465"/>
    <w:rsid w:val="003254D9"/>
    <w:rsid w:val="003266CD"/>
    <w:rsid w:val="00327382"/>
    <w:rsid w:val="003319FE"/>
    <w:rsid w:val="003340A5"/>
    <w:rsid w:val="00340AD5"/>
    <w:rsid w:val="00342292"/>
    <w:rsid w:val="00344213"/>
    <w:rsid w:val="00352CBC"/>
    <w:rsid w:val="003531C2"/>
    <w:rsid w:val="00361888"/>
    <w:rsid w:val="003621C6"/>
    <w:rsid w:val="003666A7"/>
    <w:rsid w:val="00367EC2"/>
    <w:rsid w:val="00370B8C"/>
    <w:rsid w:val="0037356A"/>
    <w:rsid w:val="00375DFD"/>
    <w:rsid w:val="0039364D"/>
    <w:rsid w:val="00393742"/>
    <w:rsid w:val="00397654"/>
    <w:rsid w:val="003A373B"/>
    <w:rsid w:val="003A77D9"/>
    <w:rsid w:val="003B1268"/>
    <w:rsid w:val="003B4097"/>
    <w:rsid w:val="003C133E"/>
    <w:rsid w:val="003E1B33"/>
    <w:rsid w:val="003E431D"/>
    <w:rsid w:val="003E463B"/>
    <w:rsid w:val="003F50FE"/>
    <w:rsid w:val="00403E99"/>
    <w:rsid w:val="004062BF"/>
    <w:rsid w:val="00406875"/>
    <w:rsid w:val="00411D7D"/>
    <w:rsid w:val="00417FDC"/>
    <w:rsid w:val="00421E5A"/>
    <w:rsid w:val="0042261C"/>
    <w:rsid w:val="00430EC8"/>
    <w:rsid w:val="004360CA"/>
    <w:rsid w:val="004440F1"/>
    <w:rsid w:val="00445B01"/>
    <w:rsid w:val="0045266A"/>
    <w:rsid w:val="0046102B"/>
    <w:rsid w:val="00465FAB"/>
    <w:rsid w:val="0047354A"/>
    <w:rsid w:val="00474C23"/>
    <w:rsid w:val="004755AC"/>
    <w:rsid w:val="0047738D"/>
    <w:rsid w:val="00483C6B"/>
    <w:rsid w:val="00484EC8"/>
    <w:rsid w:val="004851ED"/>
    <w:rsid w:val="00486CEE"/>
    <w:rsid w:val="004937D5"/>
    <w:rsid w:val="00494951"/>
    <w:rsid w:val="00495903"/>
    <w:rsid w:val="004A0222"/>
    <w:rsid w:val="004B4CCA"/>
    <w:rsid w:val="004B69A6"/>
    <w:rsid w:val="004C0209"/>
    <w:rsid w:val="004C5770"/>
    <w:rsid w:val="004D59EA"/>
    <w:rsid w:val="004D717A"/>
    <w:rsid w:val="004D75A6"/>
    <w:rsid w:val="004E0D6A"/>
    <w:rsid w:val="004E3C8B"/>
    <w:rsid w:val="004F27C2"/>
    <w:rsid w:val="004F3B35"/>
    <w:rsid w:val="005036A7"/>
    <w:rsid w:val="00510716"/>
    <w:rsid w:val="00515D49"/>
    <w:rsid w:val="00524013"/>
    <w:rsid w:val="00525B2D"/>
    <w:rsid w:val="00526842"/>
    <w:rsid w:val="00532F88"/>
    <w:rsid w:val="00532FF6"/>
    <w:rsid w:val="0053583E"/>
    <w:rsid w:val="00540414"/>
    <w:rsid w:val="00540889"/>
    <w:rsid w:val="00540BDF"/>
    <w:rsid w:val="0054257D"/>
    <w:rsid w:val="00553336"/>
    <w:rsid w:val="0056084A"/>
    <w:rsid w:val="0056221D"/>
    <w:rsid w:val="00562596"/>
    <w:rsid w:val="005636D6"/>
    <w:rsid w:val="00573170"/>
    <w:rsid w:val="0058469C"/>
    <w:rsid w:val="0059369B"/>
    <w:rsid w:val="005940D7"/>
    <w:rsid w:val="005A2DA5"/>
    <w:rsid w:val="005A4E23"/>
    <w:rsid w:val="005A67F1"/>
    <w:rsid w:val="005B2F06"/>
    <w:rsid w:val="005B3785"/>
    <w:rsid w:val="005B41E2"/>
    <w:rsid w:val="005C1CC0"/>
    <w:rsid w:val="005C7042"/>
    <w:rsid w:val="005D69D0"/>
    <w:rsid w:val="005D7700"/>
    <w:rsid w:val="005E02B2"/>
    <w:rsid w:val="005E6E42"/>
    <w:rsid w:val="005F5A65"/>
    <w:rsid w:val="005F6705"/>
    <w:rsid w:val="00605DE0"/>
    <w:rsid w:val="0061216F"/>
    <w:rsid w:val="006153D3"/>
    <w:rsid w:val="00621593"/>
    <w:rsid w:val="00622DB4"/>
    <w:rsid w:val="00626D63"/>
    <w:rsid w:val="006408B2"/>
    <w:rsid w:val="00642139"/>
    <w:rsid w:val="00644AD0"/>
    <w:rsid w:val="006464E7"/>
    <w:rsid w:val="006471BF"/>
    <w:rsid w:val="006522C1"/>
    <w:rsid w:val="0065517D"/>
    <w:rsid w:val="00661424"/>
    <w:rsid w:val="006747A2"/>
    <w:rsid w:val="006753AD"/>
    <w:rsid w:val="0067650C"/>
    <w:rsid w:val="006778AD"/>
    <w:rsid w:val="0068614A"/>
    <w:rsid w:val="00687976"/>
    <w:rsid w:val="00696804"/>
    <w:rsid w:val="006A122B"/>
    <w:rsid w:val="006A1BD5"/>
    <w:rsid w:val="006A2683"/>
    <w:rsid w:val="006B0CB1"/>
    <w:rsid w:val="006B309F"/>
    <w:rsid w:val="006B3BAA"/>
    <w:rsid w:val="006B420C"/>
    <w:rsid w:val="006B4C35"/>
    <w:rsid w:val="006C1A19"/>
    <w:rsid w:val="006C226B"/>
    <w:rsid w:val="006C791A"/>
    <w:rsid w:val="006D22A2"/>
    <w:rsid w:val="006D41B9"/>
    <w:rsid w:val="006D4EEB"/>
    <w:rsid w:val="006D705F"/>
    <w:rsid w:val="006E1051"/>
    <w:rsid w:val="006E26CD"/>
    <w:rsid w:val="006E35E7"/>
    <w:rsid w:val="006E41A6"/>
    <w:rsid w:val="006E47C4"/>
    <w:rsid w:val="006E4B5C"/>
    <w:rsid w:val="006F4464"/>
    <w:rsid w:val="00702BA8"/>
    <w:rsid w:val="0070366D"/>
    <w:rsid w:val="00717836"/>
    <w:rsid w:val="007262D7"/>
    <w:rsid w:val="00726B88"/>
    <w:rsid w:val="00730718"/>
    <w:rsid w:val="0074009F"/>
    <w:rsid w:val="00743E3D"/>
    <w:rsid w:val="007459D9"/>
    <w:rsid w:val="00747B37"/>
    <w:rsid w:val="00756019"/>
    <w:rsid w:val="00763BAC"/>
    <w:rsid w:val="00767684"/>
    <w:rsid w:val="0078199D"/>
    <w:rsid w:val="00784D49"/>
    <w:rsid w:val="007A0ED7"/>
    <w:rsid w:val="007A538A"/>
    <w:rsid w:val="007B1892"/>
    <w:rsid w:val="007B7C2F"/>
    <w:rsid w:val="007C094B"/>
    <w:rsid w:val="007C10E0"/>
    <w:rsid w:val="007C2AA1"/>
    <w:rsid w:val="007C2D4C"/>
    <w:rsid w:val="007C3751"/>
    <w:rsid w:val="007D6851"/>
    <w:rsid w:val="007D6BC2"/>
    <w:rsid w:val="007E1917"/>
    <w:rsid w:val="007E5570"/>
    <w:rsid w:val="007E674C"/>
    <w:rsid w:val="007E6D5A"/>
    <w:rsid w:val="007F3CC8"/>
    <w:rsid w:val="00800374"/>
    <w:rsid w:val="008019DA"/>
    <w:rsid w:val="00805CAA"/>
    <w:rsid w:val="00816518"/>
    <w:rsid w:val="008172CE"/>
    <w:rsid w:val="00822DAF"/>
    <w:rsid w:val="008233FC"/>
    <w:rsid w:val="008270D2"/>
    <w:rsid w:val="00830429"/>
    <w:rsid w:val="00837591"/>
    <w:rsid w:val="00845F22"/>
    <w:rsid w:val="008460C8"/>
    <w:rsid w:val="00847233"/>
    <w:rsid w:val="00850F81"/>
    <w:rsid w:val="00856AFC"/>
    <w:rsid w:val="00862A88"/>
    <w:rsid w:val="008709BF"/>
    <w:rsid w:val="008717E1"/>
    <w:rsid w:val="00872171"/>
    <w:rsid w:val="008721F3"/>
    <w:rsid w:val="008740DA"/>
    <w:rsid w:val="008756F2"/>
    <w:rsid w:val="00883B33"/>
    <w:rsid w:val="00886E1F"/>
    <w:rsid w:val="008875A7"/>
    <w:rsid w:val="00892CA3"/>
    <w:rsid w:val="00893717"/>
    <w:rsid w:val="008A7D92"/>
    <w:rsid w:val="008B128B"/>
    <w:rsid w:val="008B2AA6"/>
    <w:rsid w:val="008B5CB0"/>
    <w:rsid w:val="008D09EB"/>
    <w:rsid w:val="008D2F05"/>
    <w:rsid w:val="008D37E8"/>
    <w:rsid w:val="008D6BDD"/>
    <w:rsid w:val="008E6306"/>
    <w:rsid w:val="008E6CAF"/>
    <w:rsid w:val="008F1BD3"/>
    <w:rsid w:val="008F2D93"/>
    <w:rsid w:val="009004E2"/>
    <w:rsid w:val="00903770"/>
    <w:rsid w:val="009047D9"/>
    <w:rsid w:val="00904D8F"/>
    <w:rsid w:val="0091261D"/>
    <w:rsid w:val="009229ED"/>
    <w:rsid w:val="0092427A"/>
    <w:rsid w:val="0093538E"/>
    <w:rsid w:val="00941541"/>
    <w:rsid w:val="009513EA"/>
    <w:rsid w:val="00962F7C"/>
    <w:rsid w:val="0096731A"/>
    <w:rsid w:val="009776B4"/>
    <w:rsid w:val="00981786"/>
    <w:rsid w:val="009865C7"/>
    <w:rsid w:val="00986EDC"/>
    <w:rsid w:val="00993BD9"/>
    <w:rsid w:val="00995896"/>
    <w:rsid w:val="0099721F"/>
    <w:rsid w:val="009A03D8"/>
    <w:rsid w:val="009A1791"/>
    <w:rsid w:val="009A4865"/>
    <w:rsid w:val="009A4A20"/>
    <w:rsid w:val="009A6CD0"/>
    <w:rsid w:val="009B4537"/>
    <w:rsid w:val="009C4B34"/>
    <w:rsid w:val="009C67B4"/>
    <w:rsid w:val="009D7050"/>
    <w:rsid w:val="009E36C3"/>
    <w:rsid w:val="009E6249"/>
    <w:rsid w:val="009E78E2"/>
    <w:rsid w:val="009F11FC"/>
    <w:rsid w:val="009F29BC"/>
    <w:rsid w:val="009F2C91"/>
    <w:rsid w:val="009F517A"/>
    <w:rsid w:val="009F62A3"/>
    <w:rsid w:val="00A0128A"/>
    <w:rsid w:val="00A03B53"/>
    <w:rsid w:val="00A11E32"/>
    <w:rsid w:val="00A12D43"/>
    <w:rsid w:val="00A13471"/>
    <w:rsid w:val="00A14318"/>
    <w:rsid w:val="00A1620B"/>
    <w:rsid w:val="00A23614"/>
    <w:rsid w:val="00A404D3"/>
    <w:rsid w:val="00A40EED"/>
    <w:rsid w:val="00A43DAA"/>
    <w:rsid w:val="00A4707B"/>
    <w:rsid w:val="00A56ECC"/>
    <w:rsid w:val="00A6359B"/>
    <w:rsid w:val="00A6792F"/>
    <w:rsid w:val="00A72310"/>
    <w:rsid w:val="00A73C01"/>
    <w:rsid w:val="00A77E92"/>
    <w:rsid w:val="00A822DB"/>
    <w:rsid w:val="00A91DB3"/>
    <w:rsid w:val="00A92B50"/>
    <w:rsid w:val="00A9331E"/>
    <w:rsid w:val="00A974E5"/>
    <w:rsid w:val="00A97DC7"/>
    <w:rsid w:val="00AA4290"/>
    <w:rsid w:val="00AA52C8"/>
    <w:rsid w:val="00AA7544"/>
    <w:rsid w:val="00AB2810"/>
    <w:rsid w:val="00AB49B3"/>
    <w:rsid w:val="00AB7DC3"/>
    <w:rsid w:val="00AC454B"/>
    <w:rsid w:val="00AC7ED0"/>
    <w:rsid w:val="00AD0485"/>
    <w:rsid w:val="00AD0819"/>
    <w:rsid w:val="00AD4C68"/>
    <w:rsid w:val="00AD565A"/>
    <w:rsid w:val="00AD56E7"/>
    <w:rsid w:val="00AD666A"/>
    <w:rsid w:val="00AD7B0B"/>
    <w:rsid w:val="00AE293A"/>
    <w:rsid w:val="00AF5789"/>
    <w:rsid w:val="00B02D4E"/>
    <w:rsid w:val="00B12353"/>
    <w:rsid w:val="00B1458C"/>
    <w:rsid w:val="00B15AFA"/>
    <w:rsid w:val="00B24D47"/>
    <w:rsid w:val="00B261F4"/>
    <w:rsid w:val="00B3341E"/>
    <w:rsid w:val="00B3378B"/>
    <w:rsid w:val="00B3581D"/>
    <w:rsid w:val="00B41C8E"/>
    <w:rsid w:val="00B52B95"/>
    <w:rsid w:val="00B649B4"/>
    <w:rsid w:val="00B70F63"/>
    <w:rsid w:val="00B71D50"/>
    <w:rsid w:val="00B7615D"/>
    <w:rsid w:val="00B90E21"/>
    <w:rsid w:val="00B90ECB"/>
    <w:rsid w:val="00B94CF6"/>
    <w:rsid w:val="00BA074B"/>
    <w:rsid w:val="00BB43EB"/>
    <w:rsid w:val="00BB6CA7"/>
    <w:rsid w:val="00BB7A34"/>
    <w:rsid w:val="00BD0233"/>
    <w:rsid w:val="00BD4252"/>
    <w:rsid w:val="00BD5B56"/>
    <w:rsid w:val="00BE236A"/>
    <w:rsid w:val="00BE314C"/>
    <w:rsid w:val="00BE5072"/>
    <w:rsid w:val="00BE5FA5"/>
    <w:rsid w:val="00C03178"/>
    <w:rsid w:val="00C03273"/>
    <w:rsid w:val="00C076F7"/>
    <w:rsid w:val="00C14092"/>
    <w:rsid w:val="00C20A94"/>
    <w:rsid w:val="00C33911"/>
    <w:rsid w:val="00C33C7B"/>
    <w:rsid w:val="00C3412B"/>
    <w:rsid w:val="00C36624"/>
    <w:rsid w:val="00C465CF"/>
    <w:rsid w:val="00C46F65"/>
    <w:rsid w:val="00C5092A"/>
    <w:rsid w:val="00C5120C"/>
    <w:rsid w:val="00C55628"/>
    <w:rsid w:val="00C55654"/>
    <w:rsid w:val="00C56AB6"/>
    <w:rsid w:val="00C65514"/>
    <w:rsid w:val="00C76B5F"/>
    <w:rsid w:val="00C76EBB"/>
    <w:rsid w:val="00C830F9"/>
    <w:rsid w:val="00C83D58"/>
    <w:rsid w:val="00C913E5"/>
    <w:rsid w:val="00C91D4A"/>
    <w:rsid w:val="00C944D9"/>
    <w:rsid w:val="00CA5BA5"/>
    <w:rsid w:val="00CA7359"/>
    <w:rsid w:val="00CB56DA"/>
    <w:rsid w:val="00CB78BB"/>
    <w:rsid w:val="00CD4003"/>
    <w:rsid w:val="00CE0DBD"/>
    <w:rsid w:val="00CE33EE"/>
    <w:rsid w:val="00CE74A0"/>
    <w:rsid w:val="00CF1DD9"/>
    <w:rsid w:val="00CF5137"/>
    <w:rsid w:val="00CF51AD"/>
    <w:rsid w:val="00CF56EE"/>
    <w:rsid w:val="00D03207"/>
    <w:rsid w:val="00D05491"/>
    <w:rsid w:val="00D122D3"/>
    <w:rsid w:val="00D152EB"/>
    <w:rsid w:val="00D16C58"/>
    <w:rsid w:val="00D23254"/>
    <w:rsid w:val="00D240DB"/>
    <w:rsid w:val="00D24F4F"/>
    <w:rsid w:val="00D32AAB"/>
    <w:rsid w:val="00D41AF6"/>
    <w:rsid w:val="00D4514A"/>
    <w:rsid w:val="00D47AAF"/>
    <w:rsid w:val="00D51D35"/>
    <w:rsid w:val="00D56A47"/>
    <w:rsid w:val="00D6075A"/>
    <w:rsid w:val="00D65F1A"/>
    <w:rsid w:val="00D66552"/>
    <w:rsid w:val="00D66FA6"/>
    <w:rsid w:val="00D82CF2"/>
    <w:rsid w:val="00D9080E"/>
    <w:rsid w:val="00D92C23"/>
    <w:rsid w:val="00DA404C"/>
    <w:rsid w:val="00DA5CD6"/>
    <w:rsid w:val="00DA6E5D"/>
    <w:rsid w:val="00DB0827"/>
    <w:rsid w:val="00DB23A8"/>
    <w:rsid w:val="00DB3E5F"/>
    <w:rsid w:val="00DB7DE0"/>
    <w:rsid w:val="00DC4604"/>
    <w:rsid w:val="00DD4583"/>
    <w:rsid w:val="00DD4E7F"/>
    <w:rsid w:val="00DF4A02"/>
    <w:rsid w:val="00DF68AD"/>
    <w:rsid w:val="00E019BC"/>
    <w:rsid w:val="00E15638"/>
    <w:rsid w:val="00E15A7E"/>
    <w:rsid w:val="00E22DAA"/>
    <w:rsid w:val="00E23F1E"/>
    <w:rsid w:val="00E30E92"/>
    <w:rsid w:val="00E42298"/>
    <w:rsid w:val="00E422C0"/>
    <w:rsid w:val="00E44269"/>
    <w:rsid w:val="00E45CAA"/>
    <w:rsid w:val="00E47150"/>
    <w:rsid w:val="00E504E9"/>
    <w:rsid w:val="00E50A90"/>
    <w:rsid w:val="00E63EC2"/>
    <w:rsid w:val="00E657E4"/>
    <w:rsid w:val="00E74C1B"/>
    <w:rsid w:val="00EA467A"/>
    <w:rsid w:val="00EA5176"/>
    <w:rsid w:val="00EA5498"/>
    <w:rsid w:val="00EB1CA4"/>
    <w:rsid w:val="00EB492E"/>
    <w:rsid w:val="00EB4C5D"/>
    <w:rsid w:val="00EB6058"/>
    <w:rsid w:val="00EC176D"/>
    <w:rsid w:val="00EC1A02"/>
    <w:rsid w:val="00EC6157"/>
    <w:rsid w:val="00ED7DEF"/>
    <w:rsid w:val="00EE199A"/>
    <w:rsid w:val="00EE2EFE"/>
    <w:rsid w:val="00EE441E"/>
    <w:rsid w:val="00EE73EE"/>
    <w:rsid w:val="00EF72BE"/>
    <w:rsid w:val="00F04A7E"/>
    <w:rsid w:val="00F04E3E"/>
    <w:rsid w:val="00F11DE5"/>
    <w:rsid w:val="00F3083A"/>
    <w:rsid w:val="00F43BF9"/>
    <w:rsid w:val="00F47086"/>
    <w:rsid w:val="00F47CA0"/>
    <w:rsid w:val="00F50524"/>
    <w:rsid w:val="00F5196A"/>
    <w:rsid w:val="00F57303"/>
    <w:rsid w:val="00F63D53"/>
    <w:rsid w:val="00F70ED1"/>
    <w:rsid w:val="00F737B3"/>
    <w:rsid w:val="00F74004"/>
    <w:rsid w:val="00F752C4"/>
    <w:rsid w:val="00F81A2E"/>
    <w:rsid w:val="00F83BB7"/>
    <w:rsid w:val="00F841E3"/>
    <w:rsid w:val="00F905F2"/>
    <w:rsid w:val="00F90D84"/>
    <w:rsid w:val="00F91F6E"/>
    <w:rsid w:val="00F92EBA"/>
    <w:rsid w:val="00F9406D"/>
    <w:rsid w:val="00F966B2"/>
    <w:rsid w:val="00F96E5B"/>
    <w:rsid w:val="00FA4BD4"/>
    <w:rsid w:val="00FA7021"/>
    <w:rsid w:val="00FB1CE3"/>
    <w:rsid w:val="00FB1FE7"/>
    <w:rsid w:val="00FB50B4"/>
    <w:rsid w:val="00FC158E"/>
    <w:rsid w:val="00FC23C1"/>
    <w:rsid w:val="00FC60E5"/>
    <w:rsid w:val="00FC7A06"/>
    <w:rsid w:val="00FD155B"/>
    <w:rsid w:val="00FD32B4"/>
    <w:rsid w:val="00FE36DF"/>
    <w:rsid w:val="00FE7741"/>
    <w:rsid w:val="00FF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B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42298"/>
    <w:rPr>
      <w:i/>
      <w:sz w:val="28"/>
      <w:szCs w:val="20"/>
    </w:rPr>
  </w:style>
  <w:style w:type="character" w:styleId="a6">
    <w:name w:val="Hyperlink"/>
    <w:rsid w:val="00562596"/>
    <w:rPr>
      <w:color w:val="0000FF"/>
      <w:u w:val="single"/>
    </w:rPr>
  </w:style>
  <w:style w:type="character" w:customStyle="1" w:styleId="a5">
    <w:name w:val="Основной текст Знак"/>
    <w:link w:val="a4"/>
    <w:rsid w:val="008D37E8"/>
    <w:rPr>
      <w:i/>
      <w:sz w:val="28"/>
    </w:rPr>
  </w:style>
  <w:style w:type="paragraph" w:styleId="a7">
    <w:name w:val="No Spacing"/>
    <w:uiPriority w:val="1"/>
    <w:qFormat/>
    <w:rsid w:val="00AB7DC3"/>
    <w:pPr>
      <w:widowControl w:val="0"/>
      <w:autoSpaceDE w:val="0"/>
      <w:autoSpaceDN w:val="0"/>
      <w:adjustRightInd w:val="0"/>
    </w:pPr>
  </w:style>
  <w:style w:type="paragraph" w:styleId="a8">
    <w:name w:val="List Paragraph"/>
    <w:basedOn w:val="a"/>
    <w:qFormat/>
    <w:rsid w:val="00403E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7E191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E1917"/>
  </w:style>
  <w:style w:type="paragraph" w:styleId="ac">
    <w:name w:val="footer"/>
    <w:basedOn w:val="a"/>
    <w:link w:val="ad"/>
    <w:uiPriority w:val="99"/>
    <w:rsid w:val="007E1917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8003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link w:val="af"/>
    <w:rsid w:val="001F31C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1F31C2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C03273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032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chart" Target="charts/chart32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50" Type="http://schemas.openxmlformats.org/officeDocument/2006/relationships/chart" Target="charts/chart43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openxmlformats.org/officeDocument/2006/relationships/chart" Target="charts/chart34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2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8" Type="http://schemas.openxmlformats.org/officeDocument/2006/relationships/chart" Target="charts/chart1.xml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8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9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0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1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2.xlsx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aseline="0"/>
            </a:pPr>
            <a:r>
              <a:rPr lang="ru-RU" sz="1200" baseline="0"/>
              <a:t>Возрастной признак (чел.)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18-21</c:v>
                </c:pt>
                <c:pt idx="1">
                  <c:v>22-33</c:v>
                </c:pt>
                <c:pt idx="2">
                  <c:v>34-40</c:v>
                </c:pt>
                <c:pt idx="3">
                  <c:v>41-50</c:v>
                </c:pt>
                <c:pt idx="4">
                  <c:v>51-60</c:v>
                </c:pt>
                <c:pt idx="5">
                  <c:v>старше 60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31</c:v>
                </c:pt>
                <c:pt idx="2">
                  <c:v>32</c:v>
                </c:pt>
                <c:pt idx="3">
                  <c:v>60</c:v>
                </c:pt>
                <c:pt idx="4">
                  <c:v>41</c:v>
                </c:pt>
                <c:pt idx="5">
                  <c:v>11</c:v>
                </c:pt>
              </c:numCache>
            </c:numRef>
          </c:val>
        </c:ser>
        <c:dLbls>
          <c:showVal val="1"/>
        </c:dLbls>
        <c:overlap val="-25"/>
        <c:axId val="91199360"/>
        <c:axId val="91471872"/>
      </c:barChart>
      <c:catAx>
        <c:axId val="91199360"/>
        <c:scaling>
          <c:orientation val="minMax"/>
        </c:scaling>
        <c:axPos val="b"/>
        <c:majorTickMark val="none"/>
        <c:tickLblPos val="nextTo"/>
        <c:crossAx val="91471872"/>
        <c:crosses val="autoZero"/>
        <c:auto val="1"/>
        <c:lblAlgn val="ctr"/>
        <c:lblOffset val="100"/>
      </c:catAx>
      <c:valAx>
        <c:axId val="9147187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1199360"/>
        <c:crosses val="autoZero"/>
        <c:crossBetween val="between"/>
      </c:valAx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оценке готовности к коррупции 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3.5833763512388615E-2"/>
          <c:y val="4.6521026954722593E-2"/>
        </c:manualLayout>
      </c:layout>
    </c:title>
    <c:plotArea>
      <c:layout>
        <c:manualLayout>
          <c:layoutTarget val="inner"/>
          <c:xMode val="edge"/>
          <c:yMode val="edge"/>
          <c:x val="0.42865923009623774"/>
          <c:y val="0.14325396825396822"/>
          <c:w val="0.52827938174394706"/>
          <c:h val="0.72785370578677666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175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dLbls>
          <c:showVal val="1"/>
        </c:dLbls>
        <c:axId val="63303680"/>
        <c:axId val="63305216"/>
      </c:barChart>
      <c:catAx>
        <c:axId val="63303680"/>
        <c:scaling>
          <c:orientation val="minMax"/>
        </c:scaling>
        <c:axPos val="l"/>
        <c:numFmt formatCode="General" sourceLinked="1"/>
        <c:tickLblPos val="nextTo"/>
        <c:crossAx val="63305216"/>
        <c:crosses val="autoZero"/>
        <c:auto val="1"/>
        <c:lblAlgn val="ctr"/>
        <c:lblOffset val="100"/>
      </c:catAx>
      <c:valAx>
        <c:axId val="63305216"/>
        <c:scaling>
          <c:orientation val="minMax"/>
        </c:scaling>
        <c:axPos val="b"/>
        <c:majorGridlines/>
        <c:numFmt formatCode="General" sourceLinked="1"/>
        <c:tickLblPos val="nextTo"/>
        <c:crossAx val="63303680"/>
        <c:crosses val="autoZero"/>
        <c:crossBetween val="between"/>
      </c:valAx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оценке коррупционнго риска 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в течение недели</c:v>
                </c:pt>
                <c:pt idx="1">
                  <c:v>от недели до месяца назад</c:v>
                </c:pt>
                <c:pt idx="2">
                  <c:v>от месяца до полугода назад</c:v>
                </c:pt>
                <c:pt idx="3">
                  <c:v>от полугода до года назад</c:v>
                </c:pt>
                <c:pt idx="4">
                  <c:v>больше года назад</c:v>
                </c:pt>
                <c:pt idx="5">
                  <c:v>очень давно</c:v>
                </c:pt>
                <c:pt idx="6">
                  <c:v>никогда</c:v>
                </c:pt>
                <c:pt idx="7">
                  <c:v>Нет ответа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15</c:v>
                </c:pt>
                <c:pt idx="6">
                  <c:v>156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в течение недели</c:v>
                </c:pt>
                <c:pt idx="1">
                  <c:v>от недели до месяца назад</c:v>
                </c:pt>
                <c:pt idx="2">
                  <c:v>от месяца до полугода назад</c:v>
                </c:pt>
                <c:pt idx="3">
                  <c:v>от полугода до года назад</c:v>
                </c:pt>
                <c:pt idx="4">
                  <c:v>больше года назад</c:v>
                </c:pt>
                <c:pt idx="5">
                  <c:v>очень давно</c:v>
                </c:pt>
                <c:pt idx="6">
                  <c:v>никогда</c:v>
                </c:pt>
                <c:pt idx="7">
                  <c:v>Нет ответа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в течение недели</c:v>
                </c:pt>
                <c:pt idx="1">
                  <c:v>от недели до месяца назад</c:v>
                </c:pt>
                <c:pt idx="2">
                  <c:v>от месяца до полугода назад</c:v>
                </c:pt>
                <c:pt idx="3">
                  <c:v>от полугода до года назад</c:v>
                </c:pt>
                <c:pt idx="4">
                  <c:v>больше года назад</c:v>
                </c:pt>
                <c:pt idx="5">
                  <c:v>очень давно</c:v>
                </c:pt>
                <c:pt idx="6">
                  <c:v>никогда</c:v>
                </c:pt>
                <c:pt idx="7">
                  <c:v>Нет ответа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dLbls>
          <c:showVal val="1"/>
        </c:dLbls>
        <c:axId val="77843840"/>
        <c:axId val="79385728"/>
      </c:barChart>
      <c:catAx>
        <c:axId val="77843840"/>
        <c:scaling>
          <c:orientation val="minMax"/>
        </c:scaling>
        <c:axPos val="l"/>
        <c:tickLblPos val="nextTo"/>
        <c:crossAx val="79385728"/>
        <c:crosses val="autoZero"/>
        <c:auto val="1"/>
        <c:lblAlgn val="ctr"/>
        <c:lblOffset val="100"/>
      </c:catAx>
      <c:valAx>
        <c:axId val="79385728"/>
        <c:scaling>
          <c:orientation val="minMax"/>
        </c:scaling>
        <c:axPos val="b"/>
        <c:majorGridlines/>
        <c:numFmt formatCode="General" sourceLinked="1"/>
        <c:tickLblPos val="nextTo"/>
        <c:crossAx val="77843840"/>
        <c:crosses val="autoZero"/>
        <c:crossBetween val="between"/>
      </c:valAx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оценки интенсивности совершения 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Дума городского округа</c:v>
                </c:pt>
                <c:pt idx="1">
                  <c:v>Администрация ВГО</c:v>
                </c:pt>
                <c:pt idx="2">
                  <c:v>учреждения здравоохранения</c:v>
                </c:pt>
                <c:pt idx="3">
                  <c:v>образовательные учреждения</c:v>
                </c:pt>
                <c:pt idx="4">
                  <c:v>учреждения культуры</c:v>
                </c:pt>
                <c:pt idx="5">
                  <c:v>учреждения физ. Культуры и спорта</c:v>
                </c:pt>
                <c:pt idx="6">
                  <c:v>иные</c:v>
                </c:pt>
                <c:pt idx="7">
                  <c:v>Нет ответа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5">
                  <c:v>0</c:v>
                </c:pt>
                <c:pt idx="6">
                  <c:v>70</c:v>
                </c:pt>
                <c:pt idx="7">
                  <c:v>103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Дума городского округа</c:v>
                </c:pt>
                <c:pt idx="1">
                  <c:v>Администрация ВГО</c:v>
                </c:pt>
                <c:pt idx="2">
                  <c:v>учреждения здравоохранения</c:v>
                </c:pt>
                <c:pt idx="3">
                  <c:v>образовательные учреждения</c:v>
                </c:pt>
                <c:pt idx="4">
                  <c:v>учреждения культуры</c:v>
                </c:pt>
                <c:pt idx="5">
                  <c:v>учреждения физ. Культуры и спорта</c:v>
                </c:pt>
                <c:pt idx="6">
                  <c:v>иные</c:v>
                </c:pt>
                <c:pt idx="7">
                  <c:v>Нет ответа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Дума городского округа</c:v>
                </c:pt>
                <c:pt idx="1">
                  <c:v>Администрация ВГО</c:v>
                </c:pt>
                <c:pt idx="2">
                  <c:v>учреждения здравоохранения</c:v>
                </c:pt>
                <c:pt idx="3">
                  <c:v>образовательные учреждения</c:v>
                </c:pt>
                <c:pt idx="4">
                  <c:v>учреждения культуры</c:v>
                </c:pt>
                <c:pt idx="5">
                  <c:v>учреждения физ. Культуры и спорта</c:v>
                </c:pt>
                <c:pt idx="6">
                  <c:v>иные</c:v>
                </c:pt>
                <c:pt idx="7">
                  <c:v>Нет ответа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dLbls>
          <c:showVal val="1"/>
        </c:dLbls>
        <c:axId val="80534528"/>
        <c:axId val="83874560"/>
      </c:barChart>
      <c:catAx>
        <c:axId val="80534528"/>
        <c:scaling>
          <c:orientation val="minMax"/>
        </c:scaling>
        <c:axPos val="l"/>
        <c:tickLblPos val="nextTo"/>
        <c:crossAx val="83874560"/>
        <c:crosses val="autoZero"/>
        <c:auto val="1"/>
        <c:lblAlgn val="ctr"/>
        <c:lblOffset val="100"/>
      </c:catAx>
      <c:valAx>
        <c:axId val="83874560"/>
        <c:scaling>
          <c:orientation val="minMax"/>
        </c:scaling>
        <c:axPos val="b"/>
        <c:majorGridlines/>
        <c:numFmt formatCode="General" sourceLinked="1"/>
        <c:tickLblPos val="nextTo"/>
        <c:crossAx val="80534528"/>
        <c:crosses val="autoZero"/>
        <c:crossBetween val="between"/>
      </c:valAx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среднему количеству коррупционных сделок 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 деньги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Дума ВГО</c:v>
                </c:pt>
                <c:pt idx="1">
                  <c:v>Администрация ВГО</c:v>
                </c:pt>
                <c:pt idx="2">
                  <c:v>учреждения здравоохранения</c:v>
                </c:pt>
                <c:pt idx="3">
                  <c:v>образовательные учреждения</c:v>
                </c:pt>
                <c:pt idx="4">
                  <c:v>учреждения культуры</c:v>
                </c:pt>
                <c:pt idx="5">
                  <c:v>учреждения физ. Культуры и спорта</c:v>
                </c:pt>
                <c:pt idx="6">
                  <c:v>иные органы, учреждения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2">
                  <c:v>1</c:v>
                </c:pt>
                <c:pt idx="6">
                  <c:v>1</c:v>
                </c:pt>
              </c:numCache>
            </c:numRef>
          </c:val>
        </c:ser>
        <c:overlap val="-90"/>
        <c:axId val="84062976"/>
        <c:axId val="84064512"/>
      </c:barChart>
      <c:catAx>
        <c:axId val="84062976"/>
        <c:scaling>
          <c:orientation val="minMax"/>
        </c:scaling>
        <c:axPos val="l"/>
        <c:tickLblPos val="nextTo"/>
        <c:crossAx val="84064512"/>
        <c:crosses val="autoZero"/>
        <c:auto val="1"/>
        <c:lblAlgn val="ctr"/>
        <c:lblOffset val="100"/>
      </c:catAx>
      <c:valAx>
        <c:axId val="84064512"/>
        <c:scaling>
          <c:orientation val="minMax"/>
        </c:scaling>
        <c:axPos val="b"/>
        <c:majorGridlines/>
        <c:numFmt formatCode="General" sourceLinked="1"/>
        <c:tickLblPos val="nextTo"/>
        <c:crossAx val="840629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среднему количеству коррупционных сделок (чел.) за подарок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Дума ВГО</c:v>
                </c:pt>
                <c:pt idx="1">
                  <c:v>Администрация ВГО</c:v>
                </c:pt>
                <c:pt idx="2">
                  <c:v>учреждения здравоохранения</c:v>
                </c:pt>
                <c:pt idx="3">
                  <c:v>образовательные учреждения</c:v>
                </c:pt>
                <c:pt idx="4">
                  <c:v>учреждения культуры</c:v>
                </c:pt>
                <c:pt idx="5">
                  <c:v>учреждения физ. Культуры и спорта</c:v>
                </c:pt>
                <c:pt idx="6">
                  <c:v>иные органы, учреждения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1">
                  <c:v>2</c:v>
                </c:pt>
                <c:pt idx="2">
                  <c:v>1</c:v>
                </c:pt>
              </c:numCache>
            </c:numRef>
          </c:val>
        </c:ser>
        <c:overlap val="-90"/>
        <c:axId val="84076800"/>
        <c:axId val="84078592"/>
      </c:barChart>
      <c:catAx>
        <c:axId val="84076800"/>
        <c:scaling>
          <c:orientation val="minMax"/>
        </c:scaling>
        <c:axPos val="l"/>
        <c:tickLblPos val="nextTo"/>
        <c:crossAx val="84078592"/>
        <c:crosses val="autoZero"/>
        <c:auto val="1"/>
        <c:lblAlgn val="ctr"/>
        <c:lblOffset val="100"/>
      </c:catAx>
      <c:valAx>
        <c:axId val="84078592"/>
        <c:scaling>
          <c:orientation val="minMax"/>
        </c:scaling>
        <c:axPos val="b"/>
        <c:majorGridlines/>
        <c:numFmt formatCode="General" sourceLinked="1"/>
        <c:tickLblPos val="nextTo"/>
        <c:crossAx val="84076800"/>
        <c:crosses val="autoZero"/>
        <c:crossBetween val="between"/>
      </c:valAx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среднему количеству коррупционных сделок (нет не решена)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044789462253726"/>
          <c:y val="3.0379020137064401E-2"/>
        </c:manualLayout>
      </c:layout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Дума ВГО</c:v>
                </c:pt>
                <c:pt idx="1">
                  <c:v>Администрация ВГО</c:v>
                </c:pt>
                <c:pt idx="2">
                  <c:v>учреждения здравоохранения</c:v>
                </c:pt>
                <c:pt idx="3">
                  <c:v>образовательные учреждения</c:v>
                </c:pt>
                <c:pt idx="4">
                  <c:v>учреждения культуры</c:v>
                </c:pt>
                <c:pt idx="5">
                  <c:v>учреждения физ. Культуры и спорта</c:v>
                </c:pt>
                <c:pt idx="6">
                  <c:v>иные органы, учреждения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</c:ser>
        <c:overlap val="-90"/>
        <c:axId val="84098432"/>
        <c:axId val="84104320"/>
      </c:barChart>
      <c:catAx>
        <c:axId val="84098432"/>
        <c:scaling>
          <c:orientation val="minMax"/>
        </c:scaling>
        <c:axPos val="l"/>
        <c:tickLblPos val="nextTo"/>
        <c:crossAx val="84104320"/>
        <c:crosses val="autoZero"/>
        <c:auto val="1"/>
        <c:lblAlgn val="ctr"/>
        <c:lblOffset val="100"/>
      </c:catAx>
      <c:valAx>
        <c:axId val="84104320"/>
        <c:scaling>
          <c:orientation val="minMax"/>
        </c:scaling>
        <c:axPos val="b"/>
        <c:majorGridlines/>
        <c:numFmt formatCode="General" sourceLinked="1"/>
        <c:tickLblPos val="nextTo"/>
        <c:crossAx val="84098432"/>
        <c:crosses val="autoZero"/>
        <c:crossBetween val="between"/>
      </c:valAx>
    </c:plotArea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по оценке среднегодового размера коррупционных 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известен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Дума ВГО</c:v>
                </c:pt>
                <c:pt idx="1">
                  <c:v>Администрация ВГО</c:v>
                </c:pt>
                <c:pt idx="2">
                  <c:v>учреждения здравоохранения</c:v>
                </c:pt>
                <c:pt idx="3">
                  <c:v>образовательные учреждения</c:v>
                </c:pt>
                <c:pt idx="4">
                  <c:v>муниципальные учреждения культуры</c:v>
                </c:pt>
                <c:pt idx="5">
                  <c:v>муниципальные учреждения физ. Культуры и спорта</c:v>
                </c:pt>
                <c:pt idx="6">
                  <c:v>иные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107</c:v>
                </c:pt>
                <c:pt idx="1">
                  <c:v>107</c:v>
                </c:pt>
                <c:pt idx="2">
                  <c:v>105</c:v>
                </c:pt>
                <c:pt idx="3">
                  <c:v>107</c:v>
                </c:pt>
                <c:pt idx="4">
                  <c:v>107</c:v>
                </c:pt>
                <c:pt idx="5">
                  <c:v>107</c:v>
                </c:pt>
                <c:pt idx="6">
                  <c:v>107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Дума ВГО</c:v>
                </c:pt>
                <c:pt idx="1">
                  <c:v>Администрация ВГО</c:v>
                </c:pt>
                <c:pt idx="2">
                  <c:v>учреждения здравоохранения</c:v>
                </c:pt>
                <c:pt idx="3">
                  <c:v>образовательные учреждения</c:v>
                </c:pt>
                <c:pt idx="4">
                  <c:v>муниципальные учреждения культуры</c:v>
                </c:pt>
                <c:pt idx="5">
                  <c:v>муниципальные учреждения физ. Культуры и спорта</c:v>
                </c:pt>
                <c:pt idx="6">
                  <c:v>иные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Дума ВГО</c:v>
                </c:pt>
                <c:pt idx="1">
                  <c:v>Администрация ВГО</c:v>
                </c:pt>
                <c:pt idx="2">
                  <c:v>учреждения здравоохранения</c:v>
                </c:pt>
                <c:pt idx="3">
                  <c:v>образовательные учреждения</c:v>
                </c:pt>
                <c:pt idx="4">
                  <c:v>муниципальные учреждения культуры</c:v>
                </c:pt>
                <c:pt idx="5">
                  <c:v>муниципальные учреждения физ. Культуры и спорта</c:v>
                </c:pt>
                <c:pt idx="6">
                  <c:v>иные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dLbls>
          <c:showVal val="1"/>
        </c:dLbls>
        <c:axId val="84171392"/>
        <c:axId val="84181376"/>
      </c:barChart>
      <c:catAx>
        <c:axId val="84171392"/>
        <c:scaling>
          <c:orientation val="minMax"/>
        </c:scaling>
        <c:axPos val="l"/>
        <c:tickLblPos val="nextTo"/>
        <c:crossAx val="84181376"/>
        <c:crosses val="autoZero"/>
        <c:auto val="1"/>
        <c:lblAlgn val="ctr"/>
        <c:lblOffset val="100"/>
      </c:catAx>
      <c:valAx>
        <c:axId val="84181376"/>
        <c:scaling>
          <c:orientation val="minMax"/>
        </c:scaling>
        <c:delete val="1"/>
        <c:axPos val="b"/>
        <c:majorGridlines/>
        <c:numFmt formatCode="General" sourceLinked="1"/>
        <c:tickLblPos val="nextTo"/>
        <c:crossAx val="84171392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0"/>
        <c:delete val="1"/>
      </c:legendEntry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по оценке среднегодового размера коррупционных 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 1 до 5 тыс. рублей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Дума ВГО</c:v>
                </c:pt>
                <c:pt idx="1">
                  <c:v>Администрация ВГО</c:v>
                </c:pt>
                <c:pt idx="2">
                  <c:v>учреждения здравоохранения</c:v>
                </c:pt>
                <c:pt idx="3">
                  <c:v>образовательные учреждения</c:v>
                </c:pt>
                <c:pt idx="4">
                  <c:v>муниципальные учреждения культуры</c:v>
                </c:pt>
                <c:pt idx="5">
                  <c:v>муниципальные учреждения физ. Культуры и спорта</c:v>
                </c:pt>
                <c:pt idx="6">
                  <c:v>иные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Дума ВГО</c:v>
                </c:pt>
                <c:pt idx="1">
                  <c:v>Администрация ВГО</c:v>
                </c:pt>
                <c:pt idx="2">
                  <c:v>учреждения здравоохранения</c:v>
                </c:pt>
                <c:pt idx="3">
                  <c:v>образовательные учреждения</c:v>
                </c:pt>
                <c:pt idx="4">
                  <c:v>муниципальные учреждения культуры</c:v>
                </c:pt>
                <c:pt idx="5">
                  <c:v>муниципальные учреждения физ. Культуры и спорта</c:v>
                </c:pt>
                <c:pt idx="6">
                  <c:v>иные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Дума ВГО</c:v>
                </c:pt>
                <c:pt idx="1">
                  <c:v>Администрация ВГО</c:v>
                </c:pt>
                <c:pt idx="2">
                  <c:v>учреждения здравоохранения</c:v>
                </c:pt>
                <c:pt idx="3">
                  <c:v>образовательные учреждения</c:v>
                </c:pt>
                <c:pt idx="4">
                  <c:v>муниципальные учреждения культуры</c:v>
                </c:pt>
                <c:pt idx="5">
                  <c:v>муниципальные учреждения физ. Культуры и спорта</c:v>
                </c:pt>
                <c:pt idx="6">
                  <c:v>иные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dLbls>
          <c:showVal val="1"/>
        </c:dLbls>
        <c:axId val="84196736"/>
        <c:axId val="84202624"/>
      </c:barChart>
      <c:catAx>
        <c:axId val="84196736"/>
        <c:scaling>
          <c:orientation val="minMax"/>
        </c:scaling>
        <c:axPos val="l"/>
        <c:tickLblPos val="nextTo"/>
        <c:crossAx val="84202624"/>
        <c:crosses val="autoZero"/>
        <c:auto val="1"/>
        <c:lblAlgn val="ctr"/>
        <c:lblOffset val="100"/>
      </c:catAx>
      <c:valAx>
        <c:axId val="84202624"/>
        <c:scaling>
          <c:orientation val="minMax"/>
        </c:scaling>
        <c:delete val="1"/>
        <c:axPos val="b"/>
        <c:majorGridlines/>
        <c:numFmt formatCode="General" sourceLinked="1"/>
        <c:tickLblPos val="nextTo"/>
        <c:crossAx val="84196736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0"/>
        <c:delete val="1"/>
      </c:legendEntry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по оценке среднегодового размера коррупционных 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 5 до 10 тыс. рублей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Дума ВГО</c:v>
                </c:pt>
                <c:pt idx="1">
                  <c:v>Администрация ВГО</c:v>
                </c:pt>
                <c:pt idx="2">
                  <c:v>учреждения здравоохранения</c:v>
                </c:pt>
                <c:pt idx="3">
                  <c:v>образовательные учреждения</c:v>
                </c:pt>
                <c:pt idx="4">
                  <c:v>муниципальные учреждения культуры</c:v>
                </c:pt>
                <c:pt idx="5">
                  <c:v>муниципальные учреждения физ. Культуры и спорта</c:v>
                </c:pt>
                <c:pt idx="6">
                  <c:v>иные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Дума ВГО</c:v>
                </c:pt>
                <c:pt idx="1">
                  <c:v>Администрация ВГО</c:v>
                </c:pt>
                <c:pt idx="2">
                  <c:v>учреждения здравоохранения</c:v>
                </c:pt>
                <c:pt idx="3">
                  <c:v>образовательные учреждения</c:v>
                </c:pt>
                <c:pt idx="4">
                  <c:v>муниципальные учреждения культуры</c:v>
                </c:pt>
                <c:pt idx="5">
                  <c:v>муниципальные учреждения физ. Культуры и спорта</c:v>
                </c:pt>
                <c:pt idx="6">
                  <c:v>иные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Дума ВГО</c:v>
                </c:pt>
                <c:pt idx="1">
                  <c:v>Администрация ВГО</c:v>
                </c:pt>
                <c:pt idx="2">
                  <c:v>учреждения здравоохранения</c:v>
                </c:pt>
                <c:pt idx="3">
                  <c:v>образовательные учреждения</c:v>
                </c:pt>
                <c:pt idx="4">
                  <c:v>муниципальные учреждения культуры</c:v>
                </c:pt>
                <c:pt idx="5">
                  <c:v>муниципальные учреждения физ. Культуры и спорта</c:v>
                </c:pt>
                <c:pt idx="6">
                  <c:v>иные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dLbls>
          <c:showVal val="1"/>
        </c:dLbls>
        <c:axId val="91213824"/>
        <c:axId val="91215360"/>
      </c:barChart>
      <c:catAx>
        <c:axId val="91213824"/>
        <c:scaling>
          <c:orientation val="minMax"/>
        </c:scaling>
        <c:axPos val="l"/>
        <c:tickLblPos val="nextTo"/>
        <c:crossAx val="91215360"/>
        <c:crosses val="autoZero"/>
        <c:auto val="1"/>
        <c:lblAlgn val="ctr"/>
        <c:lblOffset val="100"/>
      </c:catAx>
      <c:valAx>
        <c:axId val="91215360"/>
        <c:scaling>
          <c:orientation val="minMax"/>
        </c:scaling>
        <c:delete val="1"/>
        <c:axPos val="b"/>
        <c:majorGridlines/>
        <c:numFmt formatCode="General" sourceLinked="1"/>
        <c:tickLblPos val="nextTo"/>
        <c:crossAx val="91213824"/>
        <c:crosses val="autoZero"/>
        <c:crossBetween val="between"/>
      </c:valAx>
    </c:plotArea>
    <c:legend>
      <c:legendPos val="r"/>
      <c:legendEntry>
        <c:idx val="1"/>
        <c:delete val="1"/>
      </c:legendEntry>
      <c:legendEntry>
        <c:idx val="0"/>
        <c:delete val="1"/>
      </c:legendEntry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оценке уровня коррупци </a:t>
            </a:r>
          </a:p>
          <a:p>
            <a:pPr>
              <a:defRPr sz="1200"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НЕТ 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dLbls>
            <c:showVal val="1"/>
          </c:dLbls>
          <c:cat>
            <c:strRef>
              <c:f>Лист1!$A$2:$A$16</c:f>
              <c:strCache>
                <c:ptCount val="15"/>
                <c:pt idx="0">
                  <c:v>Дума ВГО</c:v>
                </c:pt>
                <c:pt idx="1">
                  <c:v>Счетная палата ВГО</c:v>
                </c:pt>
                <c:pt idx="2">
                  <c:v>Администрация ВГО</c:v>
                </c:pt>
                <c:pt idx="3">
                  <c:v>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Юр.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Отдел отчетности</c:v>
                </c:pt>
                <c:pt idx="10">
                  <c:v>Отдел по социальной политике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образование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113</c:v>
                </c:pt>
                <c:pt idx="1">
                  <c:v>128</c:v>
                </c:pt>
                <c:pt idx="2">
                  <c:v>117</c:v>
                </c:pt>
                <c:pt idx="3">
                  <c:v>117</c:v>
                </c:pt>
                <c:pt idx="4">
                  <c:v>117</c:v>
                </c:pt>
                <c:pt idx="5">
                  <c:v>134</c:v>
                </c:pt>
                <c:pt idx="6">
                  <c:v>123</c:v>
                </c:pt>
                <c:pt idx="7">
                  <c:v>127</c:v>
                </c:pt>
                <c:pt idx="8">
                  <c:v>129</c:v>
                </c:pt>
                <c:pt idx="9">
                  <c:v>130</c:v>
                </c:pt>
                <c:pt idx="10">
                  <c:v>132</c:v>
                </c:pt>
                <c:pt idx="11">
                  <c:v>127</c:v>
                </c:pt>
                <c:pt idx="12">
                  <c:v>130</c:v>
                </c:pt>
                <c:pt idx="13">
                  <c:v>130</c:v>
                </c:pt>
                <c:pt idx="14">
                  <c:v>126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howVal val="1"/>
          </c:dLbls>
          <c:cat>
            <c:strRef>
              <c:f>Лист1!$A$2:$A$16</c:f>
              <c:strCache>
                <c:ptCount val="15"/>
                <c:pt idx="0">
                  <c:v>Дума ВГО</c:v>
                </c:pt>
                <c:pt idx="1">
                  <c:v>Счетная палата ВГО</c:v>
                </c:pt>
                <c:pt idx="2">
                  <c:v>Администрация ВГО</c:v>
                </c:pt>
                <c:pt idx="3">
                  <c:v>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Юр.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Отдел отчетности</c:v>
                </c:pt>
                <c:pt idx="10">
                  <c:v>Отдел по социальной политике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образование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Лист1!$A$2:$A$16</c:f>
              <c:strCache>
                <c:ptCount val="15"/>
                <c:pt idx="0">
                  <c:v>Дума ВГО</c:v>
                </c:pt>
                <c:pt idx="1">
                  <c:v>Счетная палата ВГО</c:v>
                </c:pt>
                <c:pt idx="2">
                  <c:v>Администрация ВГО</c:v>
                </c:pt>
                <c:pt idx="3">
                  <c:v>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Юр.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Отдел отчетности</c:v>
                </c:pt>
                <c:pt idx="10">
                  <c:v>Отдел по социальной политике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образование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</c:numCache>
            </c:numRef>
          </c:val>
        </c:ser>
        <c:dLbls>
          <c:showVal val="1"/>
        </c:dLbls>
        <c:axId val="91440640"/>
        <c:axId val="91442176"/>
      </c:barChart>
      <c:catAx>
        <c:axId val="91440640"/>
        <c:scaling>
          <c:orientation val="minMax"/>
        </c:scaling>
        <c:axPos val="l"/>
        <c:tickLblPos val="nextTo"/>
        <c:crossAx val="91442176"/>
        <c:crosses val="autoZero"/>
        <c:auto val="1"/>
        <c:lblAlgn val="ctr"/>
        <c:lblOffset val="100"/>
      </c:catAx>
      <c:valAx>
        <c:axId val="91442176"/>
        <c:scaling>
          <c:orientation val="minMax"/>
        </c:scaling>
        <c:axPos val="b"/>
        <c:majorGridlines/>
        <c:numFmt formatCode="General" sourceLinked="1"/>
        <c:tickLblPos val="nextTo"/>
        <c:crossAx val="9144064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 семейному положению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женат (замужем)</c:v>
                </c:pt>
                <c:pt idx="1">
                  <c:v>не женат (не замужем)</c:v>
                </c:pt>
                <c:pt idx="2">
                  <c:v>Нет ответа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137</c:v>
                </c:pt>
                <c:pt idx="1">
                  <c:v>38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женат (замужем)</c:v>
                </c:pt>
                <c:pt idx="1">
                  <c:v>не женат (не замужем)</c:v>
                </c:pt>
                <c:pt idx="2">
                  <c:v>Нет ответа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женат (замужем)</c:v>
                </c:pt>
                <c:pt idx="1">
                  <c:v>не женат (не замужем)</c:v>
                </c:pt>
                <c:pt idx="2">
                  <c:v>Нет ответа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Val val="1"/>
        </c:dLbls>
        <c:axId val="95924608"/>
        <c:axId val="95926144"/>
      </c:barChart>
      <c:catAx>
        <c:axId val="95924608"/>
        <c:scaling>
          <c:orientation val="minMax"/>
        </c:scaling>
        <c:axPos val="l"/>
        <c:tickLblPos val="nextTo"/>
        <c:crossAx val="95926144"/>
        <c:crosses val="autoZero"/>
        <c:auto val="1"/>
        <c:lblAlgn val="ctr"/>
        <c:lblOffset val="100"/>
      </c:catAx>
      <c:valAx>
        <c:axId val="95926144"/>
        <c:scaling>
          <c:orientation val="minMax"/>
        </c:scaling>
        <c:axPos val="b"/>
        <c:majorGridlines/>
        <c:numFmt formatCode="General" sourceLinked="1"/>
        <c:tickLblPos val="nextTo"/>
        <c:crossAx val="95924608"/>
        <c:crosses val="autoZero"/>
        <c:crossBetween val="between"/>
      </c:valAx>
    </c:plotArea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оценке уровня коррупции</a:t>
            </a:r>
          </a:p>
          <a:p>
            <a:pPr>
              <a:defRPr sz="1200"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НИЗКИЙ 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Лист1!$A$2:$A$16</c:f>
              <c:strCache>
                <c:ptCount val="15"/>
                <c:pt idx="0">
                  <c:v>Дума ВГО</c:v>
                </c:pt>
                <c:pt idx="1">
                  <c:v>Счетная палата ВГО</c:v>
                </c:pt>
                <c:pt idx="2">
                  <c:v>Администрация ВГО</c:v>
                </c:pt>
                <c:pt idx="3">
                  <c:v>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Юр.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Отдел отчетности</c:v>
                </c:pt>
                <c:pt idx="10">
                  <c:v>Отдел по социальной политике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образование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15</c:v>
                </c:pt>
                <c:pt idx="1">
                  <c:v>7</c:v>
                </c:pt>
                <c:pt idx="2">
                  <c:v>12</c:v>
                </c:pt>
                <c:pt idx="3">
                  <c:v>12</c:v>
                </c:pt>
                <c:pt idx="4">
                  <c:v>16</c:v>
                </c:pt>
                <c:pt idx="5">
                  <c:v>8</c:v>
                </c:pt>
                <c:pt idx="6">
                  <c:v>9</c:v>
                </c:pt>
                <c:pt idx="7">
                  <c:v>8</c:v>
                </c:pt>
                <c:pt idx="8">
                  <c:v>6</c:v>
                </c:pt>
                <c:pt idx="9">
                  <c:v>5</c:v>
                </c:pt>
                <c:pt idx="10">
                  <c:v>6</c:v>
                </c:pt>
                <c:pt idx="11">
                  <c:v>9</c:v>
                </c:pt>
                <c:pt idx="12">
                  <c:v>8</c:v>
                </c:pt>
                <c:pt idx="13">
                  <c:v>7</c:v>
                </c:pt>
                <c:pt idx="14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howVal val="1"/>
          </c:dLbls>
          <c:cat>
            <c:strRef>
              <c:f>Лист1!$A$2:$A$16</c:f>
              <c:strCache>
                <c:ptCount val="15"/>
                <c:pt idx="0">
                  <c:v>Дума ВГО</c:v>
                </c:pt>
                <c:pt idx="1">
                  <c:v>Счетная палата ВГО</c:v>
                </c:pt>
                <c:pt idx="2">
                  <c:v>Администрация ВГО</c:v>
                </c:pt>
                <c:pt idx="3">
                  <c:v>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Юр.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Отдел отчетности</c:v>
                </c:pt>
                <c:pt idx="10">
                  <c:v>Отдел по социальной политике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образование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Лист1!$A$2:$A$16</c:f>
              <c:strCache>
                <c:ptCount val="15"/>
                <c:pt idx="0">
                  <c:v>Дума ВГО</c:v>
                </c:pt>
                <c:pt idx="1">
                  <c:v>Счетная палата ВГО</c:v>
                </c:pt>
                <c:pt idx="2">
                  <c:v>Администрация ВГО</c:v>
                </c:pt>
                <c:pt idx="3">
                  <c:v>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Юр.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Отдел отчетности</c:v>
                </c:pt>
                <c:pt idx="10">
                  <c:v>Отдел по социальной политике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образование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</c:numCache>
            </c:numRef>
          </c:val>
        </c:ser>
        <c:dLbls>
          <c:showVal val="1"/>
        </c:dLbls>
        <c:axId val="91526272"/>
        <c:axId val="91527808"/>
      </c:barChart>
      <c:catAx>
        <c:axId val="91526272"/>
        <c:scaling>
          <c:orientation val="minMax"/>
        </c:scaling>
        <c:axPos val="l"/>
        <c:tickLblPos val="nextTo"/>
        <c:crossAx val="91527808"/>
        <c:crosses val="autoZero"/>
        <c:auto val="1"/>
        <c:lblAlgn val="ctr"/>
        <c:lblOffset val="100"/>
      </c:catAx>
      <c:valAx>
        <c:axId val="91527808"/>
        <c:scaling>
          <c:orientation val="minMax"/>
        </c:scaling>
        <c:axPos val="b"/>
        <c:majorGridlines/>
        <c:numFmt formatCode="General" sourceLinked="1"/>
        <c:tickLblPos val="nextTo"/>
        <c:crossAx val="91526272"/>
        <c:crosses val="autoZero"/>
        <c:crossBetween val="between"/>
      </c:valAx>
    </c:plotArea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оценке уровня коррупции</a:t>
            </a:r>
          </a:p>
          <a:p>
            <a:pPr>
              <a:defRPr sz="1200"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НИЖЕ СРЕДНЕГО 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среднего</c:v>
                </c:pt>
              </c:strCache>
            </c:strRef>
          </c:tx>
          <c:dLbls>
            <c:showVal val="1"/>
          </c:dLbls>
          <c:cat>
            <c:strRef>
              <c:f>Лист1!$A$2:$A$16</c:f>
              <c:strCache>
                <c:ptCount val="15"/>
                <c:pt idx="0">
                  <c:v>Дума ВГО</c:v>
                </c:pt>
                <c:pt idx="1">
                  <c:v>Счетная палата ВГО</c:v>
                </c:pt>
                <c:pt idx="2">
                  <c:v>Администрация ВГО</c:v>
                </c:pt>
                <c:pt idx="3">
                  <c:v>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Юр.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Отдел отчетности</c:v>
                </c:pt>
                <c:pt idx="10">
                  <c:v>Отдел по социальной политике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образование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6</c:v>
                </c:pt>
                <c:pt idx="1">
                  <c:v>3</c:v>
                </c:pt>
                <c:pt idx="2">
                  <c:v>7</c:v>
                </c:pt>
                <c:pt idx="3">
                  <c:v>6</c:v>
                </c:pt>
                <c:pt idx="4">
                  <c:v>2</c:v>
                </c:pt>
                <c:pt idx="5">
                  <c:v>6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3</c:v>
                </c:pt>
                <c:pt idx="10">
                  <c:v>4</c:v>
                </c:pt>
                <c:pt idx="11">
                  <c:v>4</c:v>
                </c:pt>
                <c:pt idx="12">
                  <c:v>3</c:v>
                </c:pt>
                <c:pt idx="13">
                  <c:v>3</c:v>
                </c:pt>
                <c:pt idx="1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howVal val="1"/>
          </c:dLbls>
          <c:cat>
            <c:strRef>
              <c:f>Лист1!$A$2:$A$16</c:f>
              <c:strCache>
                <c:ptCount val="15"/>
                <c:pt idx="0">
                  <c:v>Дума ВГО</c:v>
                </c:pt>
                <c:pt idx="1">
                  <c:v>Счетная палата ВГО</c:v>
                </c:pt>
                <c:pt idx="2">
                  <c:v>Администрация ВГО</c:v>
                </c:pt>
                <c:pt idx="3">
                  <c:v>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Юр.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Отдел отчетности</c:v>
                </c:pt>
                <c:pt idx="10">
                  <c:v>Отдел по социальной политике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образование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Лист1!$A$2:$A$16</c:f>
              <c:strCache>
                <c:ptCount val="15"/>
                <c:pt idx="0">
                  <c:v>Дума ВГО</c:v>
                </c:pt>
                <c:pt idx="1">
                  <c:v>Счетная палата ВГО</c:v>
                </c:pt>
                <c:pt idx="2">
                  <c:v>Администрация ВГО</c:v>
                </c:pt>
                <c:pt idx="3">
                  <c:v>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Юр.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Отдел отчетности</c:v>
                </c:pt>
                <c:pt idx="10">
                  <c:v>Отдел по социальной политике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образование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</c:numCache>
            </c:numRef>
          </c:val>
        </c:ser>
        <c:dLbls>
          <c:showVal val="1"/>
        </c:dLbls>
        <c:axId val="91616000"/>
        <c:axId val="91617536"/>
      </c:barChart>
      <c:catAx>
        <c:axId val="91616000"/>
        <c:scaling>
          <c:orientation val="minMax"/>
        </c:scaling>
        <c:axPos val="l"/>
        <c:tickLblPos val="nextTo"/>
        <c:crossAx val="91617536"/>
        <c:crosses val="autoZero"/>
        <c:auto val="1"/>
        <c:lblAlgn val="ctr"/>
        <c:lblOffset val="100"/>
      </c:catAx>
      <c:valAx>
        <c:axId val="91617536"/>
        <c:scaling>
          <c:orientation val="minMax"/>
        </c:scaling>
        <c:axPos val="b"/>
        <c:majorGridlines/>
        <c:numFmt formatCode="General" sourceLinked="1"/>
        <c:tickLblPos val="nextTo"/>
        <c:crossAx val="91616000"/>
        <c:crosses val="autoZero"/>
        <c:crossBetween val="between"/>
      </c:valAx>
    </c:plotArea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оценке уровня коррупции</a:t>
            </a:r>
          </a:p>
          <a:p>
            <a:pPr>
              <a:defRPr sz="1200"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СРЕДНИЙ 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Лист1!$A$2:$A$16</c:f>
              <c:strCache>
                <c:ptCount val="15"/>
                <c:pt idx="0">
                  <c:v>Дума ВГО</c:v>
                </c:pt>
                <c:pt idx="1">
                  <c:v>Счетная палата ВГО</c:v>
                </c:pt>
                <c:pt idx="2">
                  <c:v>Администрация ВГО</c:v>
                </c:pt>
                <c:pt idx="3">
                  <c:v>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Юр.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Отдел отчетности</c:v>
                </c:pt>
                <c:pt idx="10">
                  <c:v>Отдел по социальной политике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образование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4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howVal val="1"/>
          </c:dLbls>
          <c:cat>
            <c:strRef>
              <c:f>Лист1!$A$2:$A$16</c:f>
              <c:strCache>
                <c:ptCount val="15"/>
                <c:pt idx="0">
                  <c:v>Дума ВГО</c:v>
                </c:pt>
                <c:pt idx="1">
                  <c:v>Счетная палата ВГО</c:v>
                </c:pt>
                <c:pt idx="2">
                  <c:v>Администрация ВГО</c:v>
                </c:pt>
                <c:pt idx="3">
                  <c:v>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Юр.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Отдел отчетности</c:v>
                </c:pt>
                <c:pt idx="10">
                  <c:v>Отдел по социальной политике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образование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Лист1!$A$2:$A$16</c:f>
              <c:strCache>
                <c:ptCount val="15"/>
                <c:pt idx="0">
                  <c:v>Дума ВГО</c:v>
                </c:pt>
                <c:pt idx="1">
                  <c:v>Счетная палата ВГО</c:v>
                </c:pt>
                <c:pt idx="2">
                  <c:v>Администрация ВГО</c:v>
                </c:pt>
                <c:pt idx="3">
                  <c:v>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Юр.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Отдел отчетности</c:v>
                </c:pt>
                <c:pt idx="10">
                  <c:v>Отдел по социальной политике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образование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</c:numCache>
            </c:numRef>
          </c:val>
        </c:ser>
        <c:dLbls>
          <c:showVal val="1"/>
        </c:dLbls>
        <c:axId val="91652480"/>
        <c:axId val="91654016"/>
      </c:barChart>
      <c:catAx>
        <c:axId val="91652480"/>
        <c:scaling>
          <c:orientation val="minMax"/>
        </c:scaling>
        <c:axPos val="l"/>
        <c:tickLblPos val="nextTo"/>
        <c:crossAx val="91654016"/>
        <c:crosses val="autoZero"/>
        <c:auto val="1"/>
        <c:lblAlgn val="ctr"/>
        <c:lblOffset val="100"/>
      </c:catAx>
      <c:valAx>
        <c:axId val="91654016"/>
        <c:scaling>
          <c:orientation val="minMax"/>
        </c:scaling>
        <c:axPos val="b"/>
        <c:majorGridlines/>
        <c:numFmt formatCode="General" sourceLinked="1"/>
        <c:tickLblPos val="nextTo"/>
        <c:crossAx val="91652480"/>
        <c:crosses val="autoZero"/>
        <c:crossBetween val="between"/>
      </c:valAx>
    </c:plotArea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оценке уровня коррупции</a:t>
            </a:r>
          </a:p>
          <a:p>
            <a:pPr>
              <a:defRPr sz="1200"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ВЫШЕ СРЕДНЕГО 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выше среднего</c:v>
                </c:pt>
              </c:strCache>
            </c:strRef>
          </c:tx>
          <c:dLbls>
            <c:showVal val="1"/>
          </c:dLbls>
          <c:cat>
            <c:strRef>
              <c:f>Лист1!$A$2:$A$16</c:f>
              <c:strCache>
                <c:ptCount val="15"/>
                <c:pt idx="0">
                  <c:v>Дума ВГО</c:v>
                </c:pt>
                <c:pt idx="1">
                  <c:v>Счетная палата ВГО</c:v>
                </c:pt>
                <c:pt idx="2">
                  <c:v>Администрация ВГО</c:v>
                </c:pt>
                <c:pt idx="3">
                  <c:v>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Юр.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Отдел отчетности</c:v>
                </c:pt>
                <c:pt idx="10">
                  <c:v>Отдел по социальной политике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образование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3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2</c:v>
                </c:pt>
                <c:pt idx="6">
                  <c:v>4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3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howVal val="1"/>
          </c:dLbls>
          <c:cat>
            <c:strRef>
              <c:f>Лист1!$A$2:$A$16</c:f>
              <c:strCache>
                <c:ptCount val="15"/>
                <c:pt idx="0">
                  <c:v>Дума ВГО</c:v>
                </c:pt>
                <c:pt idx="1">
                  <c:v>Счетная палата ВГО</c:v>
                </c:pt>
                <c:pt idx="2">
                  <c:v>Администрация ВГО</c:v>
                </c:pt>
                <c:pt idx="3">
                  <c:v>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Юр.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Отдел отчетности</c:v>
                </c:pt>
                <c:pt idx="10">
                  <c:v>Отдел по социальной политике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образование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Лист1!$A$2:$A$16</c:f>
              <c:strCache>
                <c:ptCount val="15"/>
                <c:pt idx="0">
                  <c:v>Дума ВГО</c:v>
                </c:pt>
                <c:pt idx="1">
                  <c:v>Счетная палата ВГО</c:v>
                </c:pt>
                <c:pt idx="2">
                  <c:v>Администрация ВГО</c:v>
                </c:pt>
                <c:pt idx="3">
                  <c:v>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Юр.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Отдел отчетности</c:v>
                </c:pt>
                <c:pt idx="10">
                  <c:v>Отдел по социальной политике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образование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</c:numCache>
            </c:numRef>
          </c:val>
        </c:ser>
        <c:dLbls>
          <c:showVal val="1"/>
        </c:dLbls>
        <c:axId val="92045696"/>
        <c:axId val="92047232"/>
      </c:barChart>
      <c:catAx>
        <c:axId val="92045696"/>
        <c:scaling>
          <c:orientation val="minMax"/>
        </c:scaling>
        <c:axPos val="l"/>
        <c:tickLblPos val="nextTo"/>
        <c:crossAx val="92047232"/>
        <c:crosses val="autoZero"/>
        <c:auto val="1"/>
        <c:lblAlgn val="ctr"/>
        <c:lblOffset val="100"/>
      </c:catAx>
      <c:valAx>
        <c:axId val="92047232"/>
        <c:scaling>
          <c:orientation val="minMax"/>
        </c:scaling>
        <c:axPos val="b"/>
        <c:majorGridlines/>
        <c:numFmt formatCode="General" sourceLinked="1"/>
        <c:tickLblPos val="nextTo"/>
        <c:crossAx val="92045696"/>
        <c:crosses val="autoZero"/>
        <c:crossBetween val="between"/>
      </c:valAx>
    </c:plotArea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оценке уровня коррупции</a:t>
            </a:r>
          </a:p>
          <a:p>
            <a:pPr>
              <a:defRPr sz="1200"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ВЫСОКИЙ 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Лист1!$A$2:$A$16</c:f>
              <c:strCache>
                <c:ptCount val="15"/>
                <c:pt idx="0">
                  <c:v>Дума ВГО</c:v>
                </c:pt>
                <c:pt idx="1">
                  <c:v>Счетная палата ВГО</c:v>
                </c:pt>
                <c:pt idx="2">
                  <c:v>Администрация ВГО</c:v>
                </c:pt>
                <c:pt idx="3">
                  <c:v>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Юр.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Отдел отчетности</c:v>
                </c:pt>
                <c:pt idx="10">
                  <c:v>Отдел по социальной политике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образование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5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howVal val="1"/>
          </c:dLbls>
          <c:cat>
            <c:strRef>
              <c:f>Лист1!$A$2:$A$16</c:f>
              <c:strCache>
                <c:ptCount val="15"/>
                <c:pt idx="0">
                  <c:v>Дума ВГО</c:v>
                </c:pt>
                <c:pt idx="1">
                  <c:v>Счетная палата ВГО</c:v>
                </c:pt>
                <c:pt idx="2">
                  <c:v>Администрация ВГО</c:v>
                </c:pt>
                <c:pt idx="3">
                  <c:v>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Юр.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Отдел отчетности</c:v>
                </c:pt>
                <c:pt idx="10">
                  <c:v>Отдел по социальной политике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образование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Лист1!$A$2:$A$16</c:f>
              <c:strCache>
                <c:ptCount val="15"/>
                <c:pt idx="0">
                  <c:v>Дума ВГО</c:v>
                </c:pt>
                <c:pt idx="1">
                  <c:v>Счетная палата ВГО</c:v>
                </c:pt>
                <c:pt idx="2">
                  <c:v>Администрация ВГО</c:v>
                </c:pt>
                <c:pt idx="3">
                  <c:v>ЖКХ</c:v>
                </c:pt>
                <c:pt idx="4">
                  <c:v>Отдел архитектуры и градостроительства</c:v>
                </c:pt>
                <c:pt idx="5">
                  <c:v>Сектор по жилищным вопросам</c:v>
                </c:pt>
                <c:pt idx="6">
                  <c:v>Юр. Отдел</c:v>
                </c:pt>
                <c:pt idx="7">
                  <c:v>Отдел по экономике</c:v>
                </c:pt>
                <c:pt idx="8">
                  <c:v>Организационный отдел</c:v>
                </c:pt>
                <c:pt idx="9">
                  <c:v>Отдел отчетности</c:v>
                </c:pt>
                <c:pt idx="10">
                  <c:v>Отдел по социальной политике</c:v>
                </c:pt>
                <c:pt idx="11">
                  <c:v>Финансовое управление</c:v>
                </c:pt>
                <c:pt idx="12">
                  <c:v>Управление культуры</c:v>
                </c:pt>
                <c:pt idx="13">
                  <c:v>Управление образование</c:v>
                </c:pt>
                <c:pt idx="14">
                  <c:v>Комитет по управлению имуществом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</c:numCache>
            </c:numRef>
          </c:val>
        </c:ser>
        <c:dLbls>
          <c:showVal val="1"/>
        </c:dLbls>
        <c:axId val="92135424"/>
        <c:axId val="92136960"/>
      </c:barChart>
      <c:catAx>
        <c:axId val="92135424"/>
        <c:scaling>
          <c:orientation val="minMax"/>
        </c:scaling>
        <c:axPos val="l"/>
        <c:tickLblPos val="nextTo"/>
        <c:crossAx val="92136960"/>
        <c:crosses val="autoZero"/>
        <c:auto val="1"/>
        <c:lblAlgn val="ctr"/>
        <c:lblOffset val="100"/>
      </c:catAx>
      <c:valAx>
        <c:axId val="92136960"/>
        <c:scaling>
          <c:orientation val="minMax"/>
        </c:scaling>
        <c:axPos val="b"/>
        <c:majorGridlines/>
        <c:numFmt formatCode="General" sourceLinked="1"/>
        <c:tickLblPos val="nextTo"/>
        <c:crossAx val="92135424"/>
        <c:crosses val="autoZero"/>
        <c:crossBetween val="between"/>
      </c:valAx>
    </c:plotArea>
    <c:plotVisOnly val="1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 оценке основных причин коррупции (чел.)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строгость наказания за коррупцию не достаточна</c:v>
                </c:pt>
                <c:pt idx="1">
                  <c:v>низкая зарплата чиновников</c:v>
                </c:pt>
                <c:pt idx="2">
                  <c:v>высокая интенсивность чиновников</c:v>
                </c:pt>
                <c:pt idx="3">
                  <c:v>возможность принятия единоличного решения</c:v>
                </c:pt>
                <c:pt idx="4">
                  <c:v>недостаточный контроль за чиновниками</c:v>
                </c:pt>
                <c:pt idx="5">
                  <c:v>отсутствие общественного контроля</c:v>
                </c:pt>
                <c:pt idx="6">
                  <c:v>сложность бюрократических процедур</c:v>
                </c:pt>
                <c:pt idx="7">
                  <c:v>вымогательство со стороны чиновников</c:v>
                </c:pt>
                <c:pt idx="8">
                  <c:v>менталитет населения</c:v>
                </c:pt>
                <c:pt idx="9">
                  <c:v>свобода в принятии решения чиновником</c:v>
                </c:pt>
                <c:pt idx="10">
                  <c:v>решение проблемы путем коррупционной сделки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48</c:v>
                </c:pt>
                <c:pt idx="1">
                  <c:v>19</c:v>
                </c:pt>
                <c:pt idx="2">
                  <c:v>4</c:v>
                </c:pt>
                <c:pt idx="3">
                  <c:v>23</c:v>
                </c:pt>
                <c:pt idx="4">
                  <c:v>40</c:v>
                </c:pt>
                <c:pt idx="5">
                  <c:v>28</c:v>
                </c:pt>
                <c:pt idx="6">
                  <c:v>35</c:v>
                </c:pt>
                <c:pt idx="7">
                  <c:v>20</c:v>
                </c:pt>
                <c:pt idx="8">
                  <c:v>44</c:v>
                </c:pt>
                <c:pt idx="9">
                  <c:v>22</c:v>
                </c:pt>
                <c:pt idx="10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строгость наказания за коррупцию не достаточна</c:v>
                </c:pt>
                <c:pt idx="1">
                  <c:v>низкая зарплата чиновников</c:v>
                </c:pt>
                <c:pt idx="2">
                  <c:v>высокая интенсивность чиновников</c:v>
                </c:pt>
                <c:pt idx="3">
                  <c:v>возможность принятия единоличного решения</c:v>
                </c:pt>
                <c:pt idx="4">
                  <c:v>недостаточный контроль за чиновниками</c:v>
                </c:pt>
                <c:pt idx="5">
                  <c:v>отсутствие общественного контроля</c:v>
                </c:pt>
                <c:pt idx="6">
                  <c:v>сложность бюрократических процедур</c:v>
                </c:pt>
                <c:pt idx="7">
                  <c:v>вымогательство со стороны чиновников</c:v>
                </c:pt>
                <c:pt idx="8">
                  <c:v>менталитет населения</c:v>
                </c:pt>
                <c:pt idx="9">
                  <c:v>свобода в принятии решения чиновником</c:v>
                </c:pt>
                <c:pt idx="10">
                  <c:v>решение проблемы путем коррупционной сделки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Лист1!$A$2:$A$12</c:f>
              <c:strCache>
                <c:ptCount val="11"/>
                <c:pt idx="0">
                  <c:v>строгость наказания за коррупцию не достаточна</c:v>
                </c:pt>
                <c:pt idx="1">
                  <c:v>низкая зарплата чиновников</c:v>
                </c:pt>
                <c:pt idx="2">
                  <c:v>высокая интенсивность чиновников</c:v>
                </c:pt>
                <c:pt idx="3">
                  <c:v>возможность принятия единоличного решения</c:v>
                </c:pt>
                <c:pt idx="4">
                  <c:v>недостаточный контроль за чиновниками</c:v>
                </c:pt>
                <c:pt idx="5">
                  <c:v>отсутствие общественного контроля</c:v>
                </c:pt>
                <c:pt idx="6">
                  <c:v>сложность бюрократических процедур</c:v>
                </c:pt>
                <c:pt idx="7">
                  <c:v>вымогательство со стороны чиновников</c:v>
                </c:pt>
                <c:pt idx="8">
                  <c:v>менталитет населения</c:v>
                </c:pt>
                <c:pt idx="9">
                  <c:v>свобода в принятии решения чиновником</c:v>
                </c:pt>
                <c:pt idx="10">
                  <c:v>решение проблемы путем коррупционной сделки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</c:numCache>
            </c:numRef>
          </c:val>
        </c:ser>
        <c:dLbls>
          <c:showVal val="1"/>
        </c:dLbls>
        <c:axId val="92220800"/>
        <c:axId val="92226688"/>
      </c:barChart>
      <c:catAx>
        <c:axId val="92220800"/>
        <c:scaling>
          <c:orientation val="minMax"/>
        </c:scaling>
        <c:axPos val="l"/>
        <c:tickLblPos val="nextTo"/>
        <c:crossAx val="92226688"/>
        <c:crosses val="autoZero"/>
        <c:auto val="1"/>
        <c:lblAlgn val="ctr"/>
        <c:lblOffset val="100"/>
      </c:catAx>
      <c:valAx>
        <c:axId val="92226688"/>
        <c:scaling>
          <c:orientation val="minMax"/>
        </c:scaling>
        <c:axPos val="b"/>
        <c:majorGridlines/>
        <c:numFmt formatCode="General" sourceLinked="1"/>
        <c:tickLblPos val="nextTo"/>
        <c:crossAx val="92220800"/>
        <c:crosses val="autoZero"/>
        <c:crossBetween val="between"/>
      </c:valAx>
    </c:plotArea>
    <c:plotVisOnly val="1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по наличию определенных действий 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Лист1!$A$2:$A$22</c:f>
              <c:strCache>
                <c:ptCount val="21"/>
                <c:pt idx="0">
                  <c:v>излишний контроль</c:v>
                </c:pt>
                <c:pt idx="1">
                  <c:v>создание помех</c:v>
                </c:pt>
                <c:pt idx="2">
                  <c:v>предоставление налогоывх льгот</c:v>
                </c:pt>
                <c:pt idx="3">
                  <c:v>участие чиновников в корпоративных конфликтах</c:v>
                </c:pt>
                <c:pt idx="4">
                  <c:v>незаконное участие чиновников</c:v>
                </c:pt>
                <c:pt idx="5">
                  <c:v>участие чиновников в искусственных банкротствах</c:v>
                </c:pt>
                <c:pt idx="6">
                  <c:v>создание искусственных монополий</c:v>
                </c:pt>
                <c:pt idx="7">
                  <c:v>неуд. Работа органов внут. Дел</c:v>
                </c:pt>
                <c:pt idx="8">
                  <c:v>неуд. Работа органов прокуратуры</c:v>
                </c:pt>
                <c:pt idx="9">
                  <c:v>неуд. Работа арбитражных судов</c:v>
                </c:pt>
                <c:pt idx="10">
                  <c:v>неуд. Работа судов общей юрисдикции</c:v>
                </c:pt>
                <c:pt idx="11">
                  <c:v>взнос в различные фонды</c:v>
                </c:pt>
                <c:pt idx="12">
                  <c:v>выборв на строительство</c:v>
                </c:pt>
                <c:pt idx="13">
                  <c:v>навязывание "своих" людей</c:v>
                </c:pt>
                <c:pt idx="14">
                  <c:v>протекционизм </c:v>
                </c:pt>
                <c:pt idx="15">
                  <c:v>влияние частного бизнеса</c:v>
                </c:pt>
                <c:pt idx="16">
                  <c:v>вмешательство представителей органов</c:v>
                </c:pt>
                <c:pt idx="17">
                  <c:v>создание помех</c:v>
                </c:pt>
                <c:pt idx="18">
                  <c:v>создание административных барьеров</c:v>
                </c:pt>
                <c:pt idx="19">
                  <c:v>иное</c:v>
                </c:pt>
                <c:pt idx="20">
                  <c:v>Нет ответа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36</c:v>
                </c:pt>
                <c:pt idx="1">
                  <c:v>2</c:v>
                </c:pt>
                <c:pt idx="2">
                  <c:v>3</c:v>
                </c:pt>
                <c:pt idx="3">
                  <c:v>7</c:v>
                </c:pt>
                <c:pt idx="4">
                  <c:v>10</c:v>
                </c:pt>
                <c:pt idx="5">
                  <c:v>10</c:v>
                </c:pt>
                <c:pt idx="6">
                  <c:v>1</c:v>
                </c:pt>
                <c:pt idx="7">
                  <c:v>8</c:v>
                </c:pt>
                <c:pt idx="8">
                  <c:v>16</c:v>
                </c:pt>
                <c:pt idx="9">
                  <c:v>3</c:v>
                </c:pt>
                <c:pt idx="10">
                  <c:v>4</c:v>
                </c:pt>
                <c:pt idx="11">
                  <c:v>2</c:v>
                </c:pt>
                <c:pt idx="12">
                  <c:v>3</c:v>
                </c:pt>
                <c:pt idx="13">
                  <c:v>16</c:v>
                </c:pt>
                <c:pt idx="14">
                  <c:v>4</c:v>
                </c:pt>
                <c:pt idx="15">
                  <c:v>10</c:v>
                </c:pt>
                <c:pt idx="16">
                  <c:v>11</c:v>
                </c:pt>
                <c:pt idx="17">
                  <c:v>6</c:v>
                </c:pt>
                <c:pt idx="18">
                  <c:v>3</c:v>
                </c:pt>
                <c:pt idx="19">
                  <c:v>58</c:v>
                </c:pt>
                <c:pt idx="20">
                  <c:v>26</c:v>
                </c:pt>
              </c:numCache>
            </c:numRef>
          </c:val>
        </c:ser>
        <c:dLbls>
          <c:showVal val="1"/>
        </c:dLbls>
        <c:axId val="92370048"/>
        <c:axId val="92371584"/>
      </c:barChart>
      <c:catAx>
        <c:axId val="92370048"/>
        <c:scaling>
          <c:orientation val="minMax"/>
        </c:scaling>
        <c:axPos val="l"/>
        <c:numFmt formatCode="General" sourceLinked="1"/>
        <c:tickLblPos val="nextTo"/>
        <c:crossAx val="92371584"/>
        <c:crosses val="autoZero"/>
        <c:auto val="1"/>
        <c:lblAlgn val="ctr"/>
        <c:lblOffset val="100"/>
      </c:catAx>
      <c:valAx>
        <c:axId val="92371584"/>
        <c:scaling>
          <c:orientation val="minMax"/>
        </c:scaling>
        <c:axPos val="b"/>
        <c:majorGridlines/>
        <c:numFmt formatCode="General" sourceLinked="1"/>
        <c:tickLblPos val="nextTo"/>
        <c:crossAx val="92370048"/>
        <c:crosses val="autoZero"/>
        <c:crossBetween val="between"/>
      </c:valAx>
    </c:plotArea>
    <c:plotVisOnly val="1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по оценке степени регламентации действий</a:t>
            </a:r>
          </a:p>
          <a:p>
            <a:pPr>
              <a:defRPr sz="1200"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РУКОВОДЯЩИЙ СОСТАВ 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>
        <c:manualLayout>
          <c:layoutTarget val="inner"/>
          <c:xMode val="edge"/>
          <c:yMode val="edge"/>
          <c:x val="0.58700422863808821"/>
          <c:y val="0.15912698412698453"/>
          <c:w val="0.32260790317877036"/>
          <c:h val="0.72785370578677666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руководящий состав</c:v>
                </c:pt>
              </c:strCache>
            </c:strRef>
          </c:tx>
          <c:dLbls>
            <c:dLbl>
              <c:idx val="7"/>
              <c:layout>
                <c:manualLayout>
                  <c:x val="2.3148148148148147E-3"/>
                  <c:y val="2.3809523809523846E-2"/>
                </c:manualLayout>
              </c:layout>
              <c:showVal val="1"/>
            </c:dLbl>
            <c:showVal val="1"/>
          </c:dLbls>
          <c:cat>
            <c:strRef>
              <c:f>Лист1!$A$2:$A$10</c:f>
              <c:strCache>
                <c:ptCount val="9"/>
                <c:pt idx="0">
                  <c:v>действия регламентированы почти полностью</c:v>
                </c:pt>
                <c:pt idx="1">
                  <c:v>большая часть действий регламентирована</c:v>
                </c:pt>
                <c:pt idx="2">
                  <c:v>регламентированы общие черты</c:v>
                </c:pt>
                <c:pt idx="3">
                  <c:v>деятельность регламентирована насколько это необходимо</c:v>
                </c:pt>
                <c:pt idx="4">
                  <c:v>не соблюдаются по временным параметрам</c:v>
                </c:pt>
                <c:pt idx="5">
                  <c:v>незначительно</c:v>
                </c:pt>
                <c:pt idx="6">
                  <c:v>значительно</c:v>
                </c:pt>
                <c:pt idx="7">
                  <c:v>почти не соблюдаются</c:v>
                </c:pt>
                <c:pt idx="8">
                  <c:v> затрудняюсь ответить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38</c:v>
                </c:pt>
                <c:pt idx="1">
                  <c:v>24</c:v>
                </c:pt>
                <c:pt idx="2">
                  <c:v>16</c:v>
                </c:pt>
                <c:pt idx="3">
                  <c:v>9</c:v>
                </c:pt>
                <c:pt idx="4">
                  <c:v>1</c:v>
                </c:pt>
                <c:pt idx="5">
                  <c:v>5</c:v>
                </c:pt>
                <c:pt idx="6">
                  <c:v>2</c:v>
                </c:pt>
                <c:pt idx="7">
                  <c:v>0</c:v>
                </c:pt>
                <c:pt idx="8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действия регламентированы почти полностью</c:v>
                </c:pt>
                <c:pt idx="1">
                  <c:v>большая часть действий регламентирована</c:v>
                </c:pt>
                <c:pt idx="2">
                  <c:v>регламентированы общие черты</c:v>
                </c:pt>
                <c:pt idx="3">
                  <c:v>деятельность регламентирована насколько это необходимо</c:v>
                </c:pt>
                <c:pt idx="4">
                  <c:v>не соблюдаются по временным параметрам</c:v>
                </c:pt>
                <c:pt idx="5">
                  <c:v>незначительно</c:v>
                </c:pt>
                <c:pt idx="6">
                  <c:v>значительно</c:v>
                </c:pt>
                <c:pt idx="7">
                  <c:v>почти не соблюдаются</c:v>
                </c:pt>
                <c:pt idx="8">
                  <c:v> затрудняюсь ответить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действия регламентированы почти полностью</c:v>
                </c:pt>
                <c:pt idx="1">
                  <c:v>большая часть действий регламентирована</c:v>
                </c:pt>
                <c:pt idx="2">
                  <c:v>регламентированы общие черты</c:v>
                </c:pt>
                <c:pt idx="3">
                  <c:v>деятельность регламентирована насколько это необходимо</c:v>
                </c:pt>
                <c:pt idx="4">
                  <c:v>не соблюдаются по временным параметрам</c:v>
                </c:pt>
                <c:pt idx="5">
                  <c:v>незначительно</c:v>
                </c:pt>
                <c:pt idx="6">
                  <c:v>значительно</c:v>
                </c:pt>
                <c:pt idx="7">
                  <c:v>почти не соблюдаются</c:v>
                </c:pt>
                <c:pt idx="8">
                  <c:v> затрудняюсь ответить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dLbls>
          <c:showVal val="1"/>
        </c:dLbls>
        <c:axId val="93528448"/>
        <c:axId val="93529984"/>
      </c:barChart>
      <c:catAx>
        <c:axId val="93528448"/>
        <c:scaling>
          <c:orientation val="minMax"/>
        </c:scaling>
        <c:axPos val="l"/>
        <c:tickLblPos val="nextTo"/>
        <c:crossAx val="93529984"/>
        <c:crosses val="autoZero"/>
        <c:auto val="1"/>
        <c:lblAlgn val="ctr"/>
        <c:lblOffset val="100"/>
      </c:catAx>
      <c:valAx>
        <c:axId val="93529984"/>
        <c:scaling>
          <c:orientation val="minMax"/>
        </c:scaling>
        <c:axPos val="b"/>
        <c:majorGridlines/>
        <c:numFmt formatCode="General" sourceLinked="1"/>
        <c:tickLblPos val="nextTo"/>
        <c:crossAx val="93528448"/>
        <c:crosses val="autoZero"/>
        <c:crossBetween val="between"/>
      </c:valAx>
    </c:plotArea>
    <c:plotVisOnly val="1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по оценке степени регламентации действий</a:t>
            </a:r>
          </a:p>
          <a:p>
            <a:pPr>
              <a:defRPr sz="1200"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РУКОВОДИТЕЛИ СРЕДНЕГО ЗВЕНА 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>
        <c:manualLayout>
          <c:layoutTarget val="inner"/>
          <c:xMode val="edge"/>
          <c:yMode val="edge"/>
          <c:x val="0.55338163458734324"/>
          <c:y val="0.16309523809523863"/>
          <c:w val="0.30566473461650628"/>
          <c:h val="0.72785370578677666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руководители среднего звена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действия регламентированы почти полностью</c:v>
                </c:pt>
                <c:pt idx="1">
                  <c:v>большая часть действий регламентирована</c:v>
                </c:pt>
                <c:pt idx="2">
                  <c:v>регламентированы общие черты</c:v>
                </c:pt>
                <c:pt idx="3">
                  <c:v>деятельность регламентирована насколько это необходимо</c:v>
                </c:pt>
                <c:pt idx="4">
                  <c:v>не соблюдаются по временным параметрам</c:v>
                </c:pt>
                <c:pt idx="5">
                  <c:v>незначительно</c:v>
                </c:pt>
                <c:pt idx="6">
                  <c:v>значительно</c:v>
                </c:pt>
                <c:pt idx="7">
                  <c:v>почти не соблюдаются</c:v>
                </c:pt>
                <c:pt idx="8">
                  <c:v> затрудняюсь ответить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37</c:v>
                </c:pt>
                <c:pt idx="1">
                  <c:v>29</c:v>
                </c:pt>
                <c:pt idx="2">
                  <c:v>10</c:v>
                </c:pt>
                <c:pt idx="3">
                  <c:v>5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0</c:v>
                </c:pt>
                <c:pt idx="8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действия регламентированы почти полностью</c:v>
                </c:pt>
                <c:pt idx="1">
                  <c:v>большая часть действий регламентирована</c:v>
                </c:pt>
                <c:pt idx="2">
                  <c:v>регламентированы общие черты</c:v>
                </c:pt>
                <c:pt idx="3">
                  <c:v>деятельность регламентирована насколько это необходимо</c:v>
                </c:pt>
                <c:pt idx="4">
                  <c:v>не соблюдаются по временным параметрам</c:v>
                </c:pt>
                <c:pt idx="5">
                  <c:v>незначительно</c:v>
                </c:pt>
                <c:pt idx="6">
                  <c:v>значительно</c:v>
                </c:pt>
                <c:pt idx="7">
                  <c:v>почти не соблюдаются</c:v>
                </c:pt>
                <c:pt idx="8">
                  <c:v> затрудняюсь ответить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действия регламентированы почти полностью</c:v>
                </c:pt>
                <c:pt idx="1">
                  <c:v>большая часть действий регламентирована</c:v>
                </c:pt>
                <c:pt idx="2">
                  <c:v>регламентированы общие черты</c:v>
                </c:pt>
                <c:pt idx="3">
                  <c:v>деятельность регламентирована насколько это необходимо</c:v>
                </c:pt>
                <c:pt idx="4">
                  <c:v>не соблюдаются по временным параметрам</c:v>
                </c:pt>
                <c:pt idx="5">
                  <c:v>незначительно</c:v>
                </c:pt>
                <c:pt idx="6">
                  <c:v>значительно</c:v>
                </c:pt>
                <c:pt idx="7">
                  <c:v>почти не соблюдаются</c:v>
                </c:pt>
                <c:pt idx="8">
                  <c:v> затрудняюсь ответить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dLbls>
          <c:showVal val="1"/>
        </c:dLbls>
        <c:axId val="93561216"/>
        <c:axId val="93562752"/>
      </c:barChart>
      <c:catAx>
        <c:axId val="93561216"/>
        <c:scaling>
          <c:orientation val="minMax"/>
        </c:scaling>
        <c:axPos val="l"/>
        <c:tickLblPos val="nextTo"/>
        <c:crossAx val="93562752"/>
        <c:crosses val="autoZero"/>
        <c:auto val="1"/>
        <c:lblAlgn val="ctr"/>
        <c:lblOffset val="100"/>
      </c:catAx>
      <c:valAx>
        <c:axId val="93562752"/>
        <c:scaling>
          <c:orientation val="minMax"/>
        </c:scaling>
        <c:axPos val="b"/>
        <c:majorGridlines/>
        <c:numFmt formatCode="General" sourceLinked="1"/>
        <c:tickLblPos val="nextTo"/>
        <c:crossAx val="93561216"/>
        <c:crosses val="autoZero"/>
        <c:crossBetween val="between"/>
      </c:valAx>
    </c:plotArea>
    <c:plotVisOnly val="1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по оценке степени регламентации действий</a:t>
            </a:r>
          </a:p>
          <a:p>
            <a:pPr>
              <a:defRPr sz="1200"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РЯДОВЫЕ РАБОТНИКИ 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рядовые работники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действия регламентированы почти полностью</c:v>
                </c:pt>
                <c:pt idx="1">
                  <c:v>большая часть действий регламентирована</c:v>
                </c:pt>
                <c:pt idx="2">
                  <c:v>регламентированы общие черты</c:v>
                </c:pt>
                <c:pt idx="3">
                  <c:v>деятельность регламентирована насколько это необходимо</c:v>
                </c:pt>
                <c:pt idx="4">
                  <c:v>не соблюдаются по временным параметрам</c:v>
                </c:pt>
                <c:pt idx="5">
                  <c:v>незначительно</c:v>
                </c:pt>
                <c:pt idx="6">
                  <c:v>значительно</c:v>
                </c:pt>
                <c:pt idx="7">
                  <c:v>почти не соблюдаются</c:v>
                </c:pt>
                <c:pt idx="8">
                  <c:v> затрудняюсь ответить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46</c:v>
                </c:pt>
                <c:pt idx="1">
                  <c:v>34</c:v>
                </c:pt>
                <c:pt idx="2">
                  <c:v>8</c:v>
                </c:pt>
                <c:pt idx="3">
                  <c:v>9</c:v>
                </c:pt>
                <c:pt idx="4">
                  <c:v>3</c:v>
                </c:pt>
                <c:pt idx="5">
                  <c:v>4</c:v>
                </c:pt>
                <c:pt idx="6">
                  <c:v>1</c:v>
                </c:pt>
                <c:pt idx="7">
                  <c:v>0</c:v>
                </c:pt>
                <c:pt idx="8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действия регламентированы почти полностью</c:v>
                </c:pt>
                <c:pt idx="1">
                  <c:v>большая часть действий регламентирована</c:v>
                </c:pt>
                <c:pt idx="2">
                  <c:v>регламентированы общие черты</c:v>
                </c:pt>
                <c:pt idx="3">
                  <c:v>деятельность регламентирована насколько это необходимо</c:v>
                </c:pt>
                <c:pt idx="4">
                  <c:v>не соблюдаются по временным параметрам</c:v>
                </c:pt>
                <c:pt idx="5">
                  <c:v>незначительно</c:v>
                </c:pt>
                <c:pt idx="6">
                  <c:v>значительно</c:v>
                </c:pt>
                <c:pt idx="7">
                  <c:v>почти не соблюдаются</c:v>
                </c:pt>
                <c:pt idx="8">
                  <c:v> затрудняюсь ответить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действия регламентированы почти полностью</c:v>
                </c:pt>
                <c:pt idx="1">
                  <c:v>большая часть действий регламентирована</c:v>
                </c:pt>
                <c:pt idx="2">
                  <c:v>регламентированы общие черты</c:v>
                </c:pt>
                <c:pt idx="3">
                  <c:v>деятельность регламентирована насколько это необходимо</c:v>
                </c:pt>
                <c:pt idx="4">
                  <c:v>не соблюдаются по временным параметрам</c:v>
                </c:pt>
                <c:pt idx="5">
                  <c:v>незначительно</c:v>
                </c:pt>
                <c:pt idx="6">
                  <c:v>значительно</c:v>
                </c:pt>
                <c:pt idx="7">
                  <c:v>почти не соблюдаются</c:v>
                </c:pt>
                <c:pt idx="8">
                  <c:v> затрудняюсь ответить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dLbls>
          <c:showVal val="1"/>
        </c:dLbls>
        <c:axId val="93638656"/>
        <c:axId val="93640192"/>
      </c:barChart>
      <c:catAx>
        <c:axId val="93638656"/>
        <c:scaling>
          <c:orientation val="minMax"/>
        </c:scaling>
        <c:axPos val="l"/>
        <c:tickLblPos val="nextTo"/>
        <c:crossAx val="93640192"/>
        <c:crosses val="autoZero"/>
        <c:auto val="1"/>
        <c:lblAlgn val="ctr"/>
        <c:lblOffset val="100"/>
      </c:catAx>
      <c:valAx>
        <c:axId val="93640192"/>
        <c:scaling>
          <c:orientation val="minMax"/>
        </c:scaling>
        <c:axPos val="b"/>
        <c:majorGridlines/>
        <c:numFmt formatCode="General" sourceLinked="1"/>
        <c:tickLblPos val="nextTo"/>
        <c:crossAx val="9363865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 территориальному разделению (чел.)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город Верхняя Салда</c:v>
                </c:pt>
                <c:pt idx="1">
                  <c:v>другой населенный пункт ВГО</c:v>
                </c:pt>
                <c:pt idx="2">
                  <c:v>Нет ответа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160</c:v>
                </c:pt>
                <c:pt idx="1">
                  <c:v>17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город Верхняя Салда</c:v>
                </c:pt>
                <c:pt idx="1">
                  <c:v>другой населенный пункт ВГО</c:v>
                </c:pt>
                <c:pt idx="2">
                  <c:v>Нет ответа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город Верхняя Салда</c:v>
                </c:pt>
                <c:pt idx="1">
                  <c:v>другой населенный пункт ВГО</c:v>
                </c:pt>
                <c:pt idx="2">
                  <c:v>Нет ответа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</c:ser>
        <c:dLbls>
          <c:showVal val="1"/>
        </c:dLbls>
        <c:axId val="99187328"/>
        <c:axId val="120353152"/>
      </c:barChart>
      <c:catAx>
        <c:axId val="99187328"/>
        <c:scaling>
          <c:orientation val="minMax"/>
        </c:scaling>
        <c:axPos val="l"/>
        <c:tickLblPos val="nextTo"/>
        <c:crossAx val="120353152"/>
        <c:crosses val="autoZero"/>
        <c:auto val="1"/>
        <c:lblAlgn val="ctr"/>
        <c:lblOffset val="100"/>
      </c:catAx>
      <c:valAx>
        <c:axId val="120353152"/>
        <c:scaling>
          <c:orientation val="minMax"/>
        </c:scaling>
        <c:axPos val="b"/>
        <c:majorGridlines/>
        <c:numFmt formatCode="General" sourceLinked="1"/>
        <c:tickLblPos val="nextTo"/>
        <c:crossAx val="99187328"/>
        <c:crosses val="autoZero"/>
        <c:crossBetween val="between"/>
      </c:valAx>
    </c:plotArea>
    <c:plotVisOnly val="1"/>
  </c:chart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1">
                <a:latin typeface="Times New Roman" pitchFamily="18" charset="0"/>
                <a:cs typeface="Times New Roman" pitchFamily="18" charset="0"/>
              </a:rPr>
              <a:t>по способам и интенсивности взаимодействия с гражданами и организациями ЕЖЕДНЕВНО 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ежедневно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путем проведения личного приема</c:v>
                </c:pt>
                <c:pt idx="1">
                  <c:v>по телефону</c:v>
                </c:pt>
                <c:pt idx="2">
                  <c:v>используя сеть "Интеренет"</c:v>
                </c:pt>
                <c:pt idx="3">
                  <c:v>письменно</c:v>
                </c:pt>
                <c:pt idx="4">
                  <c:v>иное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</c:v>
                </c:pt>
                <c:pt idx="1">
                  <c:v>17</c:v>
                </c:pt>
                <c:pt idx="2">
                  <c:v>67</c:v>
                </c:pt>
                <c:pt idx="3">
                  <c:v>44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путем проведения личного приема</c:v>
                </c:pt>
                <c:pt idx="1">
                  <c:v>по телефону</c:v>
                </c:pt>
                <c:pt idx="2">
                  <c:v>используя сеть "Интеренет"</c:v>
                </c:pt>
                <c:pt idx="3">
                  <c:v>письменно</c:v>
                </c:pt>
                <c:pt idx="4">
                  <c:v>иное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путем проведения личного приема</c:v>
                </c:pt>
                <c:pt idx="1">
                  <c:v>по телефону</c:v>
                </c:pt>
                <c:pt idx="2">
                  <c:v>используя сеть "Интеренет"</c:v>
                </c:pt>
                <c:pt idx="3">
                  <c:v>письменно</c:v>
                </c:pt>
                <c:pt idx="4">
                  <c:v>иное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axId val="93744128"/>
        <c:axId val="93770496"/>
      </c:barChart>
      <c:catAx>
        <c:axId val="93744128"/>
        <c:scaling>
          <c:orientation val="minMax"/>
        </c:scaling>
        <c:axPos val="l"/>
        <c:tickLblPos val="nextTo"/>
        <c:crossAx val="93770496"/>
        <c:crosses val="autoZero"/>
        <c:auto val="1"/>
        <c:lblAlgn val="ctr"/>
        <c:lblOffset val="100"/>
      </c:catAx>
      <c:valAx>
        <c:axId val="93770496"/>
        <c:scaling>
          <c:orientation val="minMax"/>
        </c:scaling>
        <c:axPos val="b"/>
        <c:majorGridlines/>
        <c:numFmt formatCode="General" sourceLinked="1"/>
        <c:tickLblPos val="nextTo"/>
        <c:crossAx val="93744128"/>
        <c:crosses val="autoZero"/>
        <c:crossBetween val="between"/>
      </c:valAx>
    </c:plotArea>
    <c:plotVisOnly val="1"/>
  </c:chart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1">
                <a:latin typeface="Times New Roman" pitchFamily="18" charset="0"/>
                <a:cs typeface="Times New Roman" pitchFamily="18" charset="0"/>
              </a:rPr>
              <a:t>по способам и интенсивности взаимодействия с гражданами и организациями  </a:t>
            </a:r>
          </a:p>
          <a:p>
            <a:pPr>
              <a:defRPr sz="1200"/>
            </a:pPr>
            <a:r>
              <a:rPr lang="ru-RU" sz="1200" b="1">
                <a:latin typeface="Times New Roman" pitchFamily="18" charset="0"/>
                <a:cs typeface="Times New Roman" pitchFamily="18" charset="0"/>
              </a:rPr>
              <a:t>РАЗ В НЕДЕЛЮ(чел.)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 в неделю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путем проведения личного приема</c:v>
                </c:pt>
                <c:pt idx="1">
                  <c:v>по телефону</c:v>
                </c:pt>
                <c:pt idx="2">
                  <c:v>используя сеть "Интеренет"</c:v>
                </c:pt>
                <c:pt idx="3">
                  <c:v>письменно</c:v>
                </c:pt>
                <c:pt idx="4">
                  <c:v>иное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</c:v>
                </c:pt>
                <c:pt idx="1">
                  <c:v>11</c:v>
                </c:pt>
                <c:pt idx="2">
                  <c:v>17</c:v>
                </c:pt>
                <c:pt idx="3">
                  <c:v>20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путем проведения личного приема</c:v>
                </c:pt>
                <c:pt idx="1">
                  <c:v>по телефону</c:v>
                </c:pt>
                <c:pt idx="2">
                  <c:v>используя сеть "Интеренет"</c:v>
                </c:pt>
                <c:pt idx="3">
                  <c:v>письменно</c:v>
                </c:pt>
                <c:pt idx="4">
                  <c:v>иное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путем проведения личного приема</c:v>
                </c:pt>
                <c:pt idx="1">
                  <c:v>по телефону</c:v>
                </c:pt>
                <c:pt idx="2">
                  <c:v>используя сеть "Интеренет"</c:v>
                </c:pt>
                <c:pt idx="3">
                  <c:v>письменно</c:v>
                </c:pt>
                <c:pt idx="4">
                  <c:v>иное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axId val="93964928"/>
        <c:axId val="95158656"/>
      </c:barChart>
      <c:catAx>
        <c:axId val="93964928"/>
        <c:scaling>
          <c:orientation val="minMax"/>
        </c:scaling>
        <c:axPos val="l"/>
        <c:tickLblPos val="nextTo"/>
        <c:crossAx val="95158656"/>
        <c:crosses val="autoZero"/>
        <c:auto val="1"/>
        <c:lblAlgn val="ctr"/>
        <c:lblOffset val="100"/>
      </c:catAx>
      <c:valAx>
        <c:axId val="95158656"/>
        <c:scaling>
          <c:orientation val="minMax"/>
        </c:scaling>
        <c:axPos val="b"/>
        <c:majorGridlines/>
        <c:numFmt formatCode="General" sourceLinked="1"/>
        <c:tickLblPos val="nextTo"/>
        <c:crossAx val="93964928"/>
        <c:crosses val="autoZero"/>
        <c:crossBetween val="between"/>
      </c:valAx>
    </c:plotArea>
    <c:plotVisOnly val="1"/>
  </c:chart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1">
                <a:latin typeface="Times New Roman" pitchFamily="18" charset="0"/>
                <a:cs typeface="Times New Roman" pitchFamily="18" charset="0"/>
              </a:rPr>
              <a:t>по способам и интенсивности взаимодействия с гражданами и организациями РАЗ В МЕСЯЦ 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 в месяц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путем проведения личного приема</c:v>
                </c:pt>
                <c:pt idx="1">
                  <c:v>по телефону</c:v>
                </c:pt>
                <c:pt idx="2">
                  <c:v>используя сеть "Интеренет"</c:v>
                </c:pt>
                <c:pt idx="3">
                  <c:v>письменно</c:v>
                </c:pt>
                <c:pt idx="4">
                  <c:v>иное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3</c:v>
                </c:pt>
                <c:pt idx="2">
                  <c:v>9</c:v>
                </c:pt>
                <c:pt idx="3">
                  <c:v>8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путем проведения личного приема</c:v>
                </c:pt>
                <c:pt idx="1">
                  <c:v>по телефону</c:v>
                </c:pt>
                <c:pt idx="2">
                  <c:v>используя сеть "Интеренет"</c:v>
                </c:pt>
                <c:pt idx="3">
                  <c:v>письменно</c:v>
                </c:pt>
                <c:pt idx="4">
                  <c:v>иное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путем проведения личного приема</c:v>
                </c:pt>
                <c:pt idx="1">
                  <c:v>по телефону</c:v>
                </c:pt>
                <c:pt idx="2">
                  <c:v>используя сеть "Интеренет"</c:v>
                </c:pt>
                <c:pt idx="3">
                  <c:v>письменно</c:v>
                </c:pt>
                <c:pt idx="4">
                  <c:v>иное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axId val="95189248"/>
        <c:axId val="95203328"/>
      </c:barChart>
      <c:catAx>
        <c:axId val="95189248"/>
        <c:scaling>
          <c:orientation val="minMax"/>
        </c:scaling>
        <c:axPos val="l"/>
        <c:tickLblPos val="nextTo"/>
        <c:crossAx val="95203328"/>
        <c:crosses val="autoZero"/>
        <c:auto val="1"/>
        <c:lblAlgn val="ctr"/>
        <c:lblOffset val="100"/>
      </c:catAx>
      <c:valAx>
        <c:axId val="95203328"/>
        <c:scaling>
          <c:orientation val="minMax"/>
        </c:scaling>
        <c:axPos val="b"/>
        <c:majorGridlines/>
        <c:numFmt formatCode="General" sourceLinked="1"/>
        <c:tickLblPos val="nextTo"/>
        <c:crossAx val="95189248"/>
        <c:crosses val="autoZero"/>
        <c:crossBetween val="between"/>
      </c:valAx>
    </c:plotArea>
    <c:plotVisOnly val="1"/>
  </c:chart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1">
                <a:latin typeface="Times New Roman" pitchFamily="18" charset="0"/>
                <a:cs typeface="Times New Roman" pitchFamily="18" charset="0"/>
              </a:rPr>
              <a:t>по способам и интенсивности взаимодействия с гражданами и организациями РАЗ В КВАРТАЛ 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 в квартал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путем проведения личного приема</c:v>
                </c:pt>
                <c:pt idx="1">
                  <c:v>по телефону</c:v>
                </c:pt>
                <c:pt idx="2">
                  <c:v>используя сеть "Интеренет"</c:v>
                </c:pt>
                <c:pt idx="3">
                  <c:v>письменно</c:v>
                </c:pt>
                <c:pt idx="4">
                  <c:v>иное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путем проведения личного приема</c:v>
                </c:pt>
                <c:pt idx="1">
                  <c:v>по телефону</c:v>
                </c:pt>
                <c:pt idx="2">
                  <c:v>используя сеть "Интеренет"</c:v>
                </c:pt>
                <c:pt idx="3">
                  <c:v>письменно</c:v>
                </c:pt>
                <c:pt idx="4">
                  <c:v>иное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путем проведения личного приема</c:v>
                </c:pt>
                <c:pt idx="1">
                  <c:v>по телефону</c:v>
                </c:pt>
                <c:pt idx="2">
                  <c:v>используя сеть "Интеренет"</c:v>
                </c:pt>
                <c:pt idx="3">
                  <c:v>письменно</c:v>
                </c:pt>
                <c:pt idx="4">
                  <c:v>иное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axId val="95274880"/>
        <c:axId val="95276416"/>
      </c:barChart>
      <c:catAx>
        <c:axId val="95274880"/>
        <c:scaling>
          <c:orientation val="minMax"/>
        </c:scaling>
        <c:axPos val="l"/>
        <c:tickLblPos val="nextTo"/>
        <c:crossAx val="95276416"/>
        <c:crosses val="autoZero"/>
        <c:auto val="1"/>
        <c:lblAlgn val="ctr"/>
        <c:lblOffset val="100"/>
      </c:catAx>
      <c:valAx>
        <c:axId val="95276416"/>
        <c:scaling>
          <c:orientation val="minMax"/>
        </c:scaling>
        <c:axPos val="b"/>
        <c:majorGridlines/>
        <c:numFmt formatCode="General" sourceLinked="1"/>
        <c:tickLblPos val="nextTo"/>
        <c:crossAx val="95274880"/>
        <c:crosses val="autoZero"/>
        <c:crossBetween val="between"/>
      </c:valAx>
    </c:plotArea>
    <c:plotVisOnly val="1"/>
  </c:chart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1">
                <a:latin typeface="Times New Roman" pitchFamily="18" charset="0"/>
                <a:cs typeface="Times New Roman" pitchFamily="18" charset="0"/>
              </a:rPr>
              <a:t>по способам и интенсивности взаимодействия с гражданами и организациями РАЗ В ПОЛУГОДИЕ 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 в полугодие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путем проведения личного приема</c:v>
                </c:pt>
                <c:pt idx="1">
                  <c:v>по телефону</c:v>
                </c:pt>
                <c:pt idx="2">
                  <c:v>используя сеть "Интеренет"</c:v>
                </c:pt>
                <c:pt idx="3">
                  <c:v>письменно</c:v>
                </c:pt>
                <c:pt idx="4">
                  <c:v>иное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путем проведения личного приема</c:v>
                </c:pt>
                <c:pt idx="1">
                  <c:v>по телефону</c:v>
                </c:pt>
                <c:pt idx="2">
                  <c:v>используя сеть "Интеренет"</c:v>
                </c:pt>
                <c:pt idx="3">
                  <c:v>письменно</c:v>
                </c:pt>
                <c:pt idx="4">
                  <c:v>иное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путем проведения личного приема</c:v>
                </c:pt>
                <c:pt idx="1">
                  <c:v>по телефону</c:v>
                </c:pt>
                <c:pt idx="2">
                  <c:v>используя сеть "Интеренет"</c:v>
                </c:pt>
                <c:pt idx="3">
                  <c:v>письменно</c:v>
                </c:pt>
                <c:pt idx="4">
                  <c:v>иное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axId val="95335936"/>
        <c:axId val="95337472"/>
      </c:barChart>
      <c:catAx>
        <c:axId val="95335936"/>
        <c:scaling>
          <c:orientation val="minMax"/>
        </c:scaling>
        <c:axPos val="l"/>
        <c:tickLblPos val="nextTo"/>
        <c:crossAx val="95337472"/>
        <c:crosses val="autoZero"/>
        <c:auto val="1"/>
        <c:lblAlgn val="ctr"/>
        <c:lblOffset val="100"/>
      </c:catAx>
      <c:valAx>
        <c:axId val="95337472"/>
        <c:scaling>
          <c:orientation val="minMax"/>
        </c:scaling>
        <c:axPos val="b"/>
        <c:majorGridlines/>
        <c:numFmt formatCode="General" sourceLinked="1"/>
        <c:tickLblPos val="nextTo"/>
        <c:crossAx val="95335936"/>
        <c:crosses val="autoZero"/>
        <c:crossBetween val="between"/>
      </c:valAx>
    </c:plotArea>
    <c:plotVisOnly val="1"/>
  </c:chart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1">
                <a:latin typeface="Times New Roman" pitchFamily="18" charset="0"/>
                <a:cs typeface="Times New Roman" pitchFamily="18" charset="0"/>
              </a:rPr>
              <a:t>по способам и интенсивности взаимодействия с гражданами и организациями РАЗ В</a:t>
            </a:r>
            <a:r>
              <a:rPr lang="ru-RU" sz="1200" b="1" baseline="0">
                <a:latin typeface="Times New Roman" pitchFamily="18" charset="0"/>
                <a:cs typeface="Times New Roman" pitchFamily="18" charset="0"/>
              </a:rPr>
              <a:t> ГОД</a:t>
            </a:r>
            <a:r>
              <a:rPr lang="ru-RU" sz="1200" b="1">
                <a:latin typeface="Times New Roman" pitchFamily="18" charset="0"/>
                <a:cs typeface="Times New Roman" pitchFamily="18" charset="0"/>
              </a:rPr>
              <a:t>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раз в год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путем проведения личного приема</c:v>
                </c:pt>
                <c:pt idx="1">
                  <c:v>по телефону</c:v>
                </c:pt>
                <c:pt idx="2">
                  <c:v>используя сеть "Интеренет"</c:v>
                </c:pt>
                <c:pt idx="3">
                  <c:v>письменно</c:v>
                </c:pt>
                <c:pt idx="4">
                  <c:v>иное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путем проведения личного приема</c:v>
                </c:pt>
                <c:pt idx="1">
                  <c:v>по телефону</c:v>
                </c:pt>
                <c:pt idx="2">
                  <c:v>используя сеть "Интеренет"</c:v>
                </c:pt>
                <c:pt idx="3">
                  <c:v>письменно</c:v>
                </c:pt>
                <c:pt idx="4">
                  <c:v>иное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путем проведения личного приема</c:v>
                </c:pt>
                <c:pt idx="1">
                  <c:v>по телефону</c:v>
                </c:pt>
                <c:pt idx="2">
                  <c:v>используя сеть "Интеренет"</c:v>
                </c:pt>
                <c:pt idx="3">
                  <c:v>письменно</c:v>
                </c:pt>
                <c:pt idx="4">
                  <c:v>иное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axId val="95405568"/>
        <c:axId val="95407104"/>
      </c:barChart>
      <c:catAx>
        <c:axId val="95405568"/>
        <c:scaling>
          <c:orientation val="minMax"/>
        </c:scaling>
        <c:axPos val="l"/>
        <c:tickLblPos val="nextTo"/>
        <c:crossAx val="95407104"/>
        <c:crosses val="autoZero"/>
        <c:auto val="1"/>
        <c:lblAlgn val="ctr"/>
        <c:lblOffset val="100"/>
      </c:catAx>
      <c:valAx>
        <c:axId val="95407104"/>
        <c:scaling>
          <c:orientation val="minMax"/>
        </c:scaling>
        <c:axPos val="b"/>
        <c:majorGridlines/>
        <c:numFmt formatCode="General" sourceLinked="1"/>
        <c:tickLblPos val="nextTo"/>
        <c:crossAx val="95405568"/>
        <c:crosses val="autoZero"/>
        <c:crossBetween val="between"/>
      </c:valAx>
    </c:plotArea>
    <c:plotVisOnly val="1"/>
  </c:chart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по степени формальности взаимоотношений с гражданами и организациями при выполнении должностных обязанностей ВЫСОКАЯ ФОРМАЛЬНОСТЬ(чел.)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высокая формальность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при работе с гражданами</c:v>
                </c:pt>
                <c:pt idx="1">
                  <c:v>при работе с организациями</c:v>
                </c:pt>
                <c:pt idx="2">
                  <c:v>в процессе внутриорганизационного взаимодействия</c:v>
                </c:pt>
                <c:pt idx="3">
                  <c:v>при работе с органами гос. Власти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28</c:v>
                </c:pt>
                <c:pt idx="2">
                  <c:v>22</c:v>
                </c:pt>
                <c:pt idx="3">
                  <c:v>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при работе с гражданами</c:v>
                </c:pt>
                <c:pt idx="1">
                  <c:v>при работе с организациями</c:v>
                </c:pt>
                <c:pt idx="2">
                  <c:v>в процессе внутриорганизационного взаимодействия</c:v>
                </c:pt>
                <c:pt idx="3">
                  <c:v>при работе с органами гос. Власти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при работе с гражданами</c:v>
                </c:pt>
                <c:pt idx="1">
                  <c:v>при работе с организациями</c:v>
                </c:pt>
                <c:pt idx="2">
                  <c:v>в процессе внутриорганизационного взаимодействия</c:v>
                </c:pt>
                <c:pt idx="3">
                  <c:v>при работе с органами гос. Власти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axId val="95683712"/>
        <c:axId val="95685248"/>
      </c:barChart>
      <c:catAx>
        <c:axId val="95683712"/>
        <c:scaling>
          <c:orientation val="minMax"/>
        </c:scaling>
        <c:axPos val="l"/>
        <c:tickLblPos val="nextTo"/>
        <c:crossAx val="95685248"/>
        <c:crosses val="autoZero"/>
        <c:auto val="1"/>
        <c:lblAlgn val="ctr"/>
        <c:lblOffset val="100"/>
      </c:catAx>
      <c:valAx>
        <c:axId val="95685248"/>
        <c:scaling>
          <c:orientation val="minMax"/>
        </c:scaling>
        <c:axPos val="b"/>
        <c:majorGridlines/>
        <c:numFmt formatCode="General" sourceLinked="1"/>
        <c:tickLblPos val="nextTo"/>
        <c:crossAx val="95683712"/>
        <c:crosses val="autoZero"/>
        <c:crossBetween val="between"/>
      </c:valAx>
    </c:plotArea>
    <c:plotVisOnly val="1"/>
  </c:chart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по степени формальности взаимоотношений с гражданами и организациями при выполнении должностных обязанностей СКОРЕЕ ВЫСОКАЯ ФОРМАЛЬНОСТЬ(чел.)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>
        <c:manualLayout>
          <c:layoutTarget val="inner"/>
          <c:xMode val="edge"/>
          <c:yMode val="edge"/>
          <c:x val="0.540661636045497"/>
          <c:y val="0.3707692307692308"/>
          <c:w val="0.27340660542432232"/>
          <c:h val="0.48317504542701395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скорее высокая формальность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при работе с гражданами</c:v>
                </c:pt>
                <c:pt idx="1">
                  <c:v>при работе с организациями</c:v>
                </c:pt>
                <c:pt idx="2">
                  <c:v>в процессе внутриорганизационного взаимодействия</c:v>
                </c:pt>
                <c:pt idx="3">
                  <c:v>при работе с органами гос. Власти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18</c:v>
                </c:pt>
                <c:pt idx="2">
                  <c:v>18</c:v>
                </c:pt>
                <c:pt idx="3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при работе с гражданами</c:v>
                </c:pt>
                <c:pt idx="1">
                  <c:v>при работе с организациями</c:v>
                </c:pt>
                <c:pt idx="2">
                  <c:v>в процессе внутриорганизационного взаимодействия</c:v>
                </c:pt>
                <c:pt idx="3">
                  <c:v>при работе с органами гос. Власти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при работе с гражданами</c:v>
                </c:pt>
                <c:pt idx="1">
                  <c:v>при работе с организациями</c:v>
                </c:pt>
                <c:pt idx="2">
                  <c:v>в процессе внутриорганизационного взаимодействия</c:v>
                </c:pt>
                <c:pt idx="3">
                  <c:v>при работе с органами гос. Власти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axId val="95744768"/>
        <c:axId val="95746304"/>
      </c:barChart>
      <c:catAx>
        <c:axId val="95744768"/>
        <c:scaling>
          <c:orientation val="minMax"/>
        </c:scaling>
        <c:axPos val="l"/>
        <c:tickLblPos val="nextTo"/>
        <c:crossAx val="95746304"/>
        <c:crosses val="autoZero"/>
        <c:auto val="1"/>
        <c:lblAlgn val="ctr"/>
        <c:lblOffset val="100"/>
      </c:catAx>
      <c:valAx>
        <c:axId val="95746304"/>
        <c:scaling>
          <c:orientation val="minMax"/>
        </c:scaling>
        <c:axPos val="b"/>
        <c:majorGridlines/>
        <c:numFmt formatCode="General" sourceLinked="1"/>
        <c:tickLblPos val="nextTo"/>
        <c:crossAx val="95744768"/>
        <c:crosses val="autoZero"/>
        <c:crossBetween val="between"/>
      </c:valAx>
    </c:plotArea>
    <c:plotVisOnly val="1"/>
  </c:chart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по степени формальности взаимоотношений с гражданами и организациями при выполнении должностных обязанностей ОТНОШЕНИЯ НЕ ВЫХОДЯТ ЗА РАМКИ ЗАКОНА(чел.)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отношения не выходят за рамки закона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при работе с гражданами</c:v>
                </c:pt>
                <c:pt idx="1">
                  <c:v>при работе с организациями</c:v>
                </c:pt>
                <c:pt idx="2">
                  <c:v>в процессе внутриорганизационного взаимодействия</c:v>
                </c:pt>
                <c:pt idx="3">
                  <c:v>при работе с органами гос. Власти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85</c:v>
                </c:pt>
                <c:pt idx="2">
                  <c:v>82</c:v>
                </c:pt>
                <c:pt idx="3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при работе с гражданами</c:v>
                </c:pt>
                <c:pt idx="1">
                  <c:v>при работе с организациями</c:v>
                </c:pt>
                <c:pt idx="2">
                  <c:v>в процессе внутриорганизационного взаимодействия</c:v>
                </c:pt>
                <c:pt idx="3">
                  <c:v>при работе с органами гос. Власти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при работе с гражданами</c:v>
                </c:pt>
                <c:pt idx="1">
                  <c:v>при работе с организациями</c:v>
                </c:pt>
                <c:pt idx="2">
                  <c:v>в процессе внутриорганизационного взаимодействия</c:v>
                </c:pt>
                <c:pt idx="3">
                  <c:v>при работе с органами гос. Власти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axId val="122642816"/>
        <c:axId val="122644352"/>
      </c:barChart>
      <c:catAx>
        <c:axId val="122642816"/>
        <c:scaling>
          <c:orientation val="minMax"/>
        </c:scaling>
        <c:axPos val="l"/>
        <c:tickLblPos val="nextTo"/>
        <c:crossAx val="122644352"/>
        <c:crosses val="autoZero"/>
        <c:auto val="1"/>
        <c:lblAlgn val="ctr"/>
        <c:lblOffset val="100"/>
      </c:catAx>
      <c:valAx>
        <c:axId val="122644352"/>
        <c:scaling>
          <c:orientation val="minMax"/>
        </c:scaling>
        <c:axPos val="b"/>
        <c:majorGridlines/>
        <c:numFmt formatCode="General" sourceLinked="1"/>
        <c:tickLblPos val="nextTo"/>
        <c:crossAx val="122642816"/>
        <c:crosses val="autoZero"/>
        <c:crossBetween val="between"/>
      </c:valAx>
    </c:plotArea>
    <c:plotVisOnly val="1"/>
  </c:chart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по степени формальности взаимоотношений с гражданами и организациями при выполнении должностных обязанностей ИНОЕ(чел.)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иное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при работе с гражданами</c:v>
                </c:pt>
                <c:pt idx="1">
                  <c:v>при работе с организациями</c:v>
                </c:pt>
                <c:pt idx="2">
                  <c:v>в процессе внутриорганизационного взаимодействия</c:v>
                </c:pt>
                <c:pt idx="3">
                  <c:v>при работе с органами гос. Власти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22</c:v>
                </c:pt>
                <c:pt idx="2">
                  <c:v>21</c:v>
                </c:pt>
                <c:pt idx="3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при работе с гражданами</c:v>
                </c:pt>
                <c:pt idx="1">
                  <c:v>при работе с организациями</c:v>
                </c:pt>
                <c:pt idx="2">
                  <c:v>в процессе внутриорганизационного взаимодействия</c:v>
                </c:pt>
                <c:pt idx="3">
                  <c:v>при работе с органами гос. Власти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при работе с гражданами</c:v>
                </c:pt>
                <c:pt idx="1">
                  <c:v>при работе с организациями</c:v>
                </c:pt>
                <c:pt idx="2">
                  <c:v>в процессе внутриорганизационного взаимодействия</c:v>
                </c:pt>
                <c:pt idx="3">
                  <c:v>при работе с органами гос. Власти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  <c:axId val="124366848"/>
        <c:axId val="124368384"/>
      </c:barChart>
      <c:catAx>
        <c:axId val="124366848"/>
        <c:scaling>
          <c:orientation val="minMax"/>
        </c:scaling>
        <c:axPos val="l"/>
        <c:tickLblPos val="nextTo"/>
        <c:crossAx val="124368384"/>
        <c:crosses val="autoZero"/>
        <c:auto val="1"/>
        <c:lblAlgn val="ctr"/>
        <c:lblOffset val="100"/>
      </c:catAx>
      <c:valAx>
        <c:axId val="124368384"/>
        <c:scaling>
          <c:orientation val="minMax"/>
        </c:scaling>
        <c:axPos val="b"/>
        <c:majorGridlines/>
        <c:numFmt formatCode="General" sourceLinked="1"/>
        <c:tickLblPos val="nextTo"/>
        <c:crossAx val="12436684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 месту работы (чел.)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2"/>
              <c:delete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Представительный орган местного самоуправления</c:v>
                </c:pt>
                <c:pt idx="1">
                  <c:v>Исполнительно-распорядительный орган местного</c:v>
                </c:pt>
                <c:pt idx="2">
                  <c:v>Муниципальное учреждения</c:v>
                </c:pt>
                <c:pt idx="3">
                  <c:v>Иное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40</c:v>
                </c:pt>
                <c:pt idx="2">
                  <c:v>122</c:v>
                </c:pt>
                <c:pt idx="3">
                  <c:v>8</c:v>
                </c:pt>
              </c:numCache>
            </c:numRef>
          </c:val>
        </c:ser>
        <c:dLbls>
          <c:showVal val="1"/>
        </c:dLbls>
        <c:axId val="123422976"/>
        <c:axId val="123551104"/>
      </c:barChart>
      <c:catAx>
        <c:axId val="123422976"/>
        <c:scaling>
          <c:orientation val="minMax"/>
        </c:scaling>
        <c:axPos val="l"/>
        <c:tickLblPos val="nextTo"/>
        <c:crossAx val="123551104"/>
        <c:crosses val="autoZero"/>
        <c:auto val="1"/>
        <c:lblAlgn val="ctr"/>
        <c:lblOffset val="100"/>
      </c:catAx>
      <c:valAx>
        <c:axId val="123551104"/>
        <c:scaling>
          <c:orientation val="minMax"/>
        </c:scaling>
        <c:axPos val="b"/>
        <c:majorGridlines/>
        <c:numFmt formatCode="General" sourceLinked="1"/>
        <c:tickLblPos val="nextTo"/>
        <c:crossAx val="123422976"/>
        <c:crosses val="autoZero"/>
        <c:crossBetween val="between"/>
      </c:valAx>
    </c:plotArea>
    <c:plotVisOnly val="1"/>
  </c:chart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по оценке специфики принятия решений </a:t>
            </a:r>
          </a:p>
          <a:p>
            <a:pPr>
              <a:defRPr sz="1200"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ДА(чел.)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решение вашим органом местного самоуправления</c:v>
                </c:pt>
                <c:pt idx="1">
                  <c:v>зависит от результатов определенных экспертиз</c:v>
                </c:pt>
                <c:pt idx="2">
                  <c:v>квалификация работников</c:v>
                </c:pt>
                <c:pt idx="3">
                  <c:v>принятие решения в вашем органе самоуправления достаточно прозрачна для общества</c:v>
                </c:pt>
                <c:pt idx="4">
                  <c:v>механизм досудебного обжалования решений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53</c:v>
                </c:pt>
                <c:pt idx="1">
                  <c:v>42</c:v>
                </c:pt>
                <c:pt idx="2">
                  <c:v>52</c:v>
                </c:pt>
                <c:pt idx="3">
                  <c:v>51</c:v>
                </c:pt>
                <c:pt idx="4">
                  <c:v>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решение вашим органом местного самоуправления</c:v>
                </c:pt>
                <c:pt idx="1">
                  <c:v>зависит от результатов определенных экспертиз</c:v>
                </c:pt>
                <c:pt idx="2">
                  <c:v>квалификация работников</c:v>
                </c:pt>
                <c:pt idx="3">
                  <c:v>принятие решения в вашем органе самоуправления достаточно прозрачна для общества</c:v>
                </c:pt>
                <c:pt idx="4">
                  <c:v>механизм досудебного обжалования решений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решение вашим органом местного самоуправления</c:v>
                </c:pt>
                <c:pt idx="1">
                  <c:v>зависит от результатов определенных экспертиз</c:v>
                </c:pt>
                <c:pt idx="2">
                  <c:v>квалификация работников</c:v>
                </c:pt>
                <c:pt idx="3">
                  <c:v>принятие решения в вашем органе самоуправления достаточно прозрачна для общества</c:v>
                </c:pt>
                <c:pt idx="4">
                  <c:v>механизм досудебного обжалования решений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axId val="124517760"/>
        <c:axId val="124535936"/>
      </c:barChart>
      <c:catAx>
        <c:axId val="124517760"/>
        <c:scaling>
          <c:orientation val="minMax"/>
        </c:scaling>
        <c:axPos val="l"/>
        <c:tickLblPos val="nextTo"/>
        <c:crossAx val="124535936"/>
        <c:crosses val="autoZero"/>
        <c:auto val="1"/>
        <c:lblAlgn val="ctr"/>
        <c:lblOffset val="100"/>
      </c:catAx>
      <c:valAx>
        <c:axId val="124535936"/>
        <c:scaling>
          <c:orientation val="minMax"/>
        </c:scaling>
        <c:axPos val="b"/>
        <c:majorGridlines/>
        <c:numFmt formatCode="General" sourceLinked="1"/>
        <c:tickLblPos val="nextTo"/>
        <c:crossAx val="124517760"/>
        <c:crosses val="autoZero"/>
        <c:crossBetween val="between"/>
      </c:valAx>
    </c:plotArea>
    <c:plotVisOnly val="1"/>
  </c:chart>
  <c:externalData r:id="rId1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по оценке специфики принятия решений</a:t>
            </a:r>
          </a:p>
          <a:p>
            <a:pPr>
              <a:defRPr sz="1200"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НЕТ 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решение вашим органом местного самоуправления</c:v>
                </c:pt>
                <c:pt idx="1">
                  <c:v>зависит от результатов определенных экспертиз</c:v>
                </c:pt>
                <c:pt idx="2">
                  <c:v>квалификация работников</c:v>
                </c:pt>
                <c:pt idx="3">
                  <c:v>принятие решения в вашем органе самоуправления достаточно прозрачна для общества</c:v>
                </c:pt>
                <c:pt idx="4">
                  <c:v>механизм досудебного обжалования решений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16</c:v>
                </c:pt>
                <c:pt idx="2">
                  <c:v>10</c:v>
                </c:pt>
                <c:pt idx="3">
                  <c:v>9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решение вашим органом местного самоуправления</c:v>
                </c:pt>
                <c:pt idx="1">
                  <c:v>зависит от результатов определенных экспертиз</c:v>
                </c:pt>
                <c:pt idx="2">
                  <c:v>квалификация работников</c:v>
                </c:pt>
                <c:pt idx="3">
                  <c:v>принятие решения в вашем органе самоуправления достаточно прозрачна для общества</c:v>
                </c:pt>
                <c:pt idx="4">
                  <c:v>механизм досудебного обжалования решений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решение вашим органом местного самоуправления</c:v>
                </c:pt>
                <c:pt idx="1">
                  <c:v>зависит от результатов определенных экспертиз</c:v>
                </c:pt>
                <c:pt idx="2">
                  <c:v>квалификация работников</c:v>
                </c:pt>
                <c:pt idx="3">
                  <c:v>принятие решения в вашем органе самоуправления достаточно прозрачна для общества</c:v>
                </c:pt>
                <c:pt idx="4">
                  <c:v>механизм досудебного обжалования решений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axId val="124619776"/>
        <c:axId val="124629760"/>
      </c:barChart>
      <c:catAx>
        <c:axId val="124619776"/>
        <c:scaling>
          <c:orientation val="minMax"/>
        </c:scaling>
        <c:axPos val="l"/>
        <c:tickLblPos val="nextTo"/>
        <c:crossAx val="124629760"/>
        <c:crosses val="autoZero"/>
        <c:auto val="1"/>
        <c:lblAlgn val="ctr"/>
        <c:lblOffset val="100"/>
      </c:catAx>
      <c:valAx>
        <c:axId val="124629760"/>
        <c:scaling>
          <c:orientation val="minMax"/>
        </c:scaling>
        <c:axPos val="b"/>
        <c:majorGridlines/>
        <c:numFmt formatCode="General" sourceLinked="1"/>
        <c:tickLblPos val="nextTo"/>
        <c:crossAx val="124619776"/>
        <c:crosses val="autoZero"/>
        <c:crossBetween val="between"/>
      </c:valAx>
    </c:plotArea>
    <c:plotVisOnly val="1"/>
  </c:chart>
  <c:externalData r:id="rId1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по оценке специфики принятия решений</a:t>
            </a:r>
          </a:p>
          <a:p>
            <a:pPr>
              <a:defRPr sz="1200"/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ЗАТРУДНЯЮСЬ ОТВЕТИТЬ 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решение вашим органом местного самоуправления</c:v>
                </c:pt>
                <c:pt idx="1">
                  <c:v>зависит от результатов определенных экспертиз</c:v>
                </c:pt>
                <c:pt idx="2">
                  <c:v>квалификация работников</c:v>
                </c:pt>
                <c:pt idx="3">
                  <c:v>принятие решения в вашем органе самоуправления достаточно прозрачна для общества</c:v>
                </c:pt>
                <c:pt idx="4">
                  <c:v>механизм досудебного обжалования решений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104</c:v>
                </c:pt>
                <c:pt idx="1">
                  <c:v>104</c:v>
                </c:pt>
                <c:pt idx="2">
                  <c:v>100</c:v>
                </c:pt>
                <c:pt idx="3">
                  <c:v>102</c:v>
                </c:pt>
                <c:pt idx="4">
                  <c:v>121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решение вашим органом местного самоуправления</c:v>
                </c:pt>
                <c:pt idx="1">
                  <c:v>зависит от результатов определенных экспертиз</c:v>
                </c:pt>
                <c:pt idx="2">
                  <c:v>квалификация работников</c:v>
                </c:pt>
                <c:pt idx="3">
                  <c:v>принятие решения в вашем органе самоуправления достаточно прозрачна для общества</c:v>
                </c:pt>
                <c:pt idx="4">
                  <c:v>механизм досудебного обжалования решений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решение вашим органом местного самоуправления</c:v>
                </c:pt>
                <c:pt idx="1">
                  <c:v>зависит от результатов определенных экспертиз</c:v>
                </c:pt>
                <c:pt idx="2">
                  <c:v>квалификация работников</c:v>
                </c:pt>
                <c:pt idx="3">
                  <c:v>принятие решения в вашем органе самоуправления достаточно прозрачна для общества</c:v>
                </c:pt>
                <c:pt idx="4">
                  <c:v>механизм досудебного обжалования решений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axId val="124696832"/>
        <c:axId val="124735488"/>
      </c:barChart>
      <c:catAx>
        <c:axId val="124696832"/>
        <c:scaling>
          <c:orientation val="minMax"/>
        </c:scaling>
        <c:axPos val="l"/>
        <c:tickLblPos val="nextTo"/>
        <c:crossAx val="124735488"/>
        <c:crosses val="autoZero"/>
        <c:auto val="1"/>
        <c:lblAlgn val="ctr"/>
        <c:lblOffset val="100"/>
      </c:catAx>
      <c:valAx>
        <c:axId val="124735488"/>
        <c:scaling>
          <c:orientation val="minMax"/>
        </c:scaling>
        <c:axPos val="b"/>
        <c:majorGridlines/>
        <c:numFmt formatCode="General" sourceLinked="1"/>
        <c:tickLblPos val="nextTo"/>
        <c:crossAx val="124696832"/>
        <c:crosses val="autoZero"/>
        <c:crossBetween val="between"/>
      </c:valAx>
    </c:plotArea>
    <c:plotVisOnly val="1"/>
  </c:chart>
  <c:externalData r:id="rId1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u="none" strike="noStrike" baseline="0">
                <a:latin typeface="Times New Roman" pitchFamily="18" charset="0"/>
                <a:cs typeface="Times New Roman" pitchFamily="18" charset="0"/>
              </a:rPr>
              <a:t>существует ли в Вашем органе местного самоуправления проблема коррупции? 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0402777777777777"/>
          <c:y val="0"/>
        </c:manualLayout>
      </c:layout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</a:p>
                </c:rich>
              </c:tx>
              <c:dLblPos val="outEnd"/>
              <c:showVal val="1"/>
              <c:showSerName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40</a:t>
                    </a:r>
                  </a:p>
                </c:rich>
              </c:tx>
              <c:dLblPos val="outEnd"/>
              <c:showVal val="1"/>
              <c:showSerName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 129</a:t>
                    </a:r>
                  </a:p>
                </c:rich>
              </c:tx>
              <c:dLblPos val="outEnd"/>
              <c:showVal val="1"/>
              <c:showSerName val="1"/>
            </c:dLbl>
            <c:dLblPos val="outEnd"/>
            <c:showVal val="1"/>
            <c:showSerName val="1"/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40</c:v>
                </c:pt>
                <c:pt idx="2">
                  <c:v>129</c:v>
                </c:pt>
              </c:numCache>
            </c:numRef>
          </c:val>
        </c:ser>
        <c:overlap val="-100"/>
        <c:axId val="124808192"/>
        <c:axId val="124846848"/>
      </c:barChart>
      <c:catAx>
        <c:axId val="124808192"/>
        <c:scaling>
          <c:orientation val="minMax"/>
        </c:scaling>
        <c:axPos val="l"/>
        <c:numFmt formatCode="General" sourceLinked="1"/>
        <c:tickLblPos val="nextTo"/>
        <c:crossAx val="124846848"/>
        <c:crosses val="autoZero"/>
        <c:auto val="1"/>
        <c:lblAlgn val="ctr"/>
        <c:lblOffset val="100"/>
      </c:catAx>
      <c:valAx>
        <c:axId val="124846848"/>
        <c:scaling>
          <c:orientation val="minMax"/>
        </c:scaling>
        <c:axPos val="b"/>
        <c:majorGridlines/>
        <c:numFmt formatCode="General" sourceLinked="1"/>
        <c:tickLblPos val="nextTo"/>
        <c:crossAx val="124808192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должности 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муниципальная должность</c:v>
                </c:pt>
                <c:pt idx="1">
                  <c:v>должность муниципальной службы</c:v>
                </c:pt>
                <c:pt idx="2">
                  <c:v>специалист</c:v>
                </c:pt>
                <c:pt idx="3">
                  <c:v>обеспечивающий персонал</c:v>
                </c:pt>
                <c:pt idx="4">
                  <c:v>иное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</c:v>
                </c:pt>
                <c:pt idx="1">
                  <c:v>45</c:v>
                </c:pt>
                <c:pt idx="2">
                  <c:v>81</c:v>
                </c:pt>
                <c:pt idx="3">
                  <c:v>16</c:v>
                </c:pt>
                <c:pt idx="4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муниципальная должность</c:v>
                </c:pt>
                <c:pt idx="1">
                  <c:v>должность муниципальной службы</c:v>
                </c:pt>
                <c:pt idx="2">
                  <c:v>специалист</c:v>
                </c:pt>
                <c:pt idx="3">
                  <c:v>обеспечивающий персонал</c:v>
                </c:pt>
                <c:pt idx="4">
                  <c:v>иное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муниципальная должность</c:v>
                </c:pt>
                <c:pt idx="1">
                  <c:v>должность муниципальной службы</c:v>
                </c:pt>
                <c:pt idx="2">
                  <c:v>специалист</c:v>
                </c:pt>
                <c:pt idx="3">
                  <c:v>обеспечивающий персонал</c:v>
                </c:pt>
                <c:pt idx="4">
                  <c:v>иное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  <c:axId val="124548992"/>
        <c:axId val="124614912"/>
      </c:barChart>
      <c:catAx>
        <c:axId val="124548992"/>
        <c:scaling>
          <c:orientation val="minMax"/>
        </c:scaling>
        <c:axPos val="l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24614912"/>
        <c:crosses val="autoZero"/>
        <c:auto val="1"/>
        <c:lblAlgn val="ctr"/>
        <c:lblOffset val="100"/>
      </c:catAx>
      <c:valAx>
        <c:axId val="124614912"/>
        <c:scaling>
          <c:orientation val="minMax"/>
        </c:scaling>
        <c:axPos val="b"/>
        <c:majorGridlines/>
        <c:numFmt formatCode="General" sourceLinked="1"/>
        <c:tickLblPos val="nextTo"/>
        <c:crossAx val="124548992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сфере деятельности 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Лист1!$A$2:$A$15</c:f>
              <c:strCache>
                <c:ptCount val="14"/>
                <c:pt idx="0">
                  <c:v>здравоохранение</c:v>
                </c:pt>
                <c:pt idx="1">
                  <c:v>образование</c:v>
                </c:pt>
                <c:pt idx="2">
                  <c:v>торговля</c:v>
                </c:pt>
                <c:pt idx="3">
                  <c:v>сельское хозяйство</c:v>
                </c:pt>
                <c:pt idx="4">
                  <c:v>финансы</c:v>
                </c:pt>
                <c:pt idx="5">
                  <c:v>экономика</c:v>
                </c:pt>
                <c:pt idx="6">
                  <c:v>транспорт</c:v>
                </c:pt>
                <c:pt idx="7">
                  <c:v>имущество</c:v>
                </c:pt>
                <c:pt idx="8">
                  <c:v>социальная защита, социальное обеспечение</c:v>
                </c:pt>
                <c:pt idx="9">
                  <c:v>культура</c:v>
                </c:pt>
                <c:pt idx="10">
                  <c:v>спорт</c:v>
                </c:pt>
                <c:pt idx="11">
                  <c:v>жилищно-коммунальное хозяйство</c:v>
                </c:pt>
                <c:pt idx="12">
                  <c:v>иная</c:v>
                </c:pt>
                <c:pt idx="13">
                  <c:v>Нет ответа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10</c:v>
                </c:pt>
                <c:pt idx="1">
                  <c:v>5</c:v>
                </c:pt>
                <c:pt idx="2">
                  <c:v>3</c:v>
                </c:pt>
                <c:pt idx="3">
                  <c:v>0</c:v>
                </c:pt>
                <c:pt idx="4">
                  <c:v>19</c:v>
                </c:pt>
                <c:pt idx="5">
                  <c:v>5</c:v>
                </c:pt>
                <c:pt idx="6">
                  <c:v>5</c:v>
                </c:pt>
                <c:pt idx="7">
                  <c:v>7</c:v>
                </c:pt>
                <c:pt idx="8">
                  <c:v>20</c:v>
                </c:pt>
                <c:pt idx="9">
                  <c:v>7</c:v>
                </c:pt>
                <c:pt idx="10">
                  <c:v>1</c:v>
                </c:pt>
                <c:pt idx="11">
                  <c:v>56</c:v>
                </c:pt>
                <c:pt idx="12">
                  <c:v>39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Лист1!$A$2:$A$15</c:f>
              <c:strCache>
                <c:ptCount val="14"/>
                <c:pt idx="0">
                  <c:v>здравоохранение</c:v>
                </c:pt>
                <c:pt idx="1">
                  <c:v>образование</c:v>
                </c:pt>
                <c:pt idx="2">
                  <c:v>торговля</c:v>
                </c:pt>
                <c:pt idx="3">
                  <c:v>сельское хозяйство</c:v>
                </c:pt>
                <c:pt idx="4">
                  <c:v>финансы</c:v>
                </c:pt>
                <c:pt idx="5">
                  <c:v>экономика</c:v>
                </c:pt>
                <c:pt idx="6">
                  <c:v>транспорт</c:v>
                </c:pt>
                <c:pt idx="7">
                  <c:v>имущество</c:v>
                </c:pt>
                <c:pt idx="8">
                  <c:v>социальная защита, социальное обеспечение</c:v>
                </c:pt>
                <c:pt idx="9">
                  <c:v>культура</c:v>
                </c:pt>
                <c:pt idx="10">
                  <c:v>спорт</c:v>
                </c:pt>
                <c:pt idx="11">
                  <c:v>жилищно-коммунальное хозяйство</c:v>
                </c:pt>
                <c:pt idx="12">
                  <c:v>иная</c:v>
                </c:pt>
                <c:pt idx="13">
                  <c:v>Нет ответа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Лист1!$A$2:$A$15</c:f>
              <c:strCache>
                <c:ptCount val="14"/>
                <c:pt idx="0">
                  <c:v>здравоохранение</c:v>
                </c:pt>
                <c:pt idx="1">
                  <c:v>образование</c:v>
                </c:pt>
                <c:pt idx="2">
                  <c:v>торговля</c:v>
                </c:pt>
                <c:pt idx="3">
                  <c:v>сельское хозяйство</c:v>
                </c:pt>
                <c:pt idx="4">
                  <c:v>финансы</c:v>
                </c:pt>
                <c:pt idx="5">
                  <c:v>экономика</c:v>
                </c:pt>
                <c:pt idx="6">
                  <c:v>транспорт</c:v>
                </c:pt>
                <c:pt idx="7">
                  <c:v>имущество</c:v>
                </c:pt>
                <c:pt idx="8">
                  <c:v>социальная защита, социальное обеспечение</c:v>
                </c:pt>
                <c:pt idx="9">
                  <c:v>культура</c:v>
                </c:pt>
                <c:pt idx="10">
                  <c:v>спорт</c:v>
                </c:pt>
                <c:pt idx="11">
                  <c:v>жилищно-коммунальное хозяйство</c:v>
                </c:pt>
                <c:pt idx="12">
                  <c:v>иная</c:v>
                </c:pt>
                <c:pt idx="13">
                  <c:v>Нет ответа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</c:numCache>
            </c:numRef>
          </c:val>
        </c:ser>
        <c:dLbls>
          <c:showVal val="1"/>
        </c:dLbls>
        <c:axId val="42147840"/>
        <c:axId val="42149376"/>
      </c:barChart>
      <c:catAx>
        <c:axId val="42147840"/>
        <c:scaling>
          <c:orientation val="minMax"/>
        </c:scaling>
        <c:axPos val="l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42149376"/>
        <c:crosses val="autoZero"/>
        <c:auto val="1"/>
        <c:lblAlgn val="ctr"/>
        <c:lblOffset val="100"/>
      </c:catAx>
      <c:valAx>
        <c:axId val="42149376"/>
        <c:scaling>
          <c:orientation val="minMax"/>
        </c:scaling>
        <c:axPos val="b"/>
        <c:majorGridlines/>
        <c:numFmt formatCode="General" sourceLinked="1"/>
        <c:tickLblPos val="nextTo"/>
        <c:crossAx val="42147840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 уровню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дохода 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не хватает даже на продукты </c:v>
                </c:pt>
                <c:pt idx="1">
                  <c:v>хватает только на продукты</c:v>
                </c:pt>
                <c:pt idx="2">
                  <c:v>хватает на продукты и одежду</c:v>
                </c:pt>
                <c:pt idx="3">
                  <c:v>без труда могут купить бытовую технику</c:v>
                </c:pt>
                <c:pt idx="4">
                  <c:v>хватает на новый легковой автомобиль</c:v>
                </c:pt>
                <c:pt idx="5">
                  <c:v>могут купить квартиру</c:v>
                </c:pt>
                <c:pt idx="6">
                  <c:v>Нет ответа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11</c:v>
                </c:pt>
                <c:pt idx="1">
                  <c:v>51</c:v>
                </c:pt>
                <c:pt idx="2">
                  <c:v>96</c:v>
                </c:pt>
                <c:pt idx="3">
                  <c:v>17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не хватает даже на продукты </c:v>
                </c:pt>
                <c:pt idx="1">
                  <c:v>хватает только на продукты</c:v>
                </c:pt>
                <c:pt idx="2">
                  <c:v>хватает на продукты и одежду</c:v>
                </c:pt>
                <c:pt idx="3">
                  <c:v>без труда могут купить бытовую технику</c:v>
                </c:pt>
                <c:pt idx="4">
                  <c:v>хватает на новый легковой автомобиль</c:v>
                </c:pt>
                <c:pt idx="5">
                  <c:v>могут купить квартиру</c:v>
                </c:pt>
                <c:pt idx="6">
                  <c:v>Нет ответа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не хватает даже на продукты </c:v>
                </c:pt>
                <c:pt idx="1">
                  <c:v>хватает только на продукты</c:v>
                </c:pt>
                <c:pt idx="2">
                  <c:v>хватает на продукты и одежду</c:v>
                </c:pt>
                <c:pt idx="3">
                  <c:v>без труда могут купить бытовую технику</c:v>
                </c:pt>
                <c:pt idx="4">
                  <c:v>хватает на новый легковой автомобиль</c:v>
                </c:pt>
                <c:pt idx="5">
                  <c:v>могут купить квартиру</c:v>
                </c:pt>
                <c:pt idx="6">
                  <c:v>Нет ответа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dLbls>
          <c:showVal val="1"/>
        </c:dLbls>
        <c:axId val="42195200"/>
        <c:axId val="51712000"/>
      </c:barChart>
      <c:catAx>
        <c:axId val="42195200"/>
        <c:scaling>
          <c:orientation val="minMax"/>
        </c:scaling>
        <c:axPos val="l"/>
        <c:tickLblPos val="nextTo"/>
        <c:crossAx val="51712000"/>
        <c:crosses val="autoZero"/>
        <c:auto val="1"/>
        <c:lblAlgn val="ctr"/>
        <c:lblOffset val="100"/>
      </c:catAx>
      <c:valAx>
        <c:axId val="51712000"/>
        <c:scaling>
          <c:orientation val="minMax"/>
        </c:scaling>
        <c:axPos val="b"/>
        <c:majorGridlines/>
        <c:numFmt formatCode="General" sourceLinked="1"/>
        <c:tickLblPos val="nextTo"/>
        <c:crossAx val="42195200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по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образованию (чел.)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неполное среднее</c:v>
                </c:pt>
                <c:pt idx="1">
                  <c:v>среднее (полное)</c:v>
                </c:pt>
                <c:pt idx="2">
                  <c:v>среднее профессиональное</c:v>
                </c:pt>
                <c:pt idx="3">
                  <c:v>незаконченное высшее</c:v>
                </c:pt>
                <c:pt idx="4">
                  <c:v>высшее</c:v>
                </c:pt>
                <c:pt idx="5">
                  <c:v>кандидат наук, доктор наук</c:v>
                </c:pt>
                <c:pt idx="6">
                  <c:v>Нет ответа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11</c:v>
                </c:pt>
                <c:pt idx="2">
                  <c:v>31</c:v>
                </c:pt>
                <c:pt idx="3">
                  <c:v>9</c:v>
                </c:pt>
                <c:pt idx="4">
                  <c:v>121</c:v>
                </c:pt>
                <c:pt idx="5">
                  <c:v>0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неполное среднее</c:v>
                </c:pt>
                <c:pt idx="1">
                  <c:v>среднее (полное)</c:v>
                </c:pt>
                <c:pt idx="2">
                  <c:v>среднее профессиональное</c:v>
                </c:pt>
                <c:pt idx="3">
                  <c:v>незаконченное высшее</c:v>
                </c:pt>
                <c:pt idx="4">
                  <c:v>высшее</c:v>
                </c:pt>
                <c:pt idx="5">
                  <c:v>кандидат наук, доктор наук</c:v>
                </c:pt>
                <c:pt idx="6">
                  <c:v>Нет ответа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неполное среднее</c:v>
                </c:pt>
                <c:pt idx="1">
                  <c:v>среднее (полное)</c:v>
                </c:pt>
                <c:pt idx="2">
                  <c:v>среднее профессиональное</c:v>
                </c:pt>
                <c:pt idx="3">
                  <c:v>незаконченное высшее</c:v>
                </c:pt>
                <c:pt idx="4">
                  <c:v>высшее</c:v>
                </c:pt>
                <c:pt idx="5">
                  <c:v>кандидат наук, доктор наук</c:v>
                </c:pt>
                <c:pt idx="6">
                  <c:v>Нет ответа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dLbls>
          <c:showVal val="1"/>
        </c:dLbls>
        <c:axId val="51738496"/>
        <c:axId val="51740032"/>
      </c:barChart>
      <c:catAx>
        <c:axId val="51738496"/>
        <c:scaling>
          <c:orientation val="minMax"/>
        </c:scaling>
        <c:axPos val="l"/>
        <c:tickLblPos val="nextTo"/>
        <c:crossAx val="51740032"/>
        <c:crosses val="autoZero"/>
        <c:auto val="1"/>
        <c:lblAlgn val="ctr"/>
        <c:lblOffset val="100"/>
      </c:catAx>
      <c:valAx>
        <c:axId val="51740032"/>
        <c:scaling>
          <c:orientation val="minMax"/>
        </c:scaling>
        <c:axPos val="b"/>
        <c:majorGridlines/>
        <c:numFmt formatCode="General" sourceLinked="1"/>
        <c:tickLblPos val="nextTo"/>
        <c:crossAx val="51738496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aseline="0"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по оценке охвата коррупции (чел.)</a:t>
            </a:r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dLbls>
            <c:showVal val="1"/>
            <c:showSerName val="1"/>
          </c:dLbls>
          <c:cat>
            <c:strRef>
              <c:f>Лист1!$A$2</c:f>
              <c:strCache>
                <c:ptCount val="1"/>
                <c:pt idx="0">
                  <c:v>Попадали ли вы в коррупционную ситуацию 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dLbls>
            <c:showVal val="1"/>
            <c:showSerName val="1"/>
          </c:dLbls>
          <c:cat>
            <c:strRef>
              <c:f>Лист1!$A$2</c:f>
              <c:strCache>
                <c:ptCount val="1"/>
                <c:pt idx="0">
                  <c:v>Попадали ли вы в коррупционную ситуацию 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156</c:v>
                </c:pt>
              </c:numCache>
            </c:numRef>
          </c:val>
        </c:ser>
        <c:dLbls>
          <c:showVal val="1"/>
        </c:dLbls>
        <c:gapWidth val="300"/>
        <c:overlap val="-100"/>
        <c:axId val="54956416"/>
        <c:axId val="54957952"/>
      </c:barChart>
      <c:catAx>
        <c:axId val="54956416"/>
        <c:scaling>
          <c:orientation val="minMax"/>
        </c:scaling>
        <c:axPos val="l"/>
        <c:numFmt formatCode="General" sourceLinked="1"/>
        <c:tickLblPos val="nextTo"/>
        <c:crossAx val="54957952"/>
        <c:crosses val="autoZero"/>
        <c:auto val="1"/>
        <c:lblAlgn val="ctr"/>
        <c:lblOffset val="100"/>
      </c:catAx>
      <c:valAx>
        <c:axId val="54957952"/>
        <c:scaling>
          <c:orientation val="minMax"/>
        </c:scaling>
        <c:axPos val="b"/>
        <c:majorGridlines/>
        <c:numFmt formatCode="General" sourceLinked="1"/>
        <c:tickLblPos val="nextTo"/>
        <c:crossAx val="5495641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60507-F934-4A9F-AB06-1EDD2169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23</Pages>
  <Words>2527</Words>
  <Characters>17611</Characters>
  <Application>Microsoft Office Word</Application>
  <DocSecurity>0</DocSecurity>
  <Lines>146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медалей завоеванных на соревнованиях за январь, февраль 2008 год МОУ ДОД «СЮТ»</vt:lpstr>
    </vt:vector>
  </TitlesOfParts>
  <Company>sut</Company>
  <LinksUpToDate>false</LinksUpToDate>
  <CharactersWithSpaces>20098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медалей завоеванных на соревнованиях за январь, февраль 2008 год МОУ ДОД «СЮТ»</dc:title>
  <dc:creator>user</dc:creator>
  <cp:lastModifiedBy>8772</cp:lastModifiedBy>
  <cp:revision>5</cp:revision>
  <cp:lastPrinted>2018-11-16T10:38:00Z</cp:lastPrinted>
  <dcterms:created xsi:type="dcterms:W3CDTF">2018-11-16T06:05:00Z</dcterms:created>
  <dcterms:modified xsi:type="dcterms:W3CDTF">2018-11-16T10:51:00Z</dcterms:modified>
</cp:coreProperties>
</file>