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F6" w:rsidRPr="001B0D63" w:rsidRDefault="00504DF6" w:rsidP="00504DF6">
      <w:r w:rsidRPr="001B0D63">
        <w:t xml:space="preserve">Приложение 2: проект договора </w:t>
      </w:r>
      <w:r>
        <w:t>на размещение нестационарного торгового объекта</w:t>
      </w:r>
    </w:p>
    <w:p w:rsidR="00504DF6" w:rsidRPr="001B0D63" w:rsidRDefault="00504DF6" w:rsidP="00504DF6">
      <w:pPr>
        <w:pStyle w:val="a4"/>
        <w:spacing w:line="240" w:lineRule="auto"/>
        <w:rPr>
          <w:sz w:val="24"/>
          <w:szCs w:val="24"/>
        </w:rPr>
      </w:pPr>
    </w:p>
    <w:p w:rsidR="00504DF6" w:rsidRPr="001434CD" w:rsidRDefault="00504DF6" w:rsidP="00504DF6">
      <w:pPr>
        <w:pStyle w:val="ConsPlusNormal"/>
        <w:jc w:val="center"/>
      </w:pPr>
      <w:r w:rsidRPr="001434CD">
        <w:t>Договор</w:t>
      </w:r>
    </w:p>
    <w:p w:rsidR="00504DF6" w:rsidRPr="001434CD" w:rsidRDefault="00504DF6" w:rsidP="00504DF6">
      <w:pPr>
        <w:pStyle w:val="ConsPlusNormal"/>
        <w:jc w:val="center"/>
      </w:pPr>
      <w:r w:rsidRPr="001434CD">
        <w:t>на размещение нестационарного торгового объекта №_______</w:t>
      </w:r>
    </w:p>
    <w:p w:rsidR="00504DF6" w:rsidRPr="001434CD" w:rsidRDefault="00504DF6" w:rsidP="00504DF6">
      <w:pPr>
        <w:pStyle w:val="ConsPlusNormal"/>
      </w:pP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г.Верхняя Салда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Свердловская область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434CD">
        <w:rPr>
          <w:rFonts w:ascii="Times New Roman" w:hAnsi="Times New Roman" w:cs="Times New Roman"/>
          <w:sz w:val="24"/>
          <w:szCs w:val="24"/>
        </w:rPr>
        <w:t xml:space="preserve">    «___»_______20___г.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</w:t>
      </w:r>
      <w:r w:rsidRPr="001434CD">
        <w:rPr>
          <w:rFonts w:ascii="Times New Roman" w:hAnsi="Times New Roman" w:cs="Times New Roman"/>
          <w:sz w:val="24"/>
          <w:szCs w:val="24"/>
        </w:rPr>
        <w:tab/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Администрация Верхнесалдинского городского округа в лице__________, действующего на основании________________, далее именуемая «Администрация» и ________________________________________________________________________________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(полное наименование победителя аукциона, единственного участника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аукциона, лица, обладающего правом на заключение договора)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 на основании ________, именуемый  в  дальнейшем  «Правообладатель»,  с другой стороны, а совместно именуемые  «Стороны»,  в  соответствии  со Схемой размещения нестационарных торговых объектов на территории Верхнесалдинского городского округа, утвержденной  постановлением администрации Верхнесалдинского городского округа от 07.12.2017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D">
        <w:rPr>
          <w:rFonts w:ascii="Times New Roman" w:hAnsi="Times New Roman" w:cs="Times New Roman"/>
          <w:sz w:val="24"/>
          <w:szCs w:val="24"/>
        </w:rPr>
        <w:t>3530 (далее - Схема),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(указать основания для заключения договора)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1434CD">
        <w:rPr>
          <w:rFonts w:ascii="Times New Roman" w:hAnsi="Times New Roman" w:cs="Times New Roman"/>
          <w:sz w:val="24"/>
          <w:szCs w:val="24"/>
        </w:rPr>
        <w:t>1.1. Администрация предоставляет Правообладателю право на размещение нестационарного торгового объекта: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(специализация, тип, вид, площадь объекта)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(далее - Объект) _________________________________________________________________,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(адрес и описание местонахождения объекта (координаты), № места в Схеме)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согласно    месту    размещения    нестационарного    торгового    объекта, предусмотренному  Схемой,  а Правообладатель обязуется разместить Объект и обеспечить  в   течение   всего   срока   действия   настоящего  Договора функционирование нестационарного торгового объекта на условиях и в порядке, предусмотренных  законодательством  Российской Федерации, законодательством Свердловской  области,  настоящим  Договором, санитарно-эпидемиологическими правилами и нормами, требованиями нормативных правовых актов о безопасности дорожного   движения,   пожарной  безопасности,  Правилами  благоустройства территории  Верхнесалдинского городского округа, а также   в   случае   необходимости  подключения  данного  Объекта  к  сетям электроснабжения   самостоятельно   и   за   свой  счет  обеспечить  данное подключение в установленном порядке.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1.2.  Правообладателю  запрещается  размещение  в  месте, установленном Схемой,  иных  объектов,  за исключением нестационарного торгового объекта, указанного в пункте 1.1 настоящего Договора.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2.1. Настоящий Договор вступает в силу со дня его подписания Сторонами.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2.2.  Настоящий Договор заключен на срок с «__» _______ 20__ г. по «__» _______ 20__ 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2.3.  По истечении срока  действия  настоящий Договор прекращает свое действие и автоматическое продление его срока действия не производится.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3. Размер платы по  Договору и порядок расчетов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184"/>
      <w:bookmarkEnd w:id="1"/>
      <w:r w:rsidRPr="001434CD">
        <w:rPr>
          <w:rFonts w:ascii="Times New Roman" w:hAnsi="Times New Roman" w:cs="Times New Roman"/>
          <w:sz w:val="24"/>
          <w:szCs w:val="24"/>
        </w:rPr>
        <w:t xml:space="preserve"> 3.1. Размер</w:t>
      </w:r>
      <w:r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Pr="001434CD">
        <w:rPr>
          <w:rFonts w:ascii="Times New Roman" w:hAnsi="Times New Roman" w:cs="Times New Roman"/>
          <w:sz w:val="24"/>
          <w:szCs w:val="24"/>
        </w:rPr>
        <w:t xml:space="preserve"> платы по  настоящему  Договору устанавливается  в соответствии с Порядком размещения нестационарных торговых объектов на территории Верхнесалдинского городского округа, и составляет __________________________________________________,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сумму цифрами и прописью)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включая сумму внесенного задатка в размере _________________________________________.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(указать сумму цифрами и прописью)</w:t>
      </w:r>
    </w:p>
    <w:p w:rsidR="00504DF6" w:rsidRPr="001434CD" w:rsidRDefault="00504DF6" w:rsidP="00504DF6">
      <w:pPr>
        <w:ind w:firstLine="708"/>
        <w:jc w:val="both"/>
      </w:pPr>
      <w:r w:rsidRPr="001434CD">
        <w:t xml:space="preserve"> 3.2</w:t>
      </w:r>
      <w:r w:rsidRPr="0000078C">
        <w:t xml:space="preserve">.  Плата, указанная в пункте 3.1. настоящего Договора, перечисляется </w:t>
      </w:r>
      <w:r w:rsidRPr="0000078C">
        <w:rPr>
          <w:bCs/>
        </w:rPr>
        <w:t>ежеквартально</w:t>
      </w:r>
      <w:r w:rsidRPr="0000078C">
        <w:t xml:space="preserve"> не позднее десятого числа текущего квартала, по следующим реквизитам: КБК </w:t>
      </w:r>
      <w:r>
        <w:t xml:space="preserve">901 1 11 09044 04 </w:t>
      </w:r>
      <w:r w:rsidRPr="005C0644">
        <w:t>000</w:t>
      </w:r>
      <w:r>
        <w:t>5</w:t>
      </w:r>
      <w:r w:rsidRPr="005C0644">
        <w:t xml:space="preserve"> </w:t>
      </w:r>
      <w:r w:rsidRPr="006E1C29">
        <w:t xml:space="preserve">120 </w:t>
      </w:r>
      <w:hyperlink r:id="rId4" w:history="1">
        <w:r w:rsidRPr="006E1C29">
          <w:rPr>
            <w:rStyle w:val="a6"/>
            <w:b w:val="0"/>
          </w:rPr>
          <w:t>ОКТМО</w:t>
        </w:r>
      </w:hyperlink>
      <w:r w:rsidRPr="006E1C29">
        <w:rPr>
          <w:b/>
        </w:rPr>
        <w:t xml:space="preserve"> </w:t>
      </w:r>
      <w:r w:rsidRPr="006E1C29">
        <w:t>65708000.</w:t>
      </w:r>
      <w:r w:rsidRPr="0000078C">
        <w:t xml:space="preserve"> Счет 40101810500000010010 УФК по Свердловской области (Администрация Верхнесалдинского городского округа), ИНН 6607002585, КПП 662301001, лицевой счет 04623001590.</w:t>
      </w:r>
      <w:r w:rsidRPr="001434CD">
        <w:t xml:space="preserve"> Банк получателя: Уральское ГУ Банка России г. Екатеринбург, </w:t>
      </w:r>
      <w:hyperlink r:id="rId5" w:history="1">
        <w:r w:rsidRPr="006E1C29">
          <w:rPr>
            <w:rStyle w:val="a6"/>
            <w:b w:val="0"/>
            <w:color w:val="000000"/>
          </w:rPr>
          <w:t>БИК</w:t>
        </w:r>
      </w:hyperlink>
      <w:r w:rsidRPr="001434CD">
        <w:rPr>
          <w:color w:val="000000"/>
        </w:rPr>
        <w:t xml:space="preserve"> </w:t>
      </w:r>
      <w:r w:rsidRPr="001434CD">
        <w:t>046577001.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 Администрация имеет право: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4.1.1. Досрочно расторгнуть Договор по основаниям и в порядке, предусмотренным настоящим договором.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4.1.2. Осуществлять контроль за соблюдением условий настоящего Договора.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 Правообладатель имеет право: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4.2.1. Досрочно расторгнуть Договор, письменно уведомив Администрацию за 30 (тридцать) календарных дней до расторжения договора.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4.3. Администрация обязуется:</w:t>
      </w:r>
    </w:p>
    <w:p w:rsidR="00504DF6" w:rsidRPr="001434CD" w:rsidRDefault="00504DF6" w:rsidP="00504DF6">
      <w:pPr>
        <w:ind w:firstLine="680"/>
        <w:jc w:val="both"/>
      </w:pPr>
      <w:r w:rsidRPr="001434CD">
        <w:rPr>
          <w:noProof/>
        </w:rPr>
        <w:t>4.3.1.</w:t>
      </w:r>
      <w:r w:rsidRPr="001434CD">
        <w:t xml:space="preserve"> Выполнять в полном объеме все условия настоящего Договора.</w:t>
      </w:r>
    </w:p>
    <w:p w:rsidR="00504DF6" w:rsidRPr="001434CD" w:rsidRDefault="00504DF6" w:rsidP="00504DF6">
      <w:pPr>
        <w:ind w:firstLine="680"/>
        <w:jc w:val="both"/>
      </w:pPr>
      <w:r w:rsidRPr="001434CD">
        <w:rPr>
          <w:noProof/>
        </w:rPr>
        <w:t>4.3.2.</w:t>
      </w:r>
      <w:r w:rsidRPr="001434CD">
        <w:t xml:space="preserve"> Письменно в разумный срок уведомить Правообладателя об изменении платежных реквизитов для перечисления платы по настоящему Договору.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 Правообладатель обязуется: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4.4.1. Своевременно вносить плату, установленную в пункте 3.1 настоящего Договора.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4.4.2. Использовать Объект для осуществления торговой деятельности в соответствии с требованиями действующего законодательства.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4.4.3. Разместить Объект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О</w:t>
      </w:r>
      <w:bookmarkStart w:id="2" w:name="_GoBack"/>
      <w:bookmarkEnd w:id="2"/>
      <w:r w:rsidRPr="001434CD">
        <w:rPr>
          <w:rFonts w:ascii="Times New Roman" w:hAnsi="Times New Roman" w:cs="Times New Roman"/>
          <w:bCs/>
          <w:sz w:val="24"/>
          <w:szCs w:val="24"/>
        </w:rPr>
        <w:t>бъекта.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4.4.4. Обеспечивать функционирование Объекта в соответствии с требованиями настоящего договора и требованиями действующего законодательства.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4.4.5. Соблюдать при размещении Объекта требования экологических, санитарно-гигиенических, противопожарных и иных правил, нормативов. Обеспечить персонал условиями для мытья рук и соблюдения личной гигиены.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4.4.6. Использовать Объект способами, которые не должны наносить вред окружающей среде.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4.4.7. Не допускать загрязнения, захламления места размещения Объекта, производить вывоз мусора и иных отходов от использования Объекта, а также содержать прилегающую территорию на расстоянии 10 метров по периметру от торгового объекта в надлежащем санитарном состоянии.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4.4.8. При прекращении договора в 10-дневный срок обеспечить демонтаж и вывоз Объекта с места его размещения. </w:t>
      </w:r>
    </w:p>
    <w:p w:rsidR="00504DF6" w:rsidRPr="001434CD" w:rsidRDefault="00504DF6" w:rsidP="00504DF6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4.4.9. В случае окончания срока действия Договора, его расторжения, прекращения, а также в случае принудительного перемещения, либо демонтажа и вывоза Объекта Правообладателем по основаниям, предусмотренным законом или Договором, восстановить поврежденное благоустройство территории земельного участка и привести его в состояние, существовавшее до размещения Объекта, с последующей передачей восстановленных элементов благоустройства. Проведение работ по восстановлению поврежденного благоустройства осуществляется силами и за счет Правообладателя.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lastRenderedPageBreak/>
        <w:t>5. Изменение, расторжение и прекращение Договора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5.1. Все изменения и (или) дополнения к Договору оформляются Сторонами в письменной форме. 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5.2. Действие настоящего Договора может быть прекращено письменным соглашением между Сторонами.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5.3. Администрация вправе досрочно расторгнуть Договор в следующих случаях: </w:t>
      </w:r>
    </w:p>
    <w:p w:rsidR="00504DF6" w:rsidRPr="001434CD" w:rsidRDefault="00504DF6" w:rsidP="00504DF6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5.3.1. При изменении указанной в пункте 1.1 Договора специализации Объекта;</w:t>
      </w:r>
    </w:p>
    <w:p w:rsidR="00504DF6" w:rsidRPr="001434CD" w:rsidRDefault="00504DF6" w:rsidP="00504DF6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5.3.2. Двукратного или более невнесения или неполного внесения платы в срок, установленный разделом 3 настоящего Договора;</w:t>
      </w:r>
    </w:p>
    <w:p w:rsidR="00504DF6" w:rsidRPr="001434CD" w:rsidRDefault="00504DF6" w:rsidP="00504DF6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5.3.3.Неисполнении Пользователем требований пунктов 4.4.3, 4.4.6 настоящего Договора.</w:t>
      </w:r>
    </w:p>
    <w:p w:rsidR="00504DF6" w:rsidRPr="001434CD" w:rsidRDefault="00504DF6" w:rsidP="00504DF6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5.3.4. Выявлении факта переуступки прав и обязанностей по Договору.</w:t>
      </w:r>
    </w:p>
    <w:p w:rsidR="00504DF6" w:rsidRPr="001434CD" w:rsidRDefault="00504DF6" w:rsidP="00504DF6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5.4. </w:t>
      </w:r>
      <w:bookmarkStart w:id="3" w:name="P546"/>
      <w:bookmarkEnd w:id="3"/>
      <w:r w:rsidRPr="001434CD">
        <w:rPr>
          <w:color w:val="000000"/>
        </w:rPr>
        <w:t>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адресу, который был в установленном порядке сообщен Администрации Правообладателем.</w:t>
      </w:r>
    </w:p>
    <w:p w:rsidR="00504DF6" w:rsidRPr="001434CD" w:rsidRDefault="00504DF6" w:rsidP="00504DF6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5.4.1. Уведомление считается доставленным и в тех случаях, если оно поступило по адресу Правообладателя, указанному в Договоре, но по обстоятельствам, зависящим от Правообладателя, не было ему вручено или он не ознакомился с ним.</w:t>
      </w:r>
    </w:p>
    <w:p w:rsidR="00504DF6" w:rsidRPr="001434CD" w:rsidRDefault="00504DF6" w:rsidP="00504DF6">
      <w:pPr>
        <w:ind w:firstLine="540"/>
        <w:jc w:val="both"/>
      </w:pPr>
      <w:r w:rsidRPr="001434CD">
        <w:rPr>
          <w:color w:val="000000"/>
        </w:rPr>
        <w:tab/>
        <w:t xml:space="preserve">5.5. </w:t>
      </w:r>
      <w:r w:rsidRPr="001434CD">
        <w:t>Договор считается расторгнутым по истечении тридцати календарных дней со дня направления уведомления о расторжении Договора.</w:t>
      </w:r>
    </w:p>
    <w:p w:rsidR="00504DF6" w:rsidRPr="001434CD" w:rsidRDefault="00504DF6" w:rsidP="00504DF6">
      <w:pPr>
        <w:shd w:val="clear" w:color="auto" w:fill="FFFFFF"/>
        <w:ind w:firstLine="709"/>
        <w:jc w:val="both"/>
        <w:rPr>
          <w:color w:val="000000"/>
        </w:rPr>
      </w:pPr>
      <w:r w:rsidRPr="001434CD">
        <w:rPr>
          <w:color w:val="000000"/>
        </w:rPr>
        <w:t>5.6.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Правообладателя.</w:t>
      </w:r>
    </w:p>
    <w:p w:rsidR="00504DF6" w:rsidRPr="001434CD" w:rsidRDefault="00504DF6" w:rsidP="00504DF6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5.7. Настоящий Договор может быть расторгнут по иным основаниям, не противоречащим действующему законодательству Российской Федерации.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ind w:firstLine="680"/>
        <w:jc w:val="center"/>
        <w:rPr>
          <w:bCs/>
        </w:rPr>
      </w:pPr>
      <w:r w:rsidRPr="001434CD">
        <w:rPr>
          <w:bCs/>
          <w:noProof/>
        </w:rPr>
        <w:t>6.</w:t>
      </w:r>
      <w:r w:rsidRPr="001434CD">
        <w:rPr>
          <w:bCs/>
        </w:rPr>
        <w:t xml:space="preserve"> Ответственность Сторон</w:t>
      </w:r>
    </w:p>
    <w:p w:rsidR="00504DF6" w:rsidRPr="001434CD" w:rsidRDefault="00504DF6" w:rsidP="00504DF6">
      <w:pPr>
        <w:ind w:firstLine="680"/>
        <w:jc w:val="center"/>
        <w:rPr>
          <w:bCs/>
        </w:rPr>
      </w:pPr>
    </w:p>
    <w:p w:rsidR="00504DF6" w:rsidRPr="001434CD" w:rsidRDefault="00504DF6" w:rsidP="00504DF6">
      <w:pPr>
        <w:ind w:firstLine="700"/>
        <w:jc w:val="both"/>
      </w:pPr>
      <w:r w:rsidRPr="001434CD">
        <w:rPr>
          <w:noProof/>
        </w:rPr>
        <w:t>6.1.</w:t>
      </w:r>
      <w:r w:rsidRPr="001434CD">
        <w:t xml:space="preserve"> За нарушение условий настоящего Договора стороны несут имущественную ответственность,  предусмотренную  законодательством  Российской  Федерации  и  Свердловской области.</w:t>
      </w:r>
    </w:p>
    <w:p w:rsidR="00504DF6" w:rsidRPr="001434CD" w:rsidRDefault="00504DF6" w:rsidP="00504DF6">
      <w:pPr>
        <w:ind w:firstLine="680"/>
        <w:jc w:val="both"/>
      </w:pPr>
      <w:r w:rsidRPr="001434CD">
        <w:rPr>
          <w:noProof/>
        </w:rPr>
        <w:t>6.2.</w:t>
      </w:r>
      <w:r w:rsidRPr="001434CD">
        <w:t xml:space="preserve"> В случае невнесения Правообладателем платы по Договору в установленный настоящим Договором срок Правообладатель уплачивает Администрации пени за каждый день просрочки в размере 0,1% от размера задолженности до ее полного погашения.</w:t>
      </w:r>
    </w:p>
    <w:p w:rsidR="00504DF6" w:rsidRPr="001434CD" w:rsidRDefault="00504DF6" w:rsidP="00504DF6">
      <w:pPr>
        <w:ind w:firstLine="680"/>
        <w:jc w:val="both"/>
      </w:pPr>
      <w:r w:rsidRPr="001434CD">
        <w:t>Прекращение либо расторжение настоящего Договора не освобождает Правообладателя от уплаты задолженности по платежам и штрафных санкций.</w:t>
      </w:r>
    </w:p>
    <w:p w:rsidR="00504DF6" w:rsidRPr="001434CD" w:rsidRDefault="00504DF6" w:rsidP="00504DF6">
      <w:pPr>
        <w:ind w:firstLine="700"/>
        <w:jc w:val="both"/>
        <w:rPr>
          <w:b/>
          <w:bCs/>
        </w:rPr>
      </w:pPr>
      <w:r w:rsidRPr="001434CD">
        <w:rPr>
          <w:noProof/>
        </w:rPr>
        <w:t>6.3.</w:t>
      </w:r>
      <w:r w:rsidRPr="001434CD">
        <w:t xml:space="preserve">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 и Свердловской области.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 Прочие условия Договора </w:t>
      </w:r>
    </w:p>
    <w:p w:rsidR="00504DF6" w:rsidRPr="001434CD" w:rsidRDefault="00504DF6" w:rsidP="00504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504DF6" w:rsidRPr="001434CD" w:rsidRDefault="00504DF6" w:rsidP="00504DF6">
      <w:pPr>
        <w:pStyle w:val="ConsPlusNormal"/>
        <w:ind w:firstLine="539"/>
      </w:pPr>
      <w:r w:rsidRPr="001434CD">
        <w:t>7.2. Вопросы, не урегулированные Договором, регулируются действующим законодательством.</w:t>
      </w:r>
    </w:p>
    <w:p w:rsidR="00504DF6" w:rsidRPr="001434CD" w:rsidRDefault="00504DF6" w:rsidP="00504DF6">
      <w:pPr>
        <w:pStyle w:val="ConsPlusNormal"/>
        <w:ind w:firstLine="539"/>
      </w:pPr>
      <w:r w:rsidRPr="001434CD">
        <w:t>7.3. Споры и разногласия, которые могут возникнуть между сторонами, разрешаются путем переговоров, а при не достижении согласия - в судебных органах соответствующей компетенции.</w:t>
      </w:r>
    </w:p>
    <w:p w:rsidR="00504DF6" w:rsidRPr="001434CD" w:rsidRDefault="00504DF6" w:rsidP="00504DF6">
      <w:pPr>
        <w:pStyle w:val="ConsPlusNormal"/>
        <w:ind w:firstLine="539"/>
      </w:pPr>
      <w:r w:rsidRPr="001434CD">
        <w:lastRenderedPageBreak/>
        <w:t>7.4. Договор составлен в двух экземплярах, каждый из которых имеет одинаковую юридическую силу.</w:t>
      </w:r>
    </w:p>
    <w:p w:rsidR="00504DF6" w:rsidRPr="001434CD" w:rsidRDefault="00504DF6" w:rsidP="00504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04DF6" w:rsidRPr="001434CD" w:rsidRDefault="00504DF6" w:rsidP="00504DF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04DF6" w:rsidRDefault="00504DF6" w:rsidP="00504DF6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04DF6" w:rsidRDefault="00504DF6" w:rsidP="00504DF6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04DF6" w:rsidRDefault="00504DF6" w:rsidP="00504DF6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04DF6" w:rsidRDefault="00504DF6" w:rsidP="00504DF6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04DF6" w:rsidRDefault="00504DF6" w:rsidP="00504DF6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04DF6" w:rsidRDefault="00504DF6" w:rsidP="00504DF6">
      <w:pPr>
        <w:pStyle w:val="a4"/>
        <w:spacing w:line="240" w:lineRule="auto"/>
        <w:rPr>
          <w:sz w:val="24"/>
          <w:szCs w:val="24"/>
        </w:rPr>
      </w:pPr>
    </w:p>
    <w:p w:rsidR="00504DF6" w:rsidRDefault="00504DF6" w:rsidP="00504DF6">
      <w:pPr>
        <w:pStyle w:val="a4"/>
        <w:spacing w:line="240" w:lineRule="auto"/>
        <w:rPr>
          <w:sz w:val="24"/>
          <w:szCs w:val="24"/>
        </w:rPr>
      </w:pPr>
    </w:p>
    <w:p w:rsidR="00504DF6" w:rsidRDefault="00504DF6" w:rsidP="00504DF6">
      <w:pPr>
        <w:pStyle w:val="a4"/>
        <w:spacing w:line="240" w:lineRule="auto"/>
        <w:rPr>
          <w:sz w:val="24"/>
          <w:szCs w:val="24"/>
        </w:rPr>
      </w:pPr>
    </w:p>
    <w:p w:rsidR="008169AD" w:rsidRPr="00F008F5" w:rsidRDefault="008169AD" w:rsidP="00F008F5"/>
    <w:sectPr w:rsidR="008169AD" w:rsidRPr="00F008F5" w:rsidSect="00460D20">
      <w:footerReference w:type="even" r:id="rId6"/>
      <w:footerReference w:type="default" r:id="rId7"/>
      <w:pgSz w:w="12240" w:h="15840"/>
      <w:pgMar w:top="719" w:right="720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8" w:rsidRDefault="00504DF6" w:rsidP="00DC19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6F8" w:rsidRDefault="00504DF6" w:rsidP="003E1B3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8" w:rsidRDefault="00504DF6" w:rsidP="00DC19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7A36F8" w:rsidRDefault="00504DF6" w:rsidP="003E1B36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9"/>
    <w:rsid w:val="002F1719"/>
    <w:rsid w:val="00504DF6"/>
    <w:rsid w:val="008169AD"/>
    <w:rsid w:val="00DE2583"/>
    <w:rsid w:val="00F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1D16-6C3A-4912-A6FE-4CE90D4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rsid w:val="002F1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F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17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2583"/>
    <w:pPr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2"/>
    </w:rPr>
  </w:style>
  <w:style w:type="character" w:customStyle="1" w:styleId="a5">
    <w:name w:val="Название Знак"/>
    <w:basedOn w:val="a0"/>
    <w:link w:val="a4"/>
    <w:rsid w:val="00DE258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6">
    <w:name w:val="Гипертекстовая ссылка"/>
    <w:rsid w:val="00DE2583"/>
    <w:rPr>
      <w:b/>
      <w:bCs/>
      <w:color w:val="106BBE"/>
    </w:rPr>
  </w:style>
  <w:style w:type="paragraph" w:styleId="a7">
    <w:name w:val="footer"/>
    <w:basedOn w:val="a"/>
    <w:link w:val="a8"/>
    <w:rsid w:val="00504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4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0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garantF1://455333.0" TargetMode="External"/><Relationship Id="rId4" Type="http://schemas.openxmlformats.org/officeDocument/2006/relationships/hyperlink" Target="garantF1://7906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2020-05-27T12:34:00Z</dcterms:created>
  <dcterms:modified xsi:type="dcterms:W3CDTF">2020-05-27T12:34:00Z</dcterms:modified>
</cp:coreProperties>
</file>