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DC" w:rsidRDefault="00112EDC">
      <w:pPr>
        <w:pStyle w:val="ConsPlusTitlePage"/>
      </w:pPr>
      <w:r>
        <w:t xml:space="preserve">Документ предоставлен </w:t>
      </w:r>
      <w:hyperlink r:id="rId4" w:history="1">
        <w:r>
          <w:rPr>
            <w:color w:val="0000FF"/>
          </w:rPr>
          <w:t>КонсультантПлюс</w:t>
        </w:r>
      </w:hyperlink>
      <w:r>
        <w:br/>
      </w:r>
    </w:p>
    <w:p w:rsidR="00112EDC" w:rsidRDefault="00112ED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2EDC">
        <w:tc>
          <w:tcPr>
            <w:tcW w:w="4677" w:type="dxa"/>
            <w:tcBorders>
              <w:top w:val="nil"/>
              <w:left w:val="nil"/>
              <w:bottom w:val="nil"/>
              <w:right w:val="nil"/>
            </w:tcBorders>
          </w:tcPr>
          <w:p w:rsidR="00112EDC" w:rsidRDefault="00112EDC">
            <w:pPr>
              <w:pStyle w:val="ConsPlusNormal"/>
              <w:outlineLvl w:val="0"/>
            </w:pPr>
            <w:r>
              <w:t>9 апреля 2020 года</w:t>
            </w:r>
          </w:p>
        </w:tc>
        <w:tc>
          <w:tcPr>
            <w:tcW w:w="4677" w:type="dxa"/>
            <w:tcBorders>
              <w:top w:val="nil"/>
              <w:left w:val="nil"/>
              <w:bottom w:val="nil"/>
              <w:right w:val="nil"/>
            </w:tcBorders>
          </w:tcPr>
          <w:p w:rsidR="00112EDC" w:rsidRDefault="00112EDC">
            <w:pPr>
              <w:pStyle w:val="ConsPlusNormal"/>
              <w:jc w:val="right"/>
              <w:outlineLvl w:val="0"/>
            </w:pPr>
            <w:r>
              <w:t>N 170-УГ</w:t>
            </w:r>
          </w:p>
        </w:tc>
      </w:tr>
    </w:tbl>
    <w:p w:rsidR="00112EDC" w:rsidRDefault="00112EDC">
      <w:pPr>
        <w:pStyle w:val="ConsPlusNormal"/>
        <w:pBdr>
          <w:top w:val="single" w:sz="6" w:space="0" w:color="auto"/>
        </w:pBdr>
        <w:spacing w:before="100" w:after="100"/>
        <w:jc w:val="both"/>
        <w:rPr>
          <w:sz w:val="2"/>
          <w:szCs w:val="2"/>
        </w:rPr>
      </w:pPr>
    </w:p>
    <w:p w:rsidR="00112EDC" w:rsidRDefault="00112EDC">
      <w:pPr>
        <w:pStyle w:val="ConsPlusNormal"/>
      </w:pPr>
    </w:p>
    <w:p w:rsidR="00112EDC" w:rsidRDefault="00112EDC">
      <w:pPr>
        <w:pStyle w:val="ConsPlusTitle"/>
        <w:jc w:val="center"/>
      </w:pPr>
      <w:r>
        <w:t>УКАЗ</w:t>
      </w:r>
    </w:p>
    <w:p w:rsidR="00112EDC" w:rsidRDefault="00112EDC">
      <w:pPr>
        <w:pStyle w:val="ConsPlusTitle"/>
        <w:jc w:val="center"/>
      </w:pPr>
    </w:p>
    <w:p w:rsidR="00112EDC" w:rsidRDefault="00112EDC">
      <w:pPr>
        <w:pStyle w:val="ConsPlusTitle"/>
        <w:jc w:val="center"/>
      </w:pPr>
      <w:r>
        <w:t>ГУБЕРНАТОРА СВЕРДЛОВСКОЙ ОБЛАСТИ</w:t>
      </w:r>
    </w:p>
    <w:p w:rsidR="00112EDC" w:rsidRDefault="00112EDC">
      <w:pPr>
        <w:pStyle w:val="ConsPlusTitle"/>
        <w:jc w:val="center"/>
      </w:pPr>
    </w:p>
    <w:p w:rsidR="00112EDC" w:rsidRDefault="00112EDC">
      <w:pPr>
        <w:pStyle w:val="ConsPlusTitle"/>
        <w:jc w:val="center"/>
      </w:pPr>
      <w:r>
        <w:t>О ВНЕСЕНИИ ИЗМЕНЕНИЙ В УКАЗ ГУБЕРНАТОРА СВЕРДЛОВСКОЙ ОБЛАСТИ</w:t>
      </w:r>
    </w:p>
    <w:p w:rsidR="00112EDC" w:rsidRDefault="00112EDC">
      <w:pPr>
        <w:pStyle w:val="ConsPlusTitle"/>
        <w:jc w:val="center"/>
      </w:pPr>
      <w:r>
        <w:t>ОТ 09.10.2015 N 449-УГ "О КОМИССИИ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Normal"/>
      </w:pPr>
    </w:p>
    <w:p w:rsidR="00112EDC" w:rsidRDefault="00112EDC">
      <w:pPr>
        <w:pStyle w:val="ConsPlusNormal"/>
        <w:ind w:firstLine="540"/>
        <w:jc w:val="both"/>
      </w:pPr>
      <w:r>
        <w:t xml:space="preserve">В соответствии со </w:t>
      </w:r>
      <w:hyperlink r:id="rId5" w:history="1">
        <w:r>
          <w:rPr>
            <w:color w:val="0000FF"/>
          </w:rPr>
          <w:t>статьей 101</w:t>
        </w:r>
      </w:hyperlink>
      <w:r>
        <w:t xml:space="preserve"> Областного закона от 10 марта 1999 года N 4-ОЗ "О правовых актах в Свердловской области", на основании Протокола заседания Комиссии по координации работы по противодействию коррупции в Свердловской области от 30.12.2015 N 1 постановляю:</w:t>
      </w:r>
    </w:p>
    <w:p w:rsidR="00112EDC" w:rsidRDefault="00112EDC">
      <w:pPr>
        <w:pStyle w:val="ConsPlusNormal"/>
        <w:spacing w:before="220"/>
        <w:ind w:firstLine="540"/>
        <w:jc w:val="both"/>
      </w:pPr>
      <w:r>
        <w:t xml:space="preserve">1. Внести в </w:t>
      </w:r>
      <w:hyperlink r:id="rId6" w:history="1">
        <w:r>
          <w:rPr>
            <w:color w:val="0000FF"/>
          </w:rPr>
          <w:t>Указ</w:t>
        </w:r>
      </w:hyperlink>
      <w:r>
        <w:t xml:space="preserve"> Губернатора Свердловской области от 09.10.2015 N 449-УГ "О Комиссии по координации работы по противодействию коррупции в Свердловской области" ("Областная газета", 2015, 16 октября, N 191) с изменениями, внесенными Указами Губернатора Свердловской области от 15.03.2016 N 125-УГ, от 14.06.2016 N 354-УГ, от 24.03.2017 N 184-УГ, от 28.08.2017 N 439-УГ, от 24.11.2017 N 605-УГ, от 18.04.2018 N 195-УГ, от 07.12.2018 N 663-УГ, от 28.02.2019 N 95-УГ, от 24.06.2019 N 312-УГ и от 29.10.2019 N 523-УГ (далее - Указ Губернатора Свердловской области от 09.10.2015 N 449-УГ), следующие изменения:</w:t>
      </w:r>
    </w:p>
    <w:p w:rsidR="00112EDC" w:rsidRDefault="00112EDC">
      <w:pPr>
        <w:pStyle w:val="ConsPlusNormal"/>
        <w:spacing w:before="220"/>
        <w:ind w:firstLine="540"/>
        <w:jc w:val="both"/>
      </w:pPr>
      <w:r>
        <w:t xml:space="preserve">1) в </w:t>
      </w:r>
      <w:hyperlink r:id="rId7" w:history="1">
        <w:r>
          <w:rPr>
            <w:color w:val="0000FF"/>
          </w:rPr>
          <w:t>преамбуле</w:t>
        </w:r>
      </w:hyperlink>
      <w:r>
        <w:t xml:space="preserve"> слова "подпунктом "а" пункта 2" заменить словами </w:t>
      </w:r>
      <w:hyperlink r:id="rId8" w:history="1">
        <w:r>
          <w:rPr>
            <w:color w:val="0000FF"/>
          </w:rPr>
          <w:t>"подпунктами "а"</w:t>
        </w:r>
      </w:hyperlink>
      <w:r>
        <w:t xml:space="preserve"> и </w:t>
      </w:r>
      <w:hyperlink r:id="rId9" w:history="1">
        <w:r>
          <w:rPr>
            <w:color w:val="0000FF"/>
          </w:rPr>
          <w:t>"б" пункта 2"</w:t>
        </w:r>
      </w:hyperlink>
      <w:r>
        <w:t>;</w:t>
      </w:r>
    </w:p>
    <w:p w:rsidR="00112EDC" w:rsidRDefault="00112EDC">
      <w:pPr>
        <w:pStyle w:val="ConsPlusNormal"/>
        <w:spacing w:before="220"/>
        <w:ind w:firstLine="540"/>
        <w:jc w:val="both"/>
      </w:pPr>
      <w:r>
        <w:t xml:space="preserve">2) </w:t>
      </w:r>
      <w:hyperlink r:id="rId10" w:history="1">
        <w:r>
          <w:rPr>
            <w:color w:val="0000FF"/>
          </w:rPr>
          <w:t>пункт 1</w:t>
        </w:r>
      </w:hyperlink>
      <w:r>
        <w:t xml:space="preserve"> дополнить частью второй следующего содержания:</w:t>
      </w:r>
    </w:p>
    <w:p w:rsidR="00112EDC" w:rsidRDefault="00112EDC">
      <w:pPr>
        <w:pStyle w:val="ConsPlusNormal"/>
        <w:spacing w:before="220"/>
        <w:ind w:firstLine="540"/>
        <w:jc w:val="both"/>
      </w:pPr>
      <w:r>
        <w:t>"Создать:</w:t>
      </w:r>
    </w:p>
    <w:p w:rsidR="00112EDC" w:rsidRDefault="00112EDC">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12EDC" w:rsidRDefault="00112EDC">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112EDC" w:rsidRDefault="00112EDC">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112EDC" w:rsidRDefault="00112EDC">
      <w:pPr>
        <w:pStyle w:val="ConsPlusNormal"/>
        <w:spacing w:before="220"/>
        <w:ind w:firstLine="540"/>
        <w:jc w:val="both"/>
      </w:pPr>
      <w:r>
        <w:t xml:space="preserve">3) </w:t>
      </w:r>
      <w:hyperlink r:id="rId11" w:history="1">
        <w:r>
          <w:rPr>
            <w:color w:val="0000FF"/>
          </w:rPr>
          <w:t>пункт 2</w:t>
        </w:r>
      </w:hyperlink>
      <w:r>
        <w:t xml:space="preserve"> дополнить подпунктами 3 - 8 следующего содержания:</w:t>
      </w:r>
    </w:p>
    <w:p w:rsidR="00112EDC" w:rsidRDefault="00112EDC">
      <w:pPr>
        <w:pStyle w:val="ConsPlusNormal"/>
        <w:spacing w:before="220"/>
        <w:ind w:firstLine="540"/>
        <w:jc w:val="both"/>
      </w:pPr>
      <w:r>
        <w:t>"3)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112EDC" w:rsidRDefault="00112EDC">
      <w:pPr>
        <w:pStyle w:val="ConsPlusNormal"/>
        <w:spacing w:before="220"/>
        <w:ind w:firstLine="540"/>
        <w:jc w:val="both"/>
      </w:pPr>
      <w:r>
        <w:t>4) состав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112EDC" w:rsidRDefault="00112EDC">
      <w:pPr>
        <w:pStyle w:val="ConsPlusNormal"/>
        <w:spacing w:before="220"/>
        <w:ind w:firstLine="540"/>
        <w:jc w:val="both"/>
      </w:pPr>
      <w:r>
        <w:lastRenderedPageBreak/>
        <w:t>5) Положение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112EDC" w:rsidRDefault="00112EDC">
      <w:pPr>
        <w:pStyle w:val="ConsPlusNormal"/>
        <w:spacing w:before="220"/>
        <w:ind w:firstLine="540"/>
        <w:jc w:val="both"/>
      </w:pPr>
      <w:r>
        <w:t>6) состав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112EDC" w:rsidRDefault="00112EDC">
      <w:pPr>
        <w:pStyle w:val="ConsPlusNormal"/>
        <w:spacing w:before="220"/>
        <w:ind w:firstLine="540"/>
        <w:jc w:val="both"/>
      </w:pPr>
      <w:r>
        <w:t>7) Положение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112EDC" w:rsidRDefault="00112EDC">
      <w:pPr>
        <w:pStyle w:val="ConsPlusNormal"/>
        <w:spacing w:before="220"/>
        <w:ind w:firstLine="540"/>
        <w:jc w:val="both"/>
      </w:pPr>
      <w:r>
        <w:t>8) состав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112EDC" w:rsidRDefault="00112EDC">
      <w:pPr>
        <w:pStyle w:val="ConsPlusNormal"/>
        <w:spacing w:before="220"/>
        <w:ind w:firstLine="540"/>
        <w:jc w:val="both"/>
      </w:pPr>
      <w:r>
        <w:t xml:space="preserve">4) </w:t>
      </w:r>
      <w:hyperlink r:id="rId12" w:history="1">
        <w:r>
          <w:rPr>
            <w:color w:val="0000FF"/>
          </w:rPr>
          <w:t>дополнить</w:t>
        </w:r>
      </w:hyperlink>
      <w:r>
        <w:t xml:space="preserve"> </w:t>
      </w:r>
      <w:hyperlink w:anchor="P82" w:history="1">
        <w:r>
          <w:rPr>
            <w:color w:val="0000FF"/>
          </w:rPr>
          <w:t>Порядком</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(приложение N 1);</w:t>
      </w:r>
    </w:p>
    <w:p w:rsidR="00112EDC" w:rsidRDefault="00112EDC">
      <w:pPr>
        <w:pStyle w:val="ConsPlusNormal"/>
        <w:spacing w:before="220"/>
        <w:ind w:firstLine="540"/>
        <w:jc w:val="both"/>
      </w:pPr>
      <w:r>
        <w:t xml:space="preserve">5) </w:t>
      </w:r>
      <w:hyperlink r:id="rId13" w:history="1">
        <w:r>
          <w:rPr>
            <w:color w:val="0000FF"/>
          </w:rPr>
          <w:t>дополнить</w:t>
        </w:r>
      </w:hyperlink>
      <w:r>
        <w:t xml:space="preserve"> </w:t>
      </w:r>
      <w:hyperlink w:anchor="P183" w:history="1">
        <w:r>
          <w:rPr>
            <w:color w:val="0000FF"/>
          </w:rPr>
          <w:t>составом</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(приложение N 2);</w:t>
      </w:r>
    </w:p>
    <w:p w:rsidR="00112EDC" w:rsidRDefault="00112EDC">
      <w:pPr>
        <w:pStyle w:val="ConsPlusNormal"/>
        <w:spacing w:before="220"/>
        <w:ind w:firstLine="540"/>
        <w:jc w:val="both"/>
      </w:pPr>
      <w:r>
        <w:t xml:space="preserve">6) </w:t>
      </w:r>
      <w:hyperlink r:id="rId14" w:history="1">
        <w:r>
          <w:rPr>
            <w:color w:val="0000FF"/>
          </w:rPr>
          <w:t>дополнить</w:t>
        </w:r>
      </w:hyperlink>
      <w:r>
        <w:t xml:space="preserve"> </w:t>
      </w:r>
      <w:hyperlink w:anchor="P247" w:history="1">
        <w:r>
          <w:rPr>
            <w:color w:val="0000FF"/>
          </w:rPr>
          <w:t>Положением</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(приложение N 3);</w:t>
      </w:r>
    </w:p>
    <w:p w:rsidR="00112EDC" w:rsidRDefault="00112EDC">
      <w:pPr>
        <w:pStyle w:val="ConsPlusNormal"/>
        <w:spacing w:before="220"/>
        <w:ind w:firstLine="540"/>
        <w:jc w:val="both"/>
      </w:pPr>
      <w:r>
        <w:t xml:space="preserve">7) </w:t>
      </w:r>
      <w:hyperlink r:id="rId15" w:history="1">
        <w:r>
          <w:rPr>
            <w:color w:val="0000FF"/>
          </w:rPr>
          <w:t>дополнить</w:t>
        </w:r>
      </w:hyperlink>
      <w:r>
        <w:t xml:space="preserve"> </w:t>
      </w:r>
      <w:hyperlink w:anchor="P350" w:history="1">
        <w:r>
          <w:rPr>
            <w:color w:val="0000FF"/>
          </w:rPr>
          <w:t>составом</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(приложение N 4);</w:t>
      </w:r>
    </w:p>
    <w:p w:rsidR="00112EDC" w:rsidRDefault="00112EDC">
      <w:pPr>
        <w:pStyle w:val="ConsPlusNormal"/>
        <w:spacing w:before="220"/>
        <w:ind w:firstLine="540"/>
        <w:jc w:val="both"/>
      </w:pPr>
      <w:r>
        <w:t xml:space="preserve">8) </w:t>
      </w:r>
      <w:hyperlink r:id="rId16" w:history="1">
        <w:r>
          <w:rPr>
            <w:color w:val="0000FF"/>
          </w:rPr>
          <w:t>дополнить</w:t>
        </w:r>
      </w:hyperlink>
      <w:r>
        <w:t xml:space="preserve"> </w:t>
      </w:r>
      <w:hyperlink w:anchor="P418" w:history="1">
        <w:r>
          <w:rPr>
            <w:color w:val="0000FF"/>
          </w:rPr>
          <w:t>Положением</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(приложение N 5);</w:t>
      </w:r>
    </w:p>
    <w:p w:rsidR="00112EDC" w:rsidRDefault="00112EDC">
      <w:pPr>
        <w:pStyle w:val="ConsPlusNormal"/>
        <w:spacing w:before="220"/>
        <w:ind w:firstLine="540"/>
        <w:jc w:val="both"/>
      </w:pPr>
      <w:r>
        <w:t xml:space="preserve">9) </w:t>
      </w:r>
      <w:hyperlink r:id="rId17" w:history="1">
        <w:r>
          <w:rPr>
            <w:color w:val="0000FF"/>
          </w:rPr>
          <w:t>дополнить</w:t>
        </w:r>
      </w:hyperlink>
      <w:r>
        <w:t xml:space="preserve"> </w:t>
      </w:r>
      <w:hyperlink w:anchor="P472" w:history="1">
        <w:r>
          <w:rPr>
            <w:color w:val="0000FF"/>
          </w:rPr>
          <w:t>составом</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(приложение N 6).</w:t>
      </w:r>
    </w:p>
    <w:p w:rsidR="00112EDC" w:rsidRDefault="00112EDC">
      <w:pPr>
        <w:pStyle w:val="ConsPlusNormal"/>
        <w:spacing w:before="220"/>
        <w:ind w:firstLine="540"/>
        <w:jc w:val="both"/>
      </w:pPr>
      <w:r>
        <w:t xml:space="preserve">2. Внести в </w:t>
      </w:r>
      <w:hyperlink r:id="rId18" w:history="1">
        <w:r>
          <w:rPr>
            <w:color w:val="0000FF"/>
          </w:rPr>
          <w:t>состав</w:t>
        </w:r>
      </w:hyperlink>
      <w:r>
        <w:t xml:space="preserve">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 следующие изменения:</w:t>
      </w:r>
    </w:p>
    <w:p w:rsidR="00112EDC" w:rsidRDefault="00112EDC">
      <w:pPr>
        <w:pStyle w:val="ConsPlusNormal"/>
        <w:spacing w:before="220"/>
        <w:ind w:firstLine="540"/>
        <w:jc w:val="both"/>
      </w:pPr>
      <w:r>
        <w:t xml:space="preserve">1) </w:t>
      </w:r>
      <w:hyperlink r:id="rId19" w:history="1">
        <w:r>
          <w:rPr>
            <w:color w:val="0000FF"/>
          </w:rPr>
          <w:t>пункты 11-1</w:t>
        </w:r>
      </w:hyperlink>
      <w:r>
        <w:t xml:space="preserve"> и </w:t>
      </w:r>
      <w:hyperlink r:id="rId20" w:history="1">
        <w:r>
          <w:rPr>
            <w:color w:val="0000FF"/>
          </w:rPr>
          <w:t>11-2</w:t>
        </w:r>
      </w:hyperlink>
      <w:r>
        <w:t xml:space="preserve"> изложить в следующей редакции:</w:t>
      </w:r>
    </w:p>
    <w:p w:rsidR="00112EDC" w:rsidRDefault="00112E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778"/>
        <w:gridCol w:w="340"/>
        <w:gridCol w:w="5046"/>
      </w:tblGrid>
      <w:tr w:rsidR="00112EDC">
        <w:tc>
          <w:tcPr>
            <w:tcW w:w="907" w:type="dxa"/>
            <w:tcBorders>
              <w:top w:val="nil"/>
              <w:left w:val="nil"/>
              <w:bottom w:val="nil"/>
              <w:right w:val="nil"/>
            </w:tcBorders>
          </w:tcPr>
          <w:p w:rsidR="00112EDC" w:rsidRDefault="00112EDC">
            <w:pPr>
              <w:pStyle w:val="ConsPlusNormal"/>
            </w:pPr>
            <w:r>
              <w:t>"11-1.</w:t>
            </w:r>
          </w:p>
        </w:tc>
        <w:tc>
          <w:tcPr>
            <w:tcW w:w="2778" w:type="dxa"/>
            <w:tcBorders>
              <w:top w:val="nil"/>
              <w:left w:val="nil"/>
              <w:bottom w:val="nil"/>
              <w:right w:val="nil"/>
            </w:tcBorders>
          </w:tcPr>
          <w:p w:rsidR="00112EDC" w:rsidRDefault="00112EDC">
            <w:pPr>
              <w:pStyle w:val="ConsPlusNormal"/>
            </w:pPr>
            <w:r>
              <w:t>Долженко</w:t>
            </w:r>
          </w:p>
          <w:p w:rsidR="00112EDC" w:rsidRDefault="00112EDC">
            <w:pPr>
              <w:pStyle w:val="ConsPlusNormal"/>
            </w:pPr>
            <w:r>
              <w:t>Руслан Алексеевич</w:t>
            </w:r>
          </w:p>
        </w:tc>
        <w:tc>
          <w:tcPr>
            <w:tcW w:w="340" w:type="dxa"/>
            <w:tcBorders>
              <w:top w:val="nil"/>
              <w:left w:val="nil"/>
              <w:bottom w:val="nil"/>
              <w:right w:val="nil"/>
            </w:tcBorders>
          </w:tcPr>
          <w:p w:rsidR="00112EDC" w:rsidRDefault="00112EDC">
            <w:pPr>
              <w:pStyle w:val="ConsPlusNormal"/>
              <w:jc w:val="center"/>
            </w:pPr>
            <w:r>
              <w:t>-</w:t>
            </w:r>
          </w:p>
        </w:tc>
        <w:tc>
          <w:tcPr>
            <w:tcW w:w="5046" w:type="dxa"/>
            <w:tcBorders>
              <w:top w:val="nil"/>
              <w:left w:val="nil"/>
              <w:bottom w:val="nil"/>
              <w:right w:val="nil"/>
            </w:tcBorders>
          </w:tcPr>
          <w:p w:rsidR="00112EDC" w:rsidRDefault="00112EDC">
            <w:pPr>
              <w:pStyle w:val="ConsPlusNormal"/>
            </w:pPr>
            <w:r>
              <w:t xml:space="preserve">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w:t>
            </w:r>
            <w:r>
              <w:lastRenderedPageBreak/>
              <w:t>народного хозяйства и государственной службы при Президенте Российской Федерации" (по согласованию)</w:t>
            </w:r>
          </w:p>
        </w:tc>
      </w:tr>
      <w:tr w:rsidR="00112EDC">
        <w:tc>
          <w:tcPr>
            <w:tcW w:w="907" w:type="dxa"/>
            <w:tcBorders>
              <w:top w:val="nil"/>
              <w:left w:val="nil"/>
              <w:bottom w:val="nil"/>
              <w:right w:val="nil"/>
            </w:tcBorders>
          </w:tcPr>
          <w:p w:rsidR="00112EDC" w:rsidRDefault="00112EDC">
            <w:pPr>
              <w:pStyle w:val="ConsPlusNormal"/>
            </w:pPr>
            <w:r>
              <w:lastRenderedPageBreak/>
              <w:t>11-2.</w:t>
            </w:r>
          </w:p>
        </w:tc>
        <w:tc>
          <w:tcPr>
            <w:tcW w:w="2778" w:type="dxa"/>
            <w:tcBorders>
              <w:top w:val="nil"/>
              <w:left w:val="nil"/>
              <w:bottom w:val="nil"/>
              <w:right w:val="nil"/>
            </w:tcBorders>
          </w:tcPr>
          <w:p w:rsidR="00112EDC" w:rsidRDefault="00112EDC">
            <w:pPr>
              <w:pStyle w:val="ConsPlusNormal"/>
            </w:pPr>
            <w:r>
              <w:t>Зиновьев</w:t>
            </w:r>
          </w:p>
          <w:p w:rsidR="00112EDC" w:rsidRDefault="00112EDC">
            <w:pPr>
              <w:pStyle w:val="ConsPlusNormal"/>
            </w:pPr>
            <w:r>
              <w:t>Алексей Владимирович</w:t>
            </w:r>
          </w:p>
        </w:tc>
        <w:tc>
          <w:tcPr>
            <w:tcW w:w="340" w:type="dxa"/>
            <w:tcBorders>
              <w:top w:val="nil"/>
              <w:left w:val="nil"/>
              <w:bottom w:val="nil"/>
              <w:right w:val="nil"/>
            </w:tcBorders>
          </w:tcPr>
          <w:p w:rsidR="00112EDC" w:rsidRDefault="00112EDC">
            <w:pPr>
              <w:pStyle w:val="ConsPlusNormal"/>
              <w:jc w:val="center"/>
            </w:pPr>
            <w:r>
              <w:t>-</w:t>
            </w:r>
          </w:p>
        </w:tc>
        <w:tc>
          <w:tcPr>
            <w:tcW w:w="5046" w:type="dxa"/>
            <w:tcBorders>
              <w:top w:val="nil"/>
              <w:left w:val="nil"/>
              <w:bottom w:val="nil"/>
              <w:right w:val="nil"/>
            </w:tcBorders>
          </w:tcPr>
          <w:p w:rsidR="00112EDC" w:rsidRDefault="00112EDC">
            <w:pPr>
              <w:pStyle w:val="ConsPlusNormal"/>
            </w:pPr>
            <w:r>
              <w:t>начальник Управления Федеральной службы безопасности Российской Федерации по Свердловской области (по согласованию)";</w:t>
            </w:r>
          </w:p>
        </w:tc>
      </w:tr>
    </w:tbl>
    <w:p w:rsidR="00112EDC" w:rsidRDefault="00112EDC">
      <w:pPr>
        <w:pStyle w:val="ConsPlusNormal"/>
      </w:pPr>
    </w:p>
    <w:p w:rsidR="00112EDC" w:rsidRDefault="00112EDC">
      <w:pPr>
        <w:pStyle w:val="ConsPlusNormal"/>
        <w:ind w:firstLine="540"/>
        <w:jc w:val="both"/>
      </w:pPr>
      <w:r>
        <w:t xml:space="preserve">2) </w:t>
      </w:r>
      <w:hyperlink r:id="rId21" w:history="1">
        <w:r>
          <w:rPr>
            <w:color w:val="0000FF"/>
          </w:rPr>
          <w:t>дополнить</w:t>
        </w:r>
      </w:hyperlink>
      <w:r>
        <w:t xml:space="preserve"> пунктом 18-1 следующего содержания:</w:t>
      </w:r>
    </w:p>
    <w:p w:rsidR="00112EDC" w:rsidRDefault="00112E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778"/>
        <w:gridCol w:w="340"/>
        <w:gridCol w:w="5046"/>
      </w:tblGrid>
      <w:tr w:rsidR="00112EDC">
        <w:tc>
          <w:tcPr>
            <w:tcW w:w="907" w:type="dxa"/>
            <w:tcBorders>
              <w:top w:val="nil"/>
              <w:left w:val="nil"/>
              <w:bottom w:val="nil"/>
              <w:right w:val="nil"/>
            </w:tcBorders>
          </w:tcPr>
          <w:p w:rsidR="00112EDC" w:rsidRDefault="00112EDC">
            <w:pPr>
              <w:pStyle w:val="ConsPlusNormal"/>
            </w:pPr>
            <w:r>
              <w:t>"18-1.</w:t>
            </w:r>
          </w:p>
        </w:tc>
        <w:tc>
          <w:tcPr>
            <w:tcW w:w="2778" w:type="dxa"/>
            <w:tcBorders>
              <w:top w:val="nil"/>
              <w:left w:val="nil"/>
              <w:bottom w:val="nil"/>
              <w:right w:val="nil"/>
            </w:tcBorders>
          </w:tcPr>
          <w:p w:rsidR="00112EDC" w:rsidRDefault="00112EDC">
            <w:pPr>
              <w:pStyle w:val="ConsPlusNormal"/>
            </w:pPr>
            <w:r>
              <w:t>Руцинский</w:t>
            </w:r>
          </w:p>
          <w:p w:rsidR="00112EDC" w:rsidRDefault="00112EDC">
            <w:pPr>
              <w:pStyle w:val="ConsPlusNormal"/>
            </w:pPr>
            <w:r>
              <w:t>Андрей Иванович</w:t>
            </w:r>
          </w:p>
        </w:tc>
        <w:tc>
          <w:tcPr>
            <w:tcW w:w="340" w:type="dxa"/>
            <w:tcBorders>
              <w:top w:val="nil"/>
              <w:left w:val="nil"/>
              <w:bottom w:val="nil"/>
              <w:right w:val="nil"/>
            </w:tcBorders>
          </w:tcPr>
          <w:p w:rsidR="00112EDC" w:rsidRDefault="00112EDC">
            <w:pPr>
              <w:pStyle w:val="ConsPlusNormal"/>
              <w:jc w:val="center"/>
            </w:pPr>
            <w:r>
              <w:t>-</w:t>
            </w:r>
          </w:p>
        </w:tc>
        <w:tc>
          <w:tcPr>
            <w:tcW w:w="5046" w:type="dxa"/>
            <w:tcBorders>
              <w:top w:val="nil"/>
              <w:left w:val="nil"/>
              <w:bottom w:val="nil"/>
              <w:right w:val="nil"/>
            </w:tcBorders>
          </w:tcPr>
          <w:p w:rsidR="00112EDC" w:rsidRDefault="00112EDC">
            <w:pPr>
              <w:pStyle w:val="ConsPlusNormal"/>
            </w:pPr>
            <w:r>
              <w:t>главный федеральный инспектор по Свердловской области (по согласованию)".</w:t>
            </w:r>
          </w:p>
        </w:tc>
      </w:tr>
    </w:tbl>
    <w:p w:rsidR="00112EDC" w:rsidRDefault="00112EDC">
      <w:pPr>
        <w:pStyle w:val="ConsPlusNormal"/>
      </w:pPr>
    </w:p>
    <w:p w:rsidR="00112EDC" w:rsidRDefault="00112EDC">
      <w:pPr>
        <w:pStyle w:val="ConsPlusNormal"/>
        <w:ind w:firstLine="540"/>
        <w:jc w:val="both"/>
      </w:pPr>
      <w:r>
        <w:t>3. Признать утратившими силу:</w:t>
      </w:r>
    </w:p>
    <w:p w:rsidR="00112EDC" w:rsidRDefault="00112EDC">
      <w:pPr>
        <w:pStyle w:val="ConsPlusNormal"/>
        <w:spacing w:before="220"/>
        <w:ind w:firstLine="540"/>
        <w:jc w:val="both"/>
      </w:pPr>
      <w:r>
        <w:t xml:space="preserve">1) </w:t>
      </w:r>
      <w:hyperlink r:id="rId22" w:history="1">
        <w:r>
          <w:rPr>
            <w:color w:val="0000FF"/>
          </w:rPr>
          <w:t>Указ</w:t>
        </w:r>
      </w:hyperlink>
      <w:r>
        <w:t xml:space="preserve"> Губернатора Свердловской области от 12.10.2015 N 472-УГ "Об утверждении Порядка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("Официальный интернет-портал правовой информации Свердловской области" (www.pravo.gov66.ru), 2015, 14 октября, N 6050) с изменениями, внесенными Указами Губернатора Свердловской области от 14.04.2016 </w:t>
      </w:r>
      <w:hyperlink r:id="rId23" w:history="1">
        <w:r>
          <w:rPr>
            <w:color w:val="0000FF"/>
          </w:rPr>
          <w:t>N 178-УГ</w:t>
        </w:r>
      </w:hyperlink>
      <w:r>
        <w:t xml:space="preserve">, от 06.10.2016 </w:t>
      </w:r>
      <w:hyperlink r:id="rId24" w:history="1">
        <w:r>
          <w:rPr>
            <w:color w:val="0000FF"/>
          </w:rPr>
          <w:t>N 572-УГ</w:t>
        </w:r>
      </w:hyperlink>
      <w:r>
        <w:t xml:space="preserve">, от 20.06.2017 </w:t>
      </w:r>
      <w:hyperlink r:id="rId25" w:history="1">
        <w:r>
          <w:rPr>
            <w:color w:val="0000FF"/>
          </w:rPr>
          <w:t>N 347-УГ</w:t>
        </w:r>
      </w:hyperlink>
      <w:r>
        <w:t xml:space="preserve">, от 20.11.2017 </w:t>
      </w:r>
      <w:hyperlink r:id="rId26" w:history="1">
        <w:r>
          <w:rPr>
            <w:color w:val="0000FF"/>
          </w:rPr>
          <w:t>N 598-УГ</w:t>
        </w:r>
      </w:hyperlink>
      <w:r>
        <w:t xml:space="preserve"> и от 22.11.2018 </w:t>
      </w:r>
      <w:hyperlink r:id="rId27" w:history="1">
        <w:r>
          <w:rPr>
            <w:color w:val="0000FF"/>
          </w:rPr>
          <w:t>N 625-УГ</w:t>
        </w:r>
      </w:hyperlink>
      <w:r>
        <w:t>;</w:t>
      </w:r>
    </w:p>
    <w:p w:rsidR="00112EDC" w:rsidRDefault="00112EDC">
      <w:pPr>
        <w:pStyle w:val="ConsPlusNormal"/>
        <w:spacing w:before="220"/>
        <w:ind w:firstLine="540"/>
        <w:jc w:val="both"/>
      </w:pPr>
      <w:r>
        <w:t xml:space="preserve">2) </w:t>
      </w:r>
      <w:hyperlink r:id="rId28" w:history="1">
        <w:r>
          <w:rPr>
            <w:color w:val="0000FF"/>
          </w:rPr>
          <w:t>Указ</w:t>
        </w:r>
      </w:hyperlink>
      <w:r>
        <w:t xml:space="preserve"> Губернатора Свердловской области от 14.04.2016 N 179-УГ "О рабочей группе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и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и должности глав местных администраций по контракту в муниципальных образованиях, расположенных на территории Свердловской области" ("Официальный интернет-портал правовой информации Свердловской области" (www.pravo.gov66.ru), 2016, 18 апреля, N 7794) с изменениями, внесенными Указами Губернатора Свердловской области от 07.06.2016 </w:t>
      </w:r>
      <w:hyperlink r:id="rId29" w:history="1">
        <w:r>
          <w:rPr>
            <w:color w:val="0000FF"/>
          </w:rPr>
          <w:t>N 333-УГ</w:t>
        </w:r>
      </w:hyperlink>
      <w:r>
        <w:t xml:space="preserve">, от 29.07.2016 </w:t>
      </w:r>
      <w:hyperlink r:id="rId30" w:history="1">
        <w:r>
          <w:rPr>
            <w:color w:val="0000FF"/>
          </w:rPr>
          <w:t>N 445-УГ</w:t>
        </w:r>
      </w:hyperlink>
      <w:r>
        <w:t xml:space="preserve">, от 25.10.2016 </w:t>
      </w:r>
      <w:hyperlink r:id="rId31" w:history="1">
        <w:r>
          <w:rPr>
            <w:color w:val="0000FF"/>
          </w:rPr>
          <w:t>N 606-УГ</w:t>
        </w:r>
      </w:hyperlink>
      <w:r>
        <w:t xml:space="preserve">, от 01.06.2017 </w:t>
      </w:r>
      <w:hyperlink r:id="rId32" w:history="1">
        <w:r>
          <w:rPr>
            <w:color w:val="0000FF"/>
          </w:rPr>
          <w:t>N 312-УГ</w:t>
        </w:r>
      </w:hyperlink>
      <w:r>
        <w:t xml:space="preserve">, от 24.11.2017 </w:t>
      </w:r>
      <w:hyperlink r:id="rId33" w:history="1">
        <w:r>
          <w:rPr>
            <w:color w:val="0000FF"/>
          </w:rPr>
          <w:t>N 606-УГ</w:t>
        </w:r>
      </w:hyperlink>
      <w:r>
        <w:t xml:space="preserve">, от 22.11.2018 </w:t>
      </w:r>
      <w:hyperlink r:id="rId34" w:history="1">
        <w:r>
          <w:rPr>
            <w:color w:val="0000FF"/>
          </w:rPr>
          <w:t>N 625-УГ</w:t>
        </w:r>
      </w:hyperlink>
      <w:r>
        <w:t xml:space="preserve">, от 28.02.2019 </w:t>
      </w:r>
      <w:hyperlink r:id="rId35" w:history="1">
        <w:r>
          <w:rPr>
            <w:color w:val="0000FF"/>
          </w:rPr>
          <w:t>N 102-УГ</w:t>
        </w:r>
      </w:hyperlink>
      <w:r>
        <w:t xml:space="preserve"> и от 24.07.2019 </w:t>
      </w:r>
      <w:hyperlink r:id="rId36" w:history="1">
        <w:r>
          <w:rPr>
            <w:color w:val="0000FF"/>
          </w:rPr>
          <w:t>N 354-УГ</w:t>
        </w:r>
      </w:hyperlink>
      <w:r>
        <w:t>;</w:t>
      </w:r>
    </w:p>
    <w:p w:rsidR="00112EDC" w:rsidRDefault="00112EDC">
      <w:pPr>
        <w:pStyle w:val="ConsPlusNormal"/>
        <w:spacing w:before="220"/>
        <w:ind w:firstLine="540"/>
        <w:jc w:val="both"/>
      </w:pPr>
      <w:r>
        <w:t xml:space="preserve">3) </w:t>
      </w:r>
      <w:hyperlink r:id="rId37" w:history="1">
        <w:r>
          <w:rPr>
            <w:color w:val="0000FF"/>
          </w:rPr>
          <w:t>Указ</w:t>
        </w:r>
      </w:hyperlink>
      <w:r>
        <w:t xml:space="preserve"> Губернатора Свердловской области от 29.07.2016 N 441-УГ "О рабочей группе по взаимодействию с институтами гражданского общества при Комиссии по координации работы по противодействию коррупции в Свердловской области" ("Официальный интернет-портал правовой информации Свердловской области" (www.pravo.gov66.ru), 2016, 2 августа, N 9225) с изменениями, внесенными Указами Губернатора Свердловской области от 28.08.2017 </w:t>
      </w:r>
      <w:hyperlink r:id="rId38" w:history="1">
        <w:r>
          <w:rPr>
            <w:color w:val="0000FF"/>
          </w:rPr>
          <w:t>N 443-УГ</w:t>
        </w:r>
      </w:hyperlink>
      <w:r>
        <w:t xml:space="preserve"> и от 24.12.2019 </w:t>
      </w:r>
      <w:hyperlink r:id="rId39" w:history="1">
        <w:r>
          <w:rPr>
            <w:color w:val="0000FF"/>
          </w:rPr>
          <w:t>N 687-УГ</w:t>
        </w:r>
      </w:hyperlink>
      <w:r>
        <w:t>.</w:t>
      </w:r>
    </w:p>
    <w:p w:rsidR="00112EDC" w:rsidRDefault="00112EDC">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112EDC" w:rsidRDefault="00112EDC">
      <w:pPr>
        <w:pStyle w:val="ConsPlusNormal"/>
      </w:pPr>
    </w:p>
    <w:p w:rsidR="00112EDC" w:rsidRDefault="00112EDC">
      <w:pPr>
        <w:pStyle w:val="ConsPlusNormal"/>
        <w:jc w:val="right"/>
      </w:pPr>
      <w:r>
        <w:t>Губернатор</w:t>
      </w:r>
    </w:p>
    <w:p w:rsidR="00112EDC" w:rsidRDefault="00112EDC">
      <w:pPr>
        <w:pStyle w:val="ConsPlusNormal"/>
        <w:jc w:val="right"/>
      </w:pPr>
      <w:r>
        <w:t>Свердловской области</w:t>
      </w:r>
    </w:p>
    <w:p w:rsidR="00112EDC" w:rsidRDefault="00112EDC">
      <w:pPr>
        <w:pStyle w:val="ConsPlusNormal"/>
        <w:jc w:val="right"/>
      </w:pPr>
      <w:r>
        <w:t>Е.В.КУЙВАШЕВ</w:t>
      </w:r>
    </w:p>
    <w:p w:rsidR="00112EDC" w:rsidRDefault="00112EDC">
      <w:pPr>
        <w:pStyle w:val="ConsPlusNormal"/>
      </w:pPr>
      <w:r>
        <w:t>г. Екатеринбург</w:t>
      </w:r>
    </w:p>
    <w:p w:rsidR="00112EDC" w:rsidRDefault="00112EDC">
      <w:pPr>
        <w:pStyle w:val="ConsPlusNormal"/>
        <w:spacing w:before="220"/>
      </w:pPr>
      <w:r>
        <w:lastRenderedPageBreak/>
        <w:t>9 апреля 2020 года</w:t>
      </w:r>
    </w:p>
    <w:p w:rsidR="00112EDC" w:rsidRDefault="00112EDC">
      <w:pPr>
        <w:pStyle w:val="ConsPlusNormal"/>
        <w:spacing w:before="220"/>
      </w:pPr>
      <w:r>
        <w:t>N 170-УГ</w:t>
      </w: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jc w:val="right"/>
        <w:outlineLvl w:val="0"/>
      </w:pPr>
      <w:r>
        <w:t>Приложение N 1</w:t>
      </w:r>
    </w:p>
    <w:p w:rsidR="00112EDC" w:rsidRDefault="00112EDC">
      <w:pPr>
        <w:pStyle w:val="ConsPlusNormal"/>
        <w:jc w:val="right"/>
      </w:pPr>
      <w:r>
        <w:t>к Указу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апреля 2020 г. N 170-УГ</w:t>
      </w:r>
    </w:p>
    <w:p w:rsidR="00112EDC" w:rsidRDefault="00112EDC">
      <w:pPr>
        <w:pStyle w:val="ConsPlusNormal"/>
      </w:pPr>
    </w:p>
    <w:p w:rsidR="00112EDC" w:rsidRDefault="00112EDC">
      <w:pPr>
        <w:pStyle w:val="ConsPlusNormal"/>
        <w:jc w:val="right"/>
      </w:pPr>
      <w:r>
        <w:t>Утвержден</w:t>
      </w:r>
    </w:p>
    <w:p w:rsidR="00112EDC" w:rsidRDefault="00112EDC">
      <w:pPr>
        <w:pStyle w:val="ConsPlusNormal"/>
        <w:jc w:val="right"/>
      </w:pPr>
      <w:r>
        <w:t>Указом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октября 2015 г. N 449-УГ</w:t>
      </w:r>
    </w:p>
    <w:p w:rsidR="00112EDC" w:rsidRDefault="00112EDC">
      <w:pPr>
        <w:pStyle w:val="ConsPlusNormal"/>
      </w:pPr>
    </w:p>
    <w:p w:rsidR="00112EDC" w:rsidRDefault="00112EDC">
      <w:pPr>
        <w:pStyle w:val="ConsPlusTitle"/>
        <w:jc w:val="center"/>
      </w:pPr>
      <w:bookmarkStart w:id="0" w:name="P82"/>
      <w:bookmarkEnd w:id="0"/>
      <w:r>
        <w:t>ПОРЯДОК</w:t>
      </w:r>
    </w:p>
    <w:p w:rsidR="00112EDC" w:rsidRDefault="00112EDC">
      <w:pPr>
        <w:pStyle w:val="ConsPlusTitle"/>
        <w:jc w:val="center"/>
      </w:pPr>
      <w:r>
        <w:t>РАССМОТРЕНИЯ КОМИССИЕЙ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Title"/>
        <w:jc w:val="center"/>
      </w:pPr>
      <w:r>
        <w:t>ВОПРОСОВ, КАСАЮЩИХСЯ СОБЛЮДЕНИЯ ТРЕБОВАНИЙ К ДОЛЖНОСТНОМУ</w:t>
      </w:r>
    </w:p>
    <w:p w:rsidR="00112EDC" w:rsidRDefault="00112EDC">
      <w:pPr>
        <w:pStyle w:val="ConsPlusTitle"/>
        <w:jc w:val="center"/>
      </w:pPr>
      <w:r>
        <w:t>ПОВЕДЕНИЮ ЛИЦ, ЗАМЕЩАЮЩИХ ГОСУДАРСТВЕННЫЕ ДОЛЖНОСТИ</w:t>
      </w:r>
    </w:p>
    <w:p w:rsidR="00112EDC" w:rsidRDefault="00112EDC">
      <w:pPr>
        <w:pStyle w:val="ConsPlusTitle"/>
        <w:jc w:val="center"/>
      </w:pPr>
      <w:r>
        <w:t>СВЕРДЛОВСКОЙ ОБЛАСТИ, И УРЕГУЛИРОВАНИЯ КОНФЛИКТА ИНТЕРЕСОВ</w:t>
      </w:r>
    </w:p>
    <w:p w:rsidR="00112EDC" w:rsidRDefault="00112EDC">
      <w:pPr>
        <w:pStyle w:val="ConsPlusNormal"/>
      </w:pPr>
    </w:p>
    <w:p w:rsidR="00112EDC" w:rsidRDefault="00112EDC">
      <w:pPr>
        <w:pStyle w:val="ConsPlusNormal"/>
        <w:ind w:firstLine="540"/>
        <w:jc w:val="both"/>
      </w:pPr>
      <w:bookmarkStart w:id="1" w:name="P89"/>
      <w:bookmarkEnd w:id="1"/>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12EDC" w:rsidRDefault="00112EDC">
      <w:pPr>
        <w:pStyle w:val="ConsPlusNormal"/>
        <w:spacing w:before="220"/>
        <w:ind w:firstLine="540"/>
        <w:jc w:val="both"/>
      </w:pPr>
      <w:r>
        <w:t xml:space="preserve">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и лиц, замещающих государственные должности Свердловской области в Уставном Суде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112EDC" w:rsidRDefault="00112EDC">
      <w:pPr>
        <w:pStyle w:val="ConsPlusNormal"/>
        <w:spacing w:before="220"/>
        <w:ind w:firstLine="540"/>
        <w:jc w:val="both"/>
      </w:pPr>
      <w:r>
        <w:t xml:space="preserve">2. Вопросы, указанные в </w:t>
      </w:r>
      <w:hyperlink w:anchor="P89"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112EDC" w:rsidRDefault="00112EDC">
      <w:pPr>
        <w:pStyle w:val="ConsPlusNormal"/>
        <w:spacing w:before="220"/>
        <w:ind w:firstLine="540"/>
        <w:jc w:val="both"/>
      </w:pPr>
      <w:bookmarkStart w:id="2" w:name="P92"/>
      <w:bookmarkEnd w:id="2"/>
      <w:r>
        <w:t>3. Основаниями для проведения заседания рабочей группы являются:</w:t>
      </w:r>
    </w:p>
    <w:p w:rsidR="00112EDC" w:rsidRDefault="00112EDC">
      <w:pPr>
        <w:pStyle w:val="ConsPlusNormal"/>
        <w:spacing w:before="220"/>
        <w:ind w:firstLine="540"/>
        <w:jc w:val="both"/>
      </w:pPr>
      <w:bookmarkStart w:id="3" w:name="P93"/>
      <w:bookmarkEnd w:id="3"/>
      <w:r>
        <w:lastRenderedPageBreak/>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41" w:history="1">
        <w:r>
          <w:rPr>
            <w:color w:val="0000FF"/>
          </w:rPr>
          <w:t>частью 4 статьи 12.1</w:t>
        </w:r>
      </w:hyperlink>
      <w:r>
        <w:t xml:space="preserve"> Федерального закона от 25 декабря 2008 года N 273-ФЗ "О противодействии коррупции";</w:t>
      </w:r>
    </w:p>
    <w:p w:rsidR="00112EDC" w:rsidRDefault="00112EDC">
      <w:pPr>
        <w:pStyle w:val="ConsPlusNormal"/>
        <w:spacing w:before="220"/>
        <w:ind w:firstLine="540"/>
        <w:jc w:val="both"/>
      </w:pPr>
      <w:bookmarkStart w:id="4" w:name="P94"/>
      <w:bookmarkEnd w:id="4"/>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112EDC" w:rsidRDefault="00112EDC">
      <w:pPr>
        <w:pStyle w:val="ConsPlusNormal"/>
        <w:spacing w:before="220"/>
        <w:ind w:firstLine="540"/>
        <w:jc w:val="both"/>
      </w:pPr>
      <w:bookmarkStart w:id="5" w:name="P95"/>
      <w:bookmarkEnd w:id="5"/>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42" w:history="1">
        <w:r>
          <w:rPr>
            <w:color w:val="0000FF"/>
          </w:rPr>
          <w:t>частью 2 статьи 13</w:t>
        </w:r>
      </w:hyperlink>
      <w:r>
        <w:t xml:space="preserve"> Федерального закона от 3 декабря 2012 года N 230-ФЗ;</w:t>
      </w:r>
    </w:p>
    <w:p w:rsidR="00112EDC" w:rsidRDefault="00112EDC">
      <w:pPr>
        <w:pStyle w:val="ConsPlusNormal"/>
        <w:spacing w:before="220"/>
        <w:ind w:firstLine="540"/>
        <w:jc w:val="both"/>
      </w:pPr>
      <w:bookmarkStart w:id="6" w:name="P96"/>
      <w:bookmarkEnd w:id="6"/>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43"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112EDC" w:rsidRDefault="00112EDC">
      <w:pPr>
        <w:pStyle w:val="ConsPlusNormal"/>
        <w:spacing w:before="220"/>
        <w:ind w:firstLine="540"/>
        <w:jc w:val="both"/>
      </w:pPr>
      <w:bookmarkStart w:id="7" w:name="P97"/>
      <w:bookmarkEnd w:id="7"/>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4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12EDC" w:rsidRDefault="00112EDC">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112EDC" w:rsidRDefault="00112EDC">
      <w:pPr>
        <w:pStyle w:val="ConsPlusNormal"/>
        <w:spacing w:before="220"/>
        <w:ind w:firstLine="540"/>
        <w:jc w:val="both"/>
      </w:pPr>
      <w:bookmarkStart w:id="8" w:name="P99"/>
      <w:bookmarkEnd w:id="8"/>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112EDC" w:rsidRDefault="00112EDC">
      <w:pPr>
        <w:pStyle w:val="ConsPlusNormal"/>
        <w:spacing w:before="220"/>
        <w:ind w:firstLine="540"/>
        <w:jc w:val="both"/>
      </w:pPr>
      <w:r>
        <w:t xml:space="preserve">4. Заявления, указанные в </w:t>
      </w:r>
      <w:hyperlink w:anchor="P96" w:history="1">
        <w:r>
          <w:rPr>
            <w:color w:val="0000FF"/>
          </w:rPr>
          <w:t>подпунктах 4</w:t>
        </w:r>
      </w:hyperlink>
      <w:r>
        <w:t xml:space="preserve"> и </w:t>
      </w:r>
      <w:hyperlink w:anchor="P97" w:history="1">
        <w:r>
          <w:rPr>
            <w:color w:val="0000FF"/>
          </w:rPr>
          <w:t>5 пункта 3</w:t>
        </w:r>
      </w:hyperlink>
      <w:r>
        <w:t xml:space="preserve"> настоящего порядка (далее - заявления), подаются на имя Губернатора Свердловской области.</w:t>
      </w:r>
    </w:p>
    <w:p w:rsidR="00112EDC" w:rsidRDefault="00112EDC">
      <w:pPr>
        <w:pStyle w:val="ConsPlusNormal"/>
        <w:spacing w:before="220"/>
        <w:ind w:firstLine="540"/>
        <w:jc w:val="both"/>
      </w:pPr>
      <w:r>
        <w:t xml:space="preserve">5. Заявление, указанное в </w:t>
      </w:r>
      <w:hyperlink w:anchor="P96"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112EDC" w:rsidRDefault="00112EDC">
      <w:pPr>
        <w:pStyle w:val="ConsPlusNormal"/>
        <w:spacing w:before="220"/>
        <w:ind w:firstLine="540"/>
        <w:jc w:val="both"/>
      </w:pPr>
      <w:r>
        <w:t xml:space="preserve">6. Заявления, сообщение и иные материалы о несоблюдении антикоррупционного </w:t>
      </w:r>
      <w:r>
        <w:lastRenderedPageBreak/>
        <w:t>законодательства поступают в Департамент для осуществления предварительного рассмотрения.</w:t>
      </w:r>
    </w:p>
    <w:p w:rsidR="00112EDC" w:rsidRDefault="00112EDC">
      <w:pPr>
        <w:pStyle w:val="ConsPlusNormal"/>
        <w:spacing w:before="220"/>
        <w:ind w:firstLine="540"/>
        <w:jc w:val="both"/>
      </w:pPr>
      <w:bookmarkStart w:id="9" w:name="P103"/>
      <w:bookmarkEnd w:id="9"/>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112EDC" w:rsidRDefault="00112EDC">
      <w:pPr>
        <w:pStyle w:val="ConsPlusNormal"/>
        <w:spacing w:before="220"/>
        <w:ind w:firstLine="540"/>
        <w:jc w:val="both"/>
      </w:pPr>
      <w:r>
        <w:t xml:space="preserve">7. При подготовке предусмотренного </w:t>
      </w:r>
      <w:hyperlink w:anchor="P103"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rsidR="00112EDC" w:rsidRDefault="00112EDC">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112EDC" w:rsidRDefault="00112EDC">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112EDC" w:rsidRDefault="00112EDC">
      <w:pPr>
        <w:pStyle w:val="ConsPlusNormal"/>
        <w:spacing w:before="220"/>
        <w:ind w:firstLine="540"/>
        <w:jc w:val="both"/>
      </w:pPr>
      <w:r>
        <w:t xml:space="preserve">8. Мотивированное заключение, предусмотренное </w:t>
      </w:r>
      <w:hyperlink w:anchor="P103" w:history="1">
        <w:r>
          <w:rPr>
            <w:color w:val="0000FF"/>
          </w:rPr>
          <w:t>частью второй пункта 6</w:t>
        </w:r>
      </w:hyperlink>
      <w:r>
        <w:t xml:space="preserve"> настоящего порядка, должно содержать:</w:t>
      </w:r>
    </w:p>
    <w:p w:rsidR="00112EDC" w:rsidRDefault="00112EDC">
      <w:pPr>
        <w:pStyle w:val="ConsPlusNormal"/>
        <w:spacing w:before="220"/>
        <w:ind w:firstLine="540"/>
        <w:jc w:val="both"/>
      </w:pPr>
      <w:r>
        <w:t>1) информацию, изложенную в заявлении или сообщении;</w:t>
      </w:r>
    </w:p>
    <w:p w:rsidR="00112EDC" w:rsidRDefault="00112EDC">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112EDC" w:rsidRDefault="00112EDC">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136" w:history="1">
        <w:r>
          <w:rPr>
            <w:color w:val="0000FF"/>
          </w:rPr>
          <w:t>пунктами 24</w:t>
        </w:r>
      </w:hyperlink>
      <w:r>
        <w:t xml:space="preserve"> - </w:t>
      </w:r>
      <w:hyperlink w:anchor="P143" w:history="1">
        <w:r>
          <w:rPr>
            <w:color w:val="0000FF"/>
          </w:rPr>
          <w:t>26</w:t>
        </w:r>
      </w:hyperlink>
      <w:r>
        <w:t xml:space="preserve"> настоящего порядка или иного решения.</w:t>
      </w:r>
    </w:p>
    <w:p w:rsidR="00112EDC" w:rsidRDefault="00112EDC">
      <w:pPr>
        <w:pStyle w:val="ConsPlusNormal"/>
        <w:spacing w:before="220"/>
        <w:ind w:firstLine="540"/>
        <w:jc w:val="both"/>
      </w:pPr>
      <w:r>
        <w:t xml:space="preserve">9. В случае если в заявлении, указанном в </w:t>
      </w:r>
      <w:hyperlink w:anchor="P96"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137" w:history="1">
        <w:r>
          <w:rPr>
            <w:color w:val="0000FF"/>
          </w:rPr>
          <w:t>подпунктом 1 пункта 24</w:t>
        </w:r>
      </w:hyperlink>
      <w:r>
        <w:t xml:space="preserve"> настоящего порядка.</w:t>
      </w:r>
    </w:p>
    <w:p w:rsidR="00112EDC" w:rsidRDefault="00112EDC">
      <w:pPr>
        <w:pStyle w:val="ConsPlusNormal"/>
        <w:spacing w:before="220"/>
        <w:ind w:firstLine="540"/>
        <w:jc w:val="both"/>
      </w:pPr>
      <w:r>
        <w:t xml:space="preserve">В случае если в заявлении, указанном в </w:t>
      </w:r>
      <w:hyperlink w:anchor="P97"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5"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141" w:history="1">
        <w:r>
          <w:rPr>
            <w:color w:val="0000FF"/>
          </w:rPr>
          <w:t>подпунктом 1 пункта 25</w:t>
        </w:r>
      </w:hyperlink>
      <w:r>
        <w:t xml:space="preserve"> настоящего порядка.</w:t>
      </w:r>
    </w:p>
    <w:p w:rsidR="00112EDC" w:rsidRDefault="00112EDC">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112EDC" w:rsidRDefault="00112EDC">
      <w:pPr>
        <w:pStyle w:val="ConsPlusNormal"/>
        <w:spacing w:before="220"/>
        <w:ind w:firstLine="540"/>
        <w:jc w:val="both"/>
      </w:pPr>
      <w:r>
        <w:t xml:space="preserve">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w:t>
      </w:r>
      <w:r>
        <w:lastRenderedPageBreak/>
        <w:t>принятия.</w:t>
      </w:r>
    </w:p>
    <w:p w:rsidR="00112EDC" w:rsidRDefault="00112EDC">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92" w:history="1">
        <w:r>
          <w:rPr>
            <w:color w:val="0000FF"/>
          </w:rPr>
          <w:t>пункте 3</w:t>
        </w:r>
      </w:hyperlink>
      <w:r>
        <w:t xml:space="preserve"> настоящего порядка.</w:t>
      </w:r>
    </w:p>
    <w:p w:rsidR="00112EDC" w:rsidRDefault="00112EDC">
      <w:pPr>
        <w:pStyle w:val="ConsPlusNormal"/>
        <w:spacing w:before="22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112EDC" w:rsidRDefault="00112EDC">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112EDC" w:rsidRDefault="00112EDC">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112EDC" w:rsidRDefault="00112EDC">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127" w:history="1">
        <w:r>
          <w:rPr>
            <w:color w:val="0000FF"/>
          </w:rPr>
          <w:t>пунктами 21</w:t>
        </w:r>
      </w:hyperlink>
      <w:r>
        <w:t xml:space="preserve"> - </w:t>
      </w:r>
      <w:hyperlink w:anchor="P147" w:history="1">
        <w:r>
          <w:rPr>
            <w:color w:val="0000FF"/>
          </w:rPr>
          <w:t>27</w:t>
        </w:r>
      </w:hyperlink>
      <w:r>
        <w:t xml:space="preserve"> настоящего порядка.</w:t>
      </w:r>
    </w:p>
    <w:p w:rsidR="00112EDC" w:rsidRDefault="00112EDC">
      <w:pPr>
        <w:pStyle w:val="ConsPlusNormal"/>
        <w:spacing w:before="22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112EDC" w:rsidRDefault="00112EDC">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112EDC" w:rsidRDefault="00112EDC">
      <w:pPr>
        <w:pStyle w:val="ConsPlusNormal"/>
        <w:spacing w:before="22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112EDC" w:rsidRDefault="00112EDC">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112EDC" w:rsidRDefault="00112EDC">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112EDC" w:rsidRDefault="00112EDC">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112EDC" w:rsidRDefault="00112EDC">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112EDC" w:rsidRDefault="00112EDC">
      <w:pPr>
        <w:pStyle w:val="ConsPlusNormal"/>
        <w:spacing w:before="220"/>
        <w:ind w:firstLine="540"/>
        <w:jc w:val="both"/>
      </w:pPr>
      <w:bookmarkStart w:id="10" w:name="P127"/>
      <w:bookmarkEnd w:id="10"/>
      <w:r>
        <w:t xml:space="preserve">21. По итогам рассмотрения вопроса, указанного в </w:t>
      </w:r>
      <w:hyperlink w:anchor="P93" w:history="1">
        <w:r>
          <w:rPr>
            <w:color w:val="0000FF"/>
          </w:rPr>
          <w:t>подпункте 1 пункта 3</w:t>
        </w:r>
      </w:hyperlink>
      <w:r>
        <w:t xml:space="preserve"> настоящего порядка, рабочая группа принимает одно из следующих решений:</w:t>
      </w:r>
    </w:p>
    <w:p w:rsidR="00112EDC" w:rsidRDefault="00112EDC">
      <w:pPr>
        <w:pStyle w:val="ConsPlusNormal"/>
        <w:spacing w:before="220"/>
        <w:ind w:firstLine="540"/>
        <w:jc w:val="both"/>
      </w:pPr>
      <w:r>
        <w:lastRenderedPageBreak/>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112EDC" w:rsidRDefault="00112EDC">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112EDC" w:rsidRDefault="00112EDC">
      <w:pPr>
        <w:pStyle w:val="ConsPlusNormal"/>
        <w:spacing w:before="220"/>
        <w:ind w:firstLine="540"/>
        <w:jc w:val="both"/>
      </w:pPr>
      <w:r>
        <w:t xml:space="preserve">22. По итогам рассмотрения вопросов, указанных в </w:t>
      </w:r>
      <w:hyperlink w:anchor="P94" w:history="1">
        <w:r>
          <w:rPr>
            <w:color w:val="0000FF"/>
          </w:rPr>
          <w:t>подпунктах 2</w:t>
        </w:r>
      </w:hyperlink>
      <w:r>
        <w:t xml:space="preserve"> и </w:t>
      </w:r>
      <w:hyperlink w:anchor="P99" w:history="1">
        <w:r>
          <w:rPr>
            <w:color w:val="0000FF"/>
          </w:rPr>
          <w:t>7 пункта 3</w:t>
        </w:r>
      </w:hyperlink>
      <w:r>
        <w:t xml:space="preserve"> настоящего порядка, рабочая группа принимает одно из следующих решений:</w:t>
      </w:r>
    </w:p>
    <w:p w:rsidR="00112EDC" w:rsidRDefault="00112EDC">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112EDC" w:rsidRDefault="00112EDC">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112EDC" w:rsidRDefault="00112EDC">
      <w:pPr>
        <w:pStyle w:val="ConsPlusNormal"/>
        <w:spacing w:before="220"/>
        <w:ind w:firstLine="540"/>
        <w:jc w:val="both"/>
      </w:pPr>
      <w:r>
        <w:t xml:space="preserve">23. По итогам рассмотрения предложения, указанного в </w:t>
      </w:r>
      <w:hyperlink w:anchor="P95" w:history="1">
        <w:r>
          <w:rPr>
            <w:color w:val="0000FF"/>
          </w:rPr>
          <w:t>подпункте 3 пункта 3</w:t>
        </w:r>
      </w:hyperlink>
      <w:r>
        <w:t xml:space="preserve"> настоящего порядка, рабочая группа принимает одно из следующих решений:</w:t>
      </w:r>
    </w:p>
    <w:p w:rsidR="00112EDC" w:rsidRDefault="00112EDC">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46" w:history="1">
        <w:r>
          <w:rPr>
            <w:color w:val="0000FF"/>
          </w:rPr>
          <w:t>частью 1 статьи 3</w:t>
        </w:r>
      </w:hyperlink>
      <w:r>
        <w:t xml:space="preserve"> Федерального закона от 3 декабря 2012 года N 230-ФЗ, являются достоверными и полными;</w:t>
      </w:r>
    </w:p>
    <w:p w:rsidR="00112EDC" w:rsidRDefault="00112EDC">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47"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112EDC" w:rsidRDefault="00112EDC">
      <w:pPr>
        <w:pStyle w:val="ConsPlusNormal"/>
        <w:spacing w:before="220"/>
        <w:ind w:firstLine="540"/>
        <w:jc w:val="both"/>
      </w:pPr>
      <w:bookmarkStart w:id="11" w:name="P136"/>
      <w:bookmarkEnd w:id="11"/>
      <w:r>
        <w:t xml:space="preserve">24. По итогам рассмотрения заявления, указанного в </w:t>
      </w:r>
      <w:hyperlink w:anchor="P96" w:history="1">
        <w:r>
          <w:rPr>
            <w:color w:val="0000FF"/>
          </w:rPr>
          <w:t>подпункте 4 пункта 3</w:t>
        </w:r>
      </w:hyperlink>
      <w:r>
        <w:t xml:space="preserve"> настоящего порядка, рабочая группа может принять одно из следующих решений:</w:t>
      </w:r>
    </w:p>
    <w:p w:rsidR="00112EDC" w:rsidRDefault="00112EDC">
      <w:pPr>
        <w:pStyle w:val="ConsPlusNormal"/>
        <w:spacing w:before="220"/>
        <w:ind w:firstLine="540"/>
        <w:jc w:val="both"/>
      </w:pPr>
      <w:bookmarkStart w:id="12" w:name="P137"/>
      <w:bookmarkEnd w:id="12"/>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48"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112EDC" w:rsidRDefault="00112EDC">
      <w:pPr>
        <w:pStyle w:val="ConsPlusNormal"/>
        <w:spacing w:before="220"/>
        <w:ind w:firstLine="540"/>
        <w:jc w:val="both"/>
      </w:pPr>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49"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112EDC" w:rsidRDefault="00112EDC">
      <w:pPr>
        <w:pStyle w:val="ConsPlusNormal"/>
        <w:spacing w:before="220"/>
        <w:ind w:firstLine="540"/>
        <w:jc w:val="both"/>
      </w:pPr>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w:t>
      </w:r>
      <w:r>
        <w:lastRenderedPageBreak/>
        <w:t xml:space="preserve">несовершеннолетних детей, сведений о расходах своих супруги (супруга) и несовершеннолетних детей в случаях, установленных Федеральным </w:t>
      </w:r>
      <w:hyperlink r:id="rId50"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112EDC" w:rsidRDefault="00112EDC">
      <w:pPr>
        <w:pStyle w:val="ConsPlusNormal"/>
        <w:spacing w:before="220"/>
        <w:ind w:firstLine="540"/>
        <w:jc w:val="both"/>
      </w:pPr>
      <w:r>
        <w:t xml:space="preserve">25. По итогам рассмотрения заявления, указанного в </w:t>
      </w:r>
      <w:hyperlink w:anchor="P97" w:history="1">
        <w:r>
          <w:rPr>
            <w:color w:val="0000FF"/>
          </w:rPr>
          <w:t>подпункте 5 пункта 3</w:t>
        </w:r>
      </w:hyperlink>
      <w:r>
        <w:t xml:space="preserve"> настоящего порядка, рабочая группа может принять одно из следующих решений:</w:t>
      </w:r>
    </w:p>
    <w:p w:rsidR="00112EDC" w:rsidRDefault="00112EDC">
      <w:pPr>
        <w:pStyle w:val="ConsPlusNormal"/>
        <w:spacing w:before="220"/>
        <w:ind w:firstLine="540"/>
        <w:jc w:val="both"/>
      </w:pPr>
      <w:bookmarkStart w:id="13" w:name="P141"/>
      <w:bookmarkEnd w:id="13"/>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51" w:history="1">
        <w:r>
          <w:rPr>
            <w:color w:val="0000FF"/>
          </w:rPr>
          <w:t>закона</w:t>
        </w:r>
      </w:hyperlink>
      <w:r>
        <w:t xml:space="preserve"> от 7 мая 2013 года N 79-ФЗ, являются объективными;</w:t>
      </w:r>
    </w:p>
    <w:p w:rsidR="00112EDC" w:rsidRDefault="00112EDC">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52" w:history="1">
        <w:r>
          <w:rPr>
            <w:color w:val="0000FF"/>
          </w:rPr>
          <w:t>закона</w:t>
        </w:r>
      </w:hyperlink>
      <w:r>
        <w:t xml:space="preserve"> от 7 мая 2013 года N 79-ФЗ, не являются объективными.</w:t>
      </w:r>
    </w:p>
    <w:p w:rsidR="00112EDC" w:rsidRDefault="00112EDC">
      <w:pPr>
        <w:pStyle w:val="ConsPlusNormal"/>
        <w:spacing w:before="220"/>
        <w:ind w:firstLine="540"/>
        <w:jc w:val="both"/>
      </w:pPr>
      <w:bookmarkStart w:id="14" w:name="P143"/>
      <w:bookmarkEnd w:id="14"/>
      <w:r>
        <w:t>26. По итогам рассмотрения сообщения рабочая группа может принять одно из следующих решений:</w:t>
      </w:r>
    </w:p>
    <w:p w:rsidR="00112EDC" w:rsidRDefault="00112EDC">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112EDC" w:rsidRDefault="00112EDC">
      <w:pPr>
        <w:pStyle w:val="ConsPlusNormal"/>
        <w:spacing w:before="22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112EDC" w:rsidRDefault="00112EDC">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112EDC" w:rsidRDefault="00112EDC">
      <w:pPr>
        <w:pStyle w:val="ConsPlusNormal"/>
        <w:spacing w:before="220"/>
        <w:ind w:firstLine="540"/>
        <w:jc w:val="both"/>
      </w:pPr>
      <w:bookmarkStart w:id="15" w:name="P147"/>
      <w:bookmarkEnd w:id="15"/>
      <w:r>
        <w:t xml:space="preserve">27. При наличии к тому оснований рабочая группа вправе принять иное, чем предусмотрено </w:t>
      </w:r>
      <w:hyperlink w:anchor="P127" w:history="1">
        <w:r>
          <w:rPr>
            <w:color w:val="0000FF"/>
          </w:rPr>
          <w:t>пунктами 21</w:t>
        </w:r>
      </w:hyperlink>
      <w:r>
        <w:t xml:space="preserve"> - </w:t>
      </w:r>
      <w:hyperlink w:anchor="P143"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112EDC" w:rsidRDefault="00112EDC">
      <w:pPr>
        <w:pStyle w:val="ConsPlusNormal"/>
        <w:spacing w:before="22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112EDC" w:rsidRDefault="00112EDC">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112EDC" w:rsidRDefault="00112EDC">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112EDC" w:rsidRDefault="00112EDC">
      <w:pPr>
        <w:pStyle w:val="ConsPlusNormal"/>
        <w:spacing w:before="22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112EDC" w:rsidRDefault="00112EDC">
      <w:pPr>
        <w:pStyle w:val="ConsPlusNormal"/>
        <w:spacing w:before="220"/>
        <w:ind w:firstLine="540"/>
        <w:jc w:val="both"/>
      </w:pPr>
      <w:r>
        <w:t xml:space="preserve">При заполнении опросного листа член рабочей группы должен однозначно выразить свое </w:t>
      </w:r>
      <w:r>
        <w:lastRenderedPageBreak/>
        <w:t>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112EDC" w:rsidRDefault="00112EDC">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154"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112EDC" w:rsidRDefault="00112EDC">
      <w:pPr>
        <w:pStyle w:val="ConsPlusNormal"/>
        <w:spacing w:before="220"/>
        <w:ind w:firstLine="540"/>
        <w:jc w:val="both"/>
      </w:pPr>
      <w:bookmarkStart w:id="16" w:name="P154"/>
      <w:bookmarkEnd w:id="16"/>
      <w:r>
        <w:t>32. В протоколе заседания рабочей группы указываются:</w:t>
      </w:r>
    </w:p>
    <w:p w:rsidR="00112EDC" w:rsidRDefault="00112EDC">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112EDC" w:rsidRDefault="00112EDC">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112EDC" w:rsidRDefault="00112EDC">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112EDC" w:rsidRDefault="00112EDC">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112EDC" w:rsidRDefault="00112EDC">
      <w:pPr>
        <w:pStyle w:val="ConsPlusNormal"/>
        <w:spacing w:before="22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112EDC" w:rsidRDefault="00112EDC">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112EDC" w:rsidRDefault="00112EDC">
      <w:pPr>
        <w:pStyle w:val="ConsPlusNormal"/>
        <w:spacing w:before="220"/>
        <w:ind w:firstLine="540"/>
        <w:jc w:val="both"/>
      </w:pPr>
      <w:r>
        <w:t>7) результаты голосования;</w:t>
      </w:r>
    </w:p>
    <w:p w:rsidR="00112EDC" w:rsidRDefault="00112EDC">
      <w:pPr>
        <w:pStyle w:val="ConsPlusNormal"/>
        <w:spacing w:before="220"/>
        <w:ind w:firstLine="540"/>
        <w:jc w:val="both"/>
      </w:pPr>
      <w:r>
        <w:t>8) решение и обоснование его принятия;</w:t>
      </w:r>
    </w:p>
    <w:p w:rsidR="00112EDC" w:rsidRDefault="00112EDC">
      <w:pPr>
        <w:pStyle w:val="ConsPlusNormal"/>
        <w:spacing w:before="220"/>
        <w:ind w:firstLine="540"/>
        <w:jc w:val="both"/>
      </w:pPr>
      <w:r>
        <w:t>9) иные сведения.</w:t>
      </w:r>
    </w:p>
    <w:p w:rsidR="00112EDC" w:rsidRDefault="00112EDC">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112EDC" w:rsidRDefault="00112EDC">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112EDC" w:rsidRDefault="00112EDC">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112EDC" w:rsidRDefault="00112EDC">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jc w:val="right"/>
        <w:outlineLvl w:val="0"/>
      </w:pPr>
      <w:r>
        <w:t>Приложение N 2</w:t>
      </w:r>
    </w:p>
    <w:p w:rsidR="00112EDC" w:rsidRDefault="00112EDC">
      <w:pPr>
        <w:pStyle w:val="ConsPlusNormal"/>
        <w:jc w:val="right"/>
      </w:pPr>
      <w:r>
        <w:t>к Указу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апреля 2020 г. N 170-УГ</w:t>
      </w:r>
    </w:p>
    <w:p w:rsidR="00112EDC" w:rsidRDefault="00112EDC">
      <w:pPr>
        <w:pStyle w:val="ConsPlusNormal"/>
      </w:pPr>
    </w:p>
    <w:p w:rsidR="00112EDC" w:rsidRDefault="00112EDC">
      <w:pPr>
        <w:pStyle w:val="ConsPlusNormal"/>
        <w:jc w:val="right"/>
      </w:pPr>
      <w:r>
        <w:t>Утвержден</w:t>
      </w:r>
    </w:p>
    <w:p w:rsidR="00112EDC" w:rsidRDefault="00112EDC">
      <w:pPr>
        <w:pStyle w:val="ConsPlusNormal"/>
        <w:jc w:val="right"/>
      </w:pPr>
      <w:r>
        <w:t>Указом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октября 2015 г. N 449-УГ</w:t>
      </w:r>
    </w:p>
    <w:p w:rsidR="00112EDC" w:rsidRDefault="00112EDC">
      <w:pPr>
        <w:pStyle w:val="ConsPlusNormal"/>
      </w:pPr>
    </w:p>
    <w:p w:rsidR="00112EDC" w:rsidRDefault="00112EDC">
      <w:pPr>
        <w:pStyle w:val="ConsPlusTitle"/>
        <w:jc w:val="center"/>
      </w:pPr>
      <w:bookmarkStart w:id="17" w:name="P183"/>
      <w:bookmarkEnd w:id="17"/>
      <w:r>
        <w:t>СОСТАВ</w:t>
      </w:r>
    </w:p>
    <w:p w:rsidR="00112EDC" w:rsidRDefault="00112EDC">
      <w:pPr>
        <w:pStyle w:val="ConsPlusTitle"/>
        <w:jc w:val="center"/>
      </w:pPr>
      <w:r>
        <w:t>РАБОЧЕЙ ГРУППЫ КОМИССИИ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Title"/>
        <w:jc w:val="center"/>
      </w:pPr>
      <w:r>
        <w:t>ПО РАССМОТРЕНИЮ ВОПРОСОВ, КАСАЮЩИХСЯ СОБЛЮДЕНИЯ ТРЕБОВАНИЙ</w:t>
      </w:r>
    </w:p>
    <w:p w:rsidR="00112EDC" w:rsidRDefault="00112EDC">
      <w:pPr>
        <w:pStyle w:val="ConsPlusTitle"/>
        <w:jc w:val="center"/>
      </w:pPr>
      <w:r>
        <w:t>К ДОЛЖНОСТНОМУ ПОВЕДЕНИЮ ЛИЦ, ЗАМЕЩАЮЩИХ</w:t>
      </w:r>
    </w:p>
    <w:p w:rsidR="00112EDC" w:rsidRDefault="00112EDC">
      <w:pPr>
        <w:pStyle w:val="ConsPlusTitle"/>
        <w:jc w:val="center"/>
      </w:pPr>
      <w:r>
        <w:t>ГОСУДАРСТВЕННЫЕ ДОЛЖНОСТИ СВЕРДЛОВСКОЙ ОБЛАСТИ,</w:t>
      </w:r>
    </w:p>
    <w:p w:rsidR="00112EDC" w:rsidRDefault="00112EDC">
      <w:pPr>
        <w:pStyle w:val="ConsPlusTitle"/>
        <w:jc w:val="center"/>
      </w:pPr>
      <w:r>
        <w:t>И УРЕГУЛИРОВАНИЯ КОНФЛИКТА ИНТЕРЕСОВ</w:t>
      </w:r>
    </w:p>
    <w:p w:rsidR="00112EDC" w:rsidRDefault="00112E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112EDC">
        <w:tc>
          <w:tcPr>
            <w:tcW w:w="624" w:type="dxa"/>
            <w:tcBorders>
              <w:top w:val="nil"/>
              <w:left w:val="nil"/>
              <w:bottom w:val="nil"/>
              <w:right w:val="nil"/>
            </w:tcBorders>
          </w:tcPr>
          <w:p w:rsidR="00112EDC" w:rsidRDefault="00112EDC">
            <w:pPr>
              <w:pStyle w:val="ConsPlusNormal"/>
            </w:pPr>
            <w:r>
              <w:t>1.</w:t>
            </w:r>
          </w:p>
        </w:tc>
        <w:tc>
          <w:tcPr>
            <w:tcW w:w="2665" w:type="dxa"/>
            <w:tcBorders>
              <w:top w:val="nil"/>
              <w:left w:val="nil"/>
              <w:bottom w:val="nil"/>
              <w:right w:val="nil"/>
            </w:tcBorders>
          </w:tcPr>
          <w:p w:rsidR="00112EDC" w:rsidRDefault="00112EDC">
            <w:pPr>
              <w:pStyle w:val="ConsPlusNormal"/>
            </w:pPr>
            <w:r>
              <w:t>Чайников</w:t>
            </w:r>
          </w:p>
          <w:p w:rsidR="00112EDC" w:rsidRDefault="00112EDC">
            <w:pPr>
              <w:pStyle w:val="ConsPlusNormal"/>
            </w:pPr>
            <w:r>
              <w:t>Валерий Аркадиевич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112EDC">
        <w:tc>
          <w:tcPr>
            <w:tcW w:w="624" w:type="dxa"/>
            <w:tcBorders>
              <w:top w:val="nil"/>
              <w:left w:val="nil"/>
              <w:bottom w:val="nil"/>
              <w:right w:val="nil"/>
            </w:tcBorders>
          </w:tcPr>
          <w:p w:rsidR="00112EDC" w:rsidRDefault="00112EDC">
            <w:pPr>
              <w:pStyle w:val="ConsPlusNormal"/>
            </w:pPr>
            <w:r>
              <w:t>2.</w:t>
            </w:r>
          </w:p>
        </w:tc>
        <w:tc>
          <w:tcPr>
            <w:tcW w:w="2665" w:type="dxa"/>
            <w:tcBorders>
              <w:top w:val="nil"/>
              <w:left w:val="nil"/>
              <w:bottom w:val="nil"/>
              <w:right w:val="nil"/>
            </w:tcBorders>
          </w:tcPr>
          <w:p w:rsidR="00112EDC" w:rsidRDefault="00112EDC">
            <w:pPr>
              <w:pStyle w:val="ConsPlusNormal"/>
            </w:pPr>
            <w:r>
              <w:t>Ширалиев</w:t>
            </w:r>
          </w:p>
          <w:p w:rsidR="00112EDC" w:rsidRDefault="00112EDC">
            <w:pPr>
              <w:pStyle w:val="ConsPlusNormal"/>
            </w:pPr>
            <w:r>
              <w:t>Ильхам Сабзалиевич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112EDC">
        <w:tc>
          <w:tcPr>
            <w:tcW w:w="624" w:type="dxa"/>
            <w:tcBorders>
              <w:top w:val="nil"/>
              <w:left w:val="nil"/>
              <w:bottom w:val="nil"/>
              <w:right w:val="nil"/>
            </w:tcBorders>
          </w:tcPr>
          <w:p w:rsidR="00112EDC" w:rsidRDefault="00112EDC">
            <w:pPr>
              <w:pStyle w:val="ConsPlusNormal"/>
            </w:pPr>
            <w:r>
              <w:t>3.</w:t>
            </w:r>
          </w:p>
        </w:tc>
        <w:tc>
          <w:tcPr>
            <w:tcW w:w="2665" w:type="dxa"/>
            <w:tcBorders>
              <w:top w:val="nil"/>
              <w:left w:val="nil"/>
              <w:bottom w:val="nil"/>
              <w:right w:val="nil"/>
            </w:tcBorders>
          </w:tcPr>
          <w:p w:rsidR="00112EDC" w:rsidRDefault="00112EDC">
            <w:pPr>
              <w:pStyle w:val="ConsPlusNormal"/>
            </w:pPr>
            <w:r>
              <w:t>Ежов</w:t>
            </w:r>
          </w:p>
          <w:p w:rsidR="00112EDC" w:rsidRDefault="00112EDC">
            <w:pPr>
              <w:pStyle w:val="ConsPlusNormal"/>
            </w:pPr>
            <w:r>
              <w:t>Сергей Геннадиевич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112EDC">
        <w:tc>
          <w:tcPr>
            <w:tcW w:w="9072" w:type="dxa"/>
            <w:gridSpan w:val="4"/>
            <w:tcBorders>
              <w:top w:val="nil"/>
              <w:left w:val="nil"/>
              <w:bottom w:val="nil"/>
              <w:right w:val="nil"/>
            </w:tcBorders>
          </w:tcPr>
          <w:p w:rsidR="00112EDC" w:rsidRDefault="00112EDC">
            <w:pPr>
              <w:pStyle w:val="ConsPlusNormal"/>
            </w:pPr>
            <w:r>
              <w:t>Члены рабочей группы:</w:t>
            </w:r>
          </w:p>
        </w:tc>
      </w:tr>
      <w:tr w:rsidR="00112EDC">
        <w:tc>
          <w:tcPr>
            <w:tcW w:w="624" w:type="dxa"/>
            <w:tcBorders>
              <w:top w:val="nil"/>
              <w:left w:val="nil"/>
              <w:bottom w:val="nil"/>
              <w:right w:val="nil"/>
            </w:tcBorders>
          </w:tcPr>
          <w:p w:rsidR="00112EDC" w:rsidRDefault="00112EDC">
            <w:pPr>
              <w:pStyle w:val="ConsPlusNormal"/>
            </w:pPr>
            <w:r>
              <w:t>4.</w:t>
            </w:r>
          </w:p>
        </w:tc>
        <w:tc>
          <w:tcPr>
            <w:tcW w:w="2665" w:type="dxa"/>
            <w:tcBorders>
              <w:top w:val="nil"/>
              <w:left w:val="nil"/>
              <w:bottom w:val="nil"/>
              <w:right w:val="nil"/>
            </w:tcBorders>
          </w:tcPr>
          <w:p w:rsidR="00112EDC" w:rsidRDefault="00112EDC">
            <w:pPr>
              <w:pStyle w:val="ConsPlusNormal"/>
            </w:pPr>
            <w:r>
              <w:t>Дзюба</w:t>
            </w:r>
          </w:p>
          <w:p w:rsidR="00112EDC" w:rsidRDefault="00112EDC">
            <w:pPr>
              <w:pStyle w:val="ConsPlusNormal"/>
            </w:pPr>
            <w:r>
              <w:t>Ольга Николаевна</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112EDC">
        <w:tc>
          <w:tcPr>
            <w:tcW w:w="624" w:type="dxa"/>
            <w:tcBorders>
              <w:top w:val="nil"/>
              <w:left w:val="nil"/>
              <w:bottom w:val="nil"/>
              <w:right w:val="nil"/>
            </w:tcBorders>
          </w:tcPr>
          <w:p w:rsidR="00112EDC" w:rsidRDefault="00112EDC">
            <w:pPr>
              <w:pStyle w:val="ConsPlusNormal"/>
            </w:pPr>
            <w:r>
              <w:t>5.</w:t>
            </w:r>
          </w:p>
        </w:tc>
        <w:tc>
          <w:tcPr>
            <w:tcW w:w="2665" w:type="dxa"/>
            <w:tcBorders>
              <w:top w:val="nil"/>
              <w:left w:val="nil"/>
              <w:bottom w:val="nil"/>
              <w:right w:val="nil"/>
            </w:tcBorders>
          </w:tcPr>
          <w:p w:rsidR="00112EDC" w:rsidRDefault="00112EDC">
            <w:pPr>
              <w:pStyle w:val="ConsPlusNormal"/>
            </w:pPr>
            <w:r>
              <w:t>Козиненко</w:t>
            </w:r>
          </w:p>
          <w:p w:rsidR="00112EDC" w:rsidRDefault="00112EDC">
            <w:pPr>
              <w:pStyle w:val="ConsPlusNormal"/>
            </w:pPr>
            <w:r>
              <w:t>Борис Николаевич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советник Губернатора Свердловской области</w:t>
            </w:r>
          </w:p>
        </w:tc>
      </w:tr>
      <w:tr w:rsidR="00112EDC">
        <w:tc>
          <w:tcPr>
            <w:tcW w:w="624" w:type="dxa"/>
            <w:tcBorders>
              <w:top w:val="nil"/>
              <w:left w:val="nil"/>
              <w:bottom w:val="nil"/>
              <w:right w:val="nil"/>
            </w:tcBorders>
          </w:tcPr>
          <w:p w:rsidR="00112EDC" w:rsidRDefault="00112EDC">
            <w:pPr>
              <w:pStyle w:val="ConsPlusNormal"/>
            </w:pPr>
            <w:r>
              <w:t>6.</w:t>
            </w:r>
          </w:p>
        </w:tc>
        <w:tc>
          <w:tcPr>
            <w:tcW w:w="2665" w:type="dxa"/>
            <w:tcBorders>
              <w:top w:val="nil"/>
              <w:left w:val="nil"/>
              <w:bottom w:val="nil"/>
              <w:right w:val="nil"/>
            </w:tcBorders>
          </w:tcPr>
          <w:p w:rsidR="00112EDC" w:rsidRDefault="00112EDC">
            <w:pPr>
              <w:pStyle w:val="ConsPlusNormal"/>
            </w:pPr>
            <w:r>
              <w:t>Кудрявцев</w:t>
            </w:r>
          </w:p>
          <w:p w:rsidR="00112EDC" w:rsidRDefault="00112EDC">
            <w:pPr>
              <w:pStyle w:val="ConsPlusNormal"/>
            </w:pPr>
            <w:r>
              <w:t>Александр Николаевич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Министр общественной безопасности Свердловской области</w:t>
            </w:r>
          </w:p>
        </w:tc>
      </w:tr>
      <w:tr w:rsidR="00112EDC">
        <w:tc>
          <w:tcPr>
            <w:tcW w:w="624" w:type="dxa"/>
            <w:tcBorders>
              <w:top w:val="nil"/>
              <w:left w:val="nil"/>
              <w:bottom w:val="nil"/>
              <w:right w:val="nil"/>
            </w:tcBorders>
          </w:tcPr>
          <w:p w:rsidR="00112EDC" w:rsidRDefault="00112EDC">
            <w:pPr>
              <w:pStyle w:val="ConsPlusNormal"/>
            </w:pPr>
            <w:r>
              <w:t>7.</w:t>
            </w:r>
          </w:p>
        </w:tc>
        <w:tc>
          <w:tcPr>
            <w:tcW w:w="2665" w:type="dxa"/>
            <w:tcBorders>
              <w:top w:val="nil"/>
              <w:left w:val="nil"/>
              <w:bottom w:val="nil"/>
              <w:right w:val="nil"/>
            </w:tcBorders>
          </w:tcPr>
          <w:p w:rsidR="00112EDC" w:rsidRDefault="00112EDC">
            <w:pPr>
              <w:pStyle w:val="ConsPlusNormal"/>
            </w:pPr>
            <w:r>
              <w:t>Ромшин</w:t>
            </w:r>
          </w:p>
          <w:p w:rsidR="00112EDC" w:rsidRDefault="00112EDC">
            <w:pPr>
              <w:pStyle w:val="ConsPlusNormal"/>
            </w:pPr>
            <w:r>
              <w:t>Игорь Александрович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 xml:space="preserve">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w:t>
            </w:r>
            <w:r>
              <w:lastRenderedPageBreak/>
              <w:t>Правительства Свердловской области</w:t>
            </w:r>
          </w:p>
        </w:tc>
      </w:tr>
      <w:tr w:rsidR="00112EDC">
        <w:tc>
          <w:tcPr>
            <w:tcW w:w="624" w:type="dxa"/>
            <w:tcBorders>
              <w:top w:val="nil"/>
              <w:left w:val="nil"/>
              <w:bottom w:val="nil"/>
              <w:right w:val="nil"/>
            </w:tcBorders>
          </w:tcPr>
          <w:p w:rsidR="00112EDC" w:rsidRDefault="00112EDC">
            <w:pPr>
              <w:pStyle w:val="ConsPlusNormal"/>
            </w:pPr>
            <w:r>
              <w:lastRenderedPageBreak/>
              <w:t>8.</w:t>
            </w:r>
          </w:p>
        </w:tc>
        <w:tc>
          <w:tcPr>
            <w:tcW w:w="2665" w:type="dxa"/>
            <w:tcBorders>
              <w:top w:val="nil"/>
              <w:left w:val="nil"/>
              <w:bottom w:val="nil"/>
              <w:right w:val="nil"/>
            </w:tcBorders>
          </w:tcPr>
          <w:p w:rsidR="00112EDC" w:rsidRDefault="00112EDC">
            <w:pPr>
              <w:pStyle w:val="ConsPlusNormal"/>
            </w:pPr>
            <w:r>
              <w:t>Чевтаева</w:t>
            </w:r>
          </w:p>
          <w:p w:rsidR="00112EDC" w:rsidRDefault="00112EDC">
            <w:pPr>
              <w:pStyle w:val="ConsPlusNormal"/>
            </w:pPr>
            <w:r>
              <w:t>Наталия Геннадьевна</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jc w:val="right"/>
        <w:outlineLvl w:val="0"/>
      </w:pPr>
      <w:r>
        <w:t>Приложение N 3</w:t>
      </w:r>
    </w:p>
    <w:p w:rsidR="00112EDC" w:rsidRDefault="00112EDC">
      <w:pPr>
        <w:pStyle w:val="ConsPlusNormal"/>
        <w:jc w:val="right"/>
      </w:pPr>
      <w:r>
        <w:t>к Указу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апреля 2020 г. N 170-УГ</w:t>
      </w:r>
    </w:p>
    <w:p w:rsidR="00112EDC" w:rsidRDefault="00112EDC">
      <w:pPr>
        <w:pStyle w:val="ConsPlusNormal"/>
      </w:pPr>
    </w:p>
    <w:p w:rsidR="00112EDC" w:rsidRDefault="00112EDC">
      <w:pPr>
        <w:pStyle w:val="ConsPlusNormal"/>
        <w:jc w:val="right"/>
      </w:pPr>
      <w:r>
        <w:t>Утверждено</w:t>
      </w:r>
    </w:p>
    <w:p w:rsidR="00112EDC" w:rsidRDefault="00112EDC">
      <w:pPr>
        <w:pStyle w:val="ConsPlusNormal"/>
        <w:jc w:val="right"/>
      </w:pPr>
      <w:r>
        <w:t>Указом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октября 2015 г. N 449-УГ</w:t>
      </w:r>
    </w:p>
    <w:p w:rsidR="00112EDC" w:rsidRDefault="00112EDC">
      <w:pPr>
        <w:pStyle w:val="ConsPlusNormal"/>
      </w:pPr>
    </w:p>
    <w:p w:rsidR="00112EDC" w:rsidRDefault="00112EDC">
      <w:pPr>
        <w:pStyle w:val="ConsPlusTitle"/>
        <w:jc w:val="center"/>
      </w:pPr>
      <w:bookmarkStart w:id="18" w:name="P247"/>
      <w:bookmarkEnd w:id="18"/>
      <w:r>
        <w:t>ПОЛОЖЕНИЕ</w:t>
      </w:r>
    </w:p>
    <w:p w:rsidR="00112EDC" w:rsidRDefault="00112EDC">
      <w:pPr>
        <w:pStyle w:val="ConsPlusTitle"/>
        <w:jc w:val="center"/>
      </w:pPr>
      <w:r>
        <w:t>О РАБОЧЕЙ ГРУППЕ КОМИССИИ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Title"/>
        <w:jc w:val="center"/>
      </w:pPr>
      <w:r>
        <w:t>ПО РАССМОТРЕНИЮ ОТДЕЛЬНЫХ ВОПРОСОВ ПРОФИЛАКТИКИ КОРРУПЦИИ</w:t>
      </w:r>
    </w:p>
    <w:p w:rsidR="00112EDC" w:rsidRDefault="00112EDC">
      <w:pPr>
        <w:pStyle w:val="ConsPlusTitle"/>
        <w:jc w:val="center"/>
      </w:pPr>
      <w:r>
        <w:t>В МУНИЦИПАЛЬНЫХ ОБРАЗОВАНИЯХ, РАСПОЛОЖЕННЫХ НА ТЕРРИТОРИИ</w:t>
      </w:r>
    </w:p>
    <w:p w:rsidR="00112EDC" w:rsidRDefault="00112EDC">
      <w:pPr>
        <w:pStyle w:val="ConsPlusTitle"/>
        <w:jc w:val="center"/>
      </w:pPr>
      <w:r>
        <w:t>СВЕРДЛОВСКОЙ ОБЛАСТИ</w:t>
      </w:r>
    </w:p>
    <w:p w:rsidR="00112EDC" w:rsidRDefault="00112EDC">
      <w:pPr>
        <w:pStyle w:val="ConsPlusNormal"/>
      </w:pPr>
    </w:p>
    <w:p w:rsidR="00112EDC" w:rsidRDefault="00112EDC">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112EDC" w:rsidRDefault="00112EDC">
      <w:pPr>
        <w:pStyle w:val="ConsPlusNormal"/>
        <w:spacing w:before="220"/>
        <w:ind w:firstLine="540"/>
        <w:jc w:val="both"/>
      </w:pPr>
      <w:bookmarkStart w:id="19" w:name="P255"/>
      <w:bookmarkEnd w:id="19"/>
      <w:r>
        <w:t>2. Рабочая группа рассматривает:</w:t>
      </w:r>
    </w:p>
    <w:p w:rsidR="00112EDC" w:rsidRDefault="00112EDC">
      <w:pPr>
        <w:pStyle w:val="ConsPlusNormal"/>
        <w:spacing w:before="220"/>
        <w:ind w:firstLine="540"/>
        <w:jc w:val="both"/>
      </w:pPr>
      <w:bookmarkStart w:id="20" w:name="P256"/>
      <w:bookmarkEnd w:id="20"/>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112EDC" w:rsidRDefault="00112EDC">
      <w:pPr>
        <w:pStyle w:val="ConsPlusNormal"/>
        <w:spacing w:before="220"/>
        <w:ind w:firstLine="540"/>
        <w:jc w:val="both"/>
      </w:pPr>
      <w:bookmarkStart w:id="21" w:name="P257"/>
      <w:bookmarkEnd w:id="21"/>
      <w:r>
        <w:t xml:space="preserve">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w:t>
      </w:r>
      <w:r>
        <w:lastRenderedPageBreak/>
        <w:t>сообщений;</w:t>
      </w:r>
    </w:p>
    <w:p w:rsidR="00112EDC" w:rsidRDefault="00112EDC">
      <w:pPr>
        <w:pStyle w:val="ConsPlusNormal"/>
        <w:spacing w:before="220"/>
        <w:ind w:firstLine="540"/>
        <w:jc w:val="both"/>
      </w:pPr>
      <w:bookmarkStart w:id="22" w:name="P258"/>
      <w:bookmarkEnd w:id="22"/>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112EDC" w:rsidRDefault="00112EDC">
      <w:pPr>
        <w:pStyle w:val="ConsPlusNormal"/>
        <w:spacing w:before="220"/>
        <w:ind w:firstLine="540"/>
        <w:jc w:val="both"/>
      </w:pPr>
      <w:bookmarkStart w:id="23" w:name="P259"/>
      <w:bookmarkEnd w:id="23"/>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5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112EDC" w:rsidRDefault="00112EDC">
      <w:pPr>
        <w:pStyle w:val="ConsPlusNormal"/>
        <w:spacing w:before="220"/>
        <w:ind w:firstLine="540"/>
        <w:jc w:val="both"/>
      </w:pPr>
      <w:bookmarkStart w:id="24" w:name="P260"/>
      <w:bookmarkEnd w:id="24"/>
      <w:r>
        <w:t xml:space="preserve">5) материалы проверки достоверности сообщений о несовершении сделок, предусмотренных в </w:t>
      </w:r>
      <w:hyperlink r:id="rId55"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112EDC" w:rsidRDefault="00112EDC">
      <w:pPr>
        <w:pStyle w:val="ConsPlusNormal"/>
        <w:spacing w:before="220"/>
        <w:ind w:firstLine="540"/>
        <w:jc w:val="both"/>
      </w:pPr>
      <w:bookmarkStart w:id="25" w:name="P261"/>
      <w:bookmarkEnd w:id="25"/>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112EDC" w:rsidRDefault="00112EDC">
      <w:pPr>
        <w:pStyle w:val="ConsPlusNormal"/>
        <w:spacing w:before="220"/>
        <w:ind w:firstLine="540"/>
        <w:jc w:val="both"/>
      </w:pPr>
      <w:bookmarkStart w:id="26" w:name="P262"/>
      <w:bookmarkEnd w:id="26"/>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112EDC" w:rsidRDefault="00112EDC">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112EDC" w:rsidRDefault="00112EDC">
      <w:pPr>
        <w:pStyle w:val="ConsPlusNormal"/>
        <w:spacing w:before="220"/>
        <w:ind w:firstLine="540"/>
        <w:jc w:val="both"/>
      </w:pPr>
      <w:r>
        <w:t>4. Руководитель рабочей группы:</w:t>
      </w:r>
    </w:p>
    <w:p w:rsidR="00112EDC" w:rsidRDefault="00112EDC">
      <w:pPr>
        <w:pStyle w:val="ConsPlusNormal"/>
        <w:spacing w:before="220"/>
        <w:ind w:firstLine="540"/>
        <w:jc w:val="both"/>
      </w:pPr>
      <w:r>
        <w:t>1) принимает решение о проведении заседания рабочей группы;</w:t>
      </w:r>
    </w:p>
    <w:p w:rsidR="00112EDC" w:rsidRDefault="00112EDC">
      <w:pPr>
        <w:pStyle w:val="ConsPlusNormal"/>
        <w:spacing w:before="220"/>
        <w:ind w:firstLine="540"/>
        <w:jc w:val="both"/>
      </w:pPr>
      <w:r>
        <w:t>2) осуществляет общее руководство деятельностью рабочей группы;</w:t>
      </w:r>
    </w:p>
    <w:p w:rsidR="00112EDC" w:rsidRDefault="00112EDC">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112EDC" w:rsidRDefault="00112EDC">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112EDC" w:rsidRDefault="00112EDC">
      <w:pPr>
        <w:pStyle w:val="ConsPlusNormal"/>
        <w:spacing w:before="220"/>
        <w:ind w:firstLine="540"/>
        <w:jc w:val="both"/>
      </w:pPr>
      <w:r>
        <w:lastRenderedPageBreak/>
        <w:t>5. Заместитель руководителя рабочей группы:</w:t>
      </w:r>
    </w:p>
    <w:p w:rsidR="00112EDC" w:rsidRDefault="00112EDC">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112EDC" w:rsidRDefault="00112EDC">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112EDC" w:rsidRDefault="00112EDC">
      <w:pPr>
        <w:pStyle w:val="ConsPlusNormal"/>
        <w:spacing w:before="220"/>
        <w:ind w:firstLine="540"/>
        <w:jc w:val="both"/>
      </w:pPr>
      <w:r>
        <w:t>6. Секретарь рабочей группы:</w:t>
      </w:r>
    </w:p>
    <w:p w:rsidR="00112EDC" w:rsidRDefault="00112EDC">
      <w:pPr>
        <w:pStyle w:val="ConsPlusNormal"/>
        <w:spacing w:before="220"/>
        <w:ind w:firstLine="540"/>
        <w:jc w:val="both"/>
      </w:pPr>
      <w:r>
        <w:t>1) обеспечивает подготовку материалов к заседаниям рабочей группы;</w:t>
      </w:r>
    </w:p>
    <w:p w:rsidR="00112EDC" w:rsidRDefault="00112EDC">
      <w:pPr>
        <w:pStyle w:val="ConsPlusNormal"/>
        <w:spacing w:before="22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112EDC" w:rsidRDefault="00112EDC">
      <w:pPr>
        <w:pStyle w:val="ConsPlusNormal"/>
        <w:spacing w:before="220"/>
        <w:ind w:firstLine="540"/>
        <w:jc w:val="both"/>
      </w:pPr>
      <w:r>
        <w:t>7. Члены рабочей группы:</w:t>
      </w:r>
    </w:p>
    <w:p w:rsidR="00112EDC" w:rsidRDefault="00112EDC">
      <w:pPr>
        <w:pStyle w:val="ConsPlusNormal"/>
        <w:spacing w:before="220"/>
        <w:ind w:firstLine="540"/>
        <w:jc w:val="both"/>
      </w:pPr>
      <w:r>
        <w:t>1) вносят предложения к порядку ведения заседаний рабочей группы;</w:t>
      </w:r>
    </w:p>
    <w:p w:rsidR="00112EDC" w:rsidRDefault="00112EDC">
      <w:pPr>
        <w:pStyle w:val="ConsPlusNormal"/>
        <w:spacing w:before="220"/>
        <w:ind w:firstLine="540"/>
        <w:jc w:val="both"/>
      </w:pPr>
      <w:r>
        <w:t>2) участвуют в заседаниях рабочей группы и обсуждении рассматриваемых на них вопросов;</w:t>
      </w:r>
    </w:p>
    <w:p w:rsidR="00112EDC" w:rsidRDefault="00112EDC">
      <w:pPr>
        <w:pStyle w:val="ConsPlusNormal"/>
        <w:spacing w:before="22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112EDC" w:rsidRDefault="00112EDC">
      <w:pPr>
        <w:pStyle w:val="ConsPlusNormal"/>
        <w:spacing w:before="220"/>
        <w:ind w:firstLine="540"/>
        <w:jc w:val="both"/>
      </w:pPr>
      <w:r>
        <w:t>4) участвуют в голосовании по обсуждаемым вопросам;</w:t>
      </w:r>
    </w:p>
    <w:p w:rsidR="00112EDC" w:rsidRDefault="00112EDC">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112EDC" w:rsidRDefault="00112EDC">
      <w:pPr>
        <w:pStyle w:val="ConsPlusNormal"/>
        <w:spacing w:before="220"/>
        <w:ind w:firstLine="540"/>
        <w:jc w:val="both"/>
      </w:pPr>
      <w:r>
        <w:t>6) подписывают протоколы заседаний рабочей группы.</w:t>
      </w:r>
    </w:p>
    <w:p w:rsidR="00112EDC" w:rsidRDefault="00112EDC">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112EDC" w:rsidRDefault="00112EDC">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255" w:history="1">
        <w:r>
          <w:rPr>
            <w:color w:val="0000FF"/>
          </w:rPr>
          <w:t>пункте 2</w:t>
        </w:r>
      </w:hyperlink>
      <w:r>
        <w:t xml:space="preserve"> настоящего положения.</w:t>
      </w:r>
    </w:p>
    <w:p w:rsidR="00112EDC" w:rsidRDefault="00112EDC">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255"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112EDC" w:rsidRDefault="00112EDC">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112EDC" w:rsidRDefault="00112EDC">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257" w:history="1">
        <w:r>
          <w:rPr>
            <w:color w:val="0000FF"/>
          </w:rPr>
          <w:t>подпунктами 2</w:t>
        </w:r>
      </w:hyperlink>
      <w:r>
        <w:t xml:space="preserve"> - </w:t>
      </w:r>
      <w:hyperlink w:anchor="P259" w:history="1">
        <w:r>
          <w:rPr>
            <w:color w:val="0000FF"/>
          </w:rPr>
          <w:t>4 пункта 2</w:t>
        </w:r>
      </w:hyperlink>
      <w:r>
        <w:t xml:space="preserve"> настоящего положения сообщение или заявление, в случае:</w:t>
      </w:r>
    </w:p>
    <w:p w:rsidR="00112EDC" w:rsidRDefault="00112EDC">
      <w:pPr>
        <w:pStyle w:val="ConsPlusNormal"/>
        <w:spacing w:before="220"/>
        <w:ind w:firstLine="540"/>
        <w:jc w:val="both"/>
      </w:pPr>
      <w:r>
        <w:lastRenderedPageBreak/>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112EDC" w:rsidRDefault="00112EDC">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112EDC" w:rsidRDefault="00112EDC">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112EDC" w:rsidRDefault="00112EDC">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112EDC" w:rsidRDefault="00112EDC">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112EDC" w:rsidRDefault="00112EDC">
      <w:pPr>
        <w:pStyle w:val="ConsPlusNormal"/>
        <w:spacing w:before="220"/>
        <w:ind w:firstLine="540"/>
        <w:jc w:val="both"/>
      </w:pPr>
      <w:bookmarkStart w:id="27" w:name="P292"/>
      <w:bookmarkEnd w:id="27"/>
      <w:r>
        <w:t xml:space="preserve">15. По итогам рассмотрения материалов, указанных в </w:t>
      </w:r>
      <w:hyperlink w:anchor="P256" w:history="1">
        <w:r>
          <w:rPr>
            <w:color w:val="0000FF"/>
          </w:rPr>
          <w:t>подпункте 1 пункта 2</w:t>
        </w:r>
      </w:hyperlink>
      <w:r>
        <w:t xml:space="preserve"> настоящего положения, рабочая группа принимает одно из следующих решений:</w:t>
      </w:r>
    </w:p>
    <w:p w:rsidR="00112EDC" w:rsidRDefault="00112EDC">
      <w:pPr>
        <w:pStyle w:val="ConsPlusNormal"/>
        <w:spacing w:before="220"/>
        <w:ind w:firstLine="540"/>
        <w:jc w:val="both"/>
      </w:pPr>
      <w:r>
        <w:t xml:space="preserve">1) признать, что сведения, представленные лицом, замещающим муниципальную должность, в соответствии с </w:t>
      </w:r>
      <w:hyperlink r:id="rId56" w:history="1">
        <w:r>
          <w:rPr>
            <w:color w:val="0000FF"/>
          </w:rPr>
          <w:t>частью 1 статьи 3</w:t>
        </w:r>
      </w:hyperlink>
      <w:r>
        <w:t xml:space="preserve"> Федерального закона от 3 декабря 2012 года N 230-ФЗ, являются достоверными и полными;</w:t>
      </w:r>
    </w:p>
    <w:p w:rsidR="00112EDC" w:rsidRDefault="00112EDC">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57"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112EDC" w:rsidRDefault="00112EDC">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257"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112EDC" w:rsidRDefault="00112EDC">
      <w:pPr>
        <w:pStyle w:val="ConsPlusNormal"/>
        <w:spacing w:before="22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112EDC" w:rsidRDefault="00112EDC">
      <w:pPr>
        <w:pStyle w:val="ConsPlusNormal"/>
        <w:spacing w:before="22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112EDC" w:rsidRDefault="00112EDC">
      <w:pPr>
        <w:pStyle w:val="ConsPlusNormal"/>
        <w:spacing w:before="22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112EDC" w:rsidRDefault="00112EDC">
      <w:pPr>
        <w:pStyle w:val="ConsPlusNormal"/>
        <w:spacing w:before="220"/>
        <w:ind w:firstLine="540"/>
        <w:jc w:val="both"/>
      </w:pPr>
      <w:r>
        <w:t xml:space="preserve">17. По итогам рассмотрения заявления в соответствии с </w:t>
      </w:r>
      <w:hyperlink w:anchor="P258"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112EDC" w:rsidRDefault="00112EDC">
      <w:pPr>
        <w:pStyle w:val="ConsPlusNormal"/>
        <w:spacing w:before="22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58" w:history="1">
        <w:r>
          <w:rPr>
            <w:color w:val="0000FF"/>
          </w:rPr>
          <w:t>законом</w:t>
        </w:r>
      </w:hyperlink>
      <w:r>
        <w:t xml:space="preserve"> от 3 декабря 2012 года N 230-ФЗ, и (или) сведений об источниках получения средств, за счет которых совершены </w:t>
      </w:r>
      <w:r>
        <w:lastRenderedPageBreak/>
        <w:t>сделки, является объективной и уважительной;</w:t>
      </w:r>
    </w:p>
    <w:p w:rsidR="00112EDC" w:rsidRDefault="00112EDC">
      <w:pPr>
        <w:pStyle w:val="ConsPlusNormal"/>
        <w:spacing w:before="22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59"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112EDC" w:rsidRDefault="00112EDC">
      <w:pPr>
        <w:pStyle w:val="ConsPlusNormal"/>
        <w:spacing w:before="22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112EDC" w:rsidRDefault="00112EDC">
      <w:pPr>
        <w:pStyle w:val="ConsPlusNormal"/>
        <w:spacing w:before="220"/>
        <w:ind w:firstLine="540"/>
        <w:jc w:val="both"/>
      </w:pPr>
      <w:r>
        <w:t xml:space="preserve">18. По итогам рассмотрения заявления в соответствии с </w:t>
      </w:r>
      <w:hyperlink w:anchor="P259"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112EDC" w:rsidRDefault="00112EDC">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61" w:history="1">
        <w:r>
          <w:rPr>
            <w:color w:val="0000FF"/>
          </w:rPr>
          <w:t>закона</w:t>
        </w:r>
      </w:hyperlink>
      <w:r>
        <w:t xml:space="preserve"> от 7 мая 2013 года N 79-ФЗ, являются объективными и уважительными;</w:t>
      </w:r>
    </w:p>
    <w:p w:rsidR="00112EDC" w:rsidRDefault="00112EDC">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62" w:history="1">
        <w:r>
          <w:rPr>
            <w:color w:val="0000FF"/>
          </w:rPr>
          <w:t>закона</w:t>
        </w:r>
      </w:hyperlink>
      <w:r>
        <w:t xml:space="preserve"> от 7 мая 2013 года N 79-ФЗ, не являются объективными и уважительными.</w:t>
      </w:r>
    </w:p>
    <w:p w:rsidR="00112EDC" w:rsidRDefault="00112EDC">
      <w:pPr>
        <w:pStyle w:val="ConsPlusNormal"/>
        <w:spacing w:before="220"/>
        <w:ind w:firstLine="540"/>
        <w:jc w:val="both"/>
      </w:pPr>
      <w:r>
        <w:t xml:space="preserve">19. По итогам рассмотрения материалов, указанных в </w:t>
      </w:r>
      <w:hyperlink w:anchor="P260" w:history="1">
        <w:r>
          <w:rPr>
            <w:color w:val="0000FF"/>
          </w:rPr>
          <w:t>подпункте 5 пункта 2</w:t>
        </w:r>
      </w:hyperlink>
      <w:r>
        <w:t xml:space="preserve"> настоящего положения, рабочая группа принимает одно из следующих решений:</w:t>
      </w:r>
    </w:p>
    <w:p w:rsidR="00112EDC" w:rsidRDefault="00112EDC">
      <w:pPr>
        <w:pStyle w:val="ConsPlusNormal"/>
        <w:spacing w:before="220"/>
        <w:ind w:firstLine="540"/>
        <w:jc w:val="both"/>
      </w:pPr>
      <w:r>
        <w:t xml:space="preserve">1) признать, что недостоверность сообщения о несовершении сделок, предусмотренных в </w:t>
      </w:r>
      <w:hyperlink r:id="rId63"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12EDC" w:rsidRDefault="00112EDC">
      <w:pPr>
        <w:pStyle w:val="ConsPlusNormal"/>
        <w:spacing w:before="220"/>
        <w:ind w:firstLine="540"/>
        <w:jc w:val="both"/>
      </w:pPr>
      <w:r>
        <w:t xml:space="preserve">2) признать, что недостоверность сообщения о несовершении сделок, предусмотренных в </w:t>
      </w:r>
      <w:hyperlink r:id="rId64"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12EDC" w:rsidRDefault="00112EDC">
      <w:pPr>
        <w:pStyle w:val="ConsPlusNormal"/>
        <w:spacing w:before="220"/>
        <w:ind w:firstLine="540"/>
        <w:jc w:val="both"/>
      </w:pPr>
      <w:r>
        <w:t xml:space="preserve">20. По итогам рассмотрения материалов, указанных в </w:t>
      </w:r>
      <w:hyperlink w:anchor="P261" w:history="1">
        <w:r>
          <w:rPr>
            <w:color w:val="0000FF"/>
          </w:rPr>
          <w:t>подпункте 6 пункта 2</w:t>
        </w:r>
      </w:hyperlink>
      <w:r>
        <w:t xml:space="preserve"> настоящего положения, рабочая группа принимает одно из следующих решений:</w:t>
      </w:r>
    </w:p>
    <w:p w:rsidR="00112EDC" w:rsidRDefault="00112EDC">
      <w:pPr>
        <w:pStyle w:val="ConsPlusNormal"/>
        <w:spacing w:before="22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112EDC" w:rsidRDefault="00112EDC">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112EDC" w:rsidRDefault="00112EDC">
      <w:pPr>
        <w:pStyle w:val="ConsPlusNormal"/>
        <w:spacing w:before="220"/>
        <w:ind w:firstLine="540"/>
        <w:jc w:val="both"/>
      </w:pPr>
      <w:bookmarkStart w:id="28" w:name="P312"/>
      <w:bookmarkEnd w:id="28"/>
      <w:r>
        <w:t xml:space="preserve">21. По итогам рассмотрения вопроса, указанного в </w:t>
      </w:r>
      <w:hyperlink w:anchor="P262" w:history="1">
        <w:r>
          <w:rPr>
            <w:color w:val="0000FF"/>
          </w:rPr>
          <w:t>подпункте 7 пункта 2</w:t>
        </w:r>
      </w:hyperlink>
      <w:r>
        <w:t xml:space="preserve"> настоящего положения, рабочая группа принимает одно из следующих решений:</w:t>
      </w:r>
    </w:p>
    <w:p w:rsidR="00112EDC" w:rsidRDefault="00112EDC">
      <w:pPr>
        <w:pStyle w:val="ConsPlusNormal"/>
        <w:spacing w:before="220"/>
        <w:ind w:firstLine="540"/>
        <w:jc w:val="both"/>
      </w:pPr>
      <w:r>
        <w:t xml:space="preserve">1) установить, что в рассматриваемом случае лицом, замещающим муниципальную </w:t>
      </w:r>
      <w:r>
        <w:lastRenderedPageBreak/>
        <w:t>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112EDC" w:rsidRDefault="00112EDC">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112EDC" w:rsidRDefault="00112EDC">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292" w:history="1">
        <w:r>
          <w:rPr>
            <w:color w:val="0000FF"/>
          </w:rPr>
          <w:t>пунктами 15</w:t>
        </w:r>
      </w:hyperlink>
      <w:r>
        <w:t xml:space="preserve"> - </w:t>
      </w:r>
      <w:hyperlink w:anchor="P312"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112EDC" w:rsidRDefault="00112EDC">
      <w:pPr>
        <w:pStyle w:val="ConsPlusNormal"/>
        <w:spacing w:before="22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112EDC" w:rsidRDefault="00112EDC">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112EDC" w:rsidRDefault="00112EDC">
      <w:pPr>
        <w:pStyle w:val="ConsPlusNormal"/>
        <w:spacing w:before="22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112EDC" w:rsidRDefault="00112EDC">
      <w:pPr>
        <w:pStyle w:val="ConsPlusNormal"/>
        <w:spacing w:before="220"/>
        <w:ind w:firstLine="540"/>
        <w:jc w:val="both"/>
      </w:pPr>
      <w:r>
        <w:t>26. В протоколе заседания рабочей группы указываются:</w:t>
      </w:r>
    </w:p>
    <w:p w:rsidR="00112EDC" w:rsidRDefault="00112EDC">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112EDC" w:rsidRDefault="00112EDC">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112EDC" w:rsidRDefault="00112EDC">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112EDC" w:rsidRDefault="00112EDC">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112EDC" w:rsidRDefault="00112EDC">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112EDC" w:rsidRDefault="00112EDC">
      <w:pPr>
        <w:pStyle w:val="ConsPlusNormal"/>
        <w:spacing w:before="220"/>
        <w:ind w:firstLine="540"/>
        <w:jc w:val="both"/>
      </w:pPr>
      <w:r>
        <w:t>6) результаты голосования;</w:t>
      </w:r>
    </w:p>
    <w:p w:rsidR="00112EDC" w:rsidRDefault="00112EDC">
      <w:pPr>
        <w:pStyle w:val="ConsPlusNormal"/>
        <w:spacing w:before="220"/>
        <w:ind w:firstLine="540"/>
        <w:jc w:val="both"/>
      </w:pPr>
      <w:r>
        <w:t>7) решение и обоснование его принятия;</w:t>
      </w:r>
    </w:p>
    <w:p w:rsidR="00112EDC" w:rsidRDefault="00112EDC">
      <w:pPr>
        <w:pStyle w:val="ConsPlusNormal"/>
        <w:spacing w:before="220"/>
        <w:ind w:firstLine="540"/>
        <w:jc w:val="both"/>
      </w:pPr>
      <w:r>
        <w:t>8) иные сведения.</w:t>
      </w:r>
    </w:p>
    <w:p w:rsidR="00112EDC" w:rsidRDefault="00112EDC">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112EDC" w:rsidRDefault="00112EDC">
      <w:pPr>
        <w:pStyle w:val="ConsPlusNormal"/>
        <w:spacing w:before="220"/>
        <w:ind w:firstLine="540"/>
        <w:jc w:val="both"/>
      </w:pPr>
      <w:r>
        <w:t>28. Копия протокола заседания рабочей группы (либо выписка из него) направляется:</w:t>
      </w:r>
    </w:p>
    <w:p w:rsidR="00112EDC" w:rsidRDefault="00112EDC">
      <w:pPr>
        <w:pStyle w:val="ConsPlusNormal"/>
        <w:spacing w:before="220"/>
        <w:ind w:firstLine="540"/>
        <w:jc w:val="both"/>
      </w:pPr>
      <w:r>
        <w:lastRenderedPageBreak/>
        <w:t>1) Губернатору Свердловской области;</w:t>
      </w:r>
    </w:p>
    <w:p w:rsidR="00112EDC" w:rsidRDefault="00112EDC">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112EDC" w:rsidRDefault="00112EDC">
      <w:pPr>
        <w:pStyle w:val="ConsPlusNormal"/>
        <w:spacing w:before="220"/>
        <w:ind w:firstLine="540"/>
        <w:jc w:val="both"/>
      </w:pPr>
      <w:r>
        <w:t>3) иным заинтересованным лицам по решению рабочей группы.</w:t>
      </w:r>
    </w:p>
    <w:p w:rsidR="00112EDC" w:rsidRDefault="00112EDC">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112EDC" w:rsidRDefault="00112EDC">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jc w:val="right"/>
        <w:outlineLvl w:val="0"/>
      </w:pPr>
      <w:r>
        <w:t>Приложение N 4</w:t>
      </w:r>
    </w:p>
    <w:p w:rsidR="00112EDC" w:rsidRDefault="00112EDC">
      <w:pPr>
        <w:pStyle w:val="ConsPlusNormal"/>
        <w:jc w:val="right"/>
      </w:pPr>
      <w:r>
        <w:t>к Указу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апреля 2020 г. N 170-УГ</w:t>
      </w:r>
    </w:p>
    <w:p w:rsidR="00112EDC" w:rsidRDefault="00112EDC">
      <w:pPr>
        <w:pStyle w:val="ConsPlusNormal"/>
      </w:pPr>
    </w:p>
    <w:p w:rsidR="00112EDC" w:rsidRDefault="00112EDC">
      <w:pPr>
        <w:pStyle w:val="ConsPlusNormal"/>
        <w:jc w:val="right"/>
      </w:pPr>
      <w:r>
        <w:t>Утвержден</w:t>
      </w:r>
    </w:p>
    <w:p w:rsidR="00112EDC" w:rsidRDefault="00112EDC">
      <w:pPr>
        <w:pStyle w:val="ConsPlusNormal"/>
        <w:jc w:val="right"/>
      </w:pPr>
      <w:r>
        <w:t>Указом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октября 2015 г. N 449-УГ</w:t>
      </w:r>
    </w:p>
    <w:p w:rsidR="00112EDC" w:rsidRDefault="00112EDC">
      <w:pPr>
        <w:pStyle w:val="ConsPlusNormal"/>
      </w:pPr>
    </w:p>
    <w:p w:rsidR="00112EDC" w:rsidRDefault="00112EDC">
      <w:pPr>
        <w:pStyle w:val="ConsPlusTitle"/>
        <w:jc w:val="center"/>
      </w:pPr>
      <w:bookmarkStart w:id="29" w:name="P350"/>
      <w:bookmarkEnd w:id="29"/>
      <w:r>
        <w:t>СОСТАВ</w:t>
      </w:r>
    </w:p>
    <w:p w:rsidR="00112EDC" w:rsidRDefault="00112EDC">
      <w:pPr>
        <w:pStyle w:val="ConsPlusTitle"/>
        <w:jc w:val="center"/>
      </w:pPr>
      <w:r>
        <w:t>РАБОЧЕЙ ГРУППЫ КОМИССИИ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Title"/>
        <w:jc w:val="center"/>
      </w:pPr>
      <w:r>
        <w:t>ПО РАССМОТРЕНИЮ ОТДЕЛЬНЫХ ВОПРОСОВ ПРОФИЛАКТИКИ КОРРУПЦИИ</w:t>
      </w:r>
    </w:p>
    <w:p w:rsidR="00112EDC" w:rsidRDefault="00112EDC">
      <w:pPr>
        <w:pStyle w:val="ConsPlusTitle"/>
        <w:jc w:val="center"/>
      </w:pPr>
      <w:r>
        <w:t>В МУНИЦИПАЛЬНЫХ ОБРАЗОВАНИЯХ, РАСПОЛОЖЕННЫХ НА ТЕРРИТОРИИ</w:t>
      </w:r>
    </w:p>
    <w:p w:rsidR="00112EDC" w:rsidRDefault="00112EDC">
      <w:pPr>
        <w:pStyle w:val="ConsPlusTitle"/>
        <w:jc w:val="center"/>
      </w:pPr>
      <w:r>
        <w:t>СВЕРДЛОВСКОЙ ОБЛАСТИ</w:t>
      </w:r>
    </w:p>
    <w:p w:rsidR="00112EDC" w:rsidRDefault="00112E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112EDC">
        <w:tc>
          <w:tcPr>
            <w:tcW w:w="624" w:type="dxa"/>
            <w:tcBorders>
              <w:top w:val="nil"/>
              <w:left w:val="nil"/>
              <w:bottom w:val="nil"/>
              <w:right w:val="nil"/>
            </w:tcBorders>
          </w:tcPr>
          <w:p w:rsidR="00112EDC" w:rsidRDefault="00112EDC">
            <w:pPr>
              <w:pStyle w:val="ConsPlusNormal"/>
            </w:pPr>
            <w:r>
              <w:t>1.</w:t>
            </w:r>
          </w:p>
        </w:tc>
        <w:tc>
          <w:tcPr>
            <w:tcW w:w="2665" w:type="dxa"/>
            <w:tcBorders>
              <w:top w:val="nil"/>
              <w:left w:val="nil"/>
              <w:bottom w:val="nil"/>
              <w:right w:val="nil"/>
            </w:tcBorders>
          </w:tcPr>
          <w:p w:rsidR="00112EDC" w:rsidRDefault="00112EDC">
            <w:pPr>
              <w:pStyle w:val="ConsPlusNormal"/>
            </w:pPr>
            <w:r>
              <w:t>Чайников</w:t>
            </w:r>
          </w:p>
          <w:p w:rsidR="00112EDC" w:rsidRDefault="00112EDC">
            <w:pPr>
              <w:pStyle w:val="ConsPlusNormal"/>
            </w:pPr>
            <w:r>
              <w:t>Валерий Аркадиевич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112EDC">
        <w:tc>
          <w:tcPr>
            <w:tcW w:w="624" w:type="dxa"/>
            <w:tcBorders>
              <w:top w:val="nil"/>
              <w:left w:val="nil"/>
              <w:bottom w:val="nil"/>
              <w:right w:val="nil"/>
            </w:tcBorders>
          </w:tcPr>
          <w:p w:rsidR="00112EDC" w:rsidRDefault="00112EDC">
            <w:pPr>
              <w:pStyle w:val="ConsPlusNormal"/>
            </w:pPr>
            <w:r>
              <w:t>2.</w:t>
            </w:r>
          </w:p>
        </w:tc>
        <w:tc>
          <w:tcPr>
            <w:tcW w:w="2665" w:type="dxa"/>
            <w:tcBorders>
              <w:top w:val="nil"/>
              <w:left w:val="nil"/>
              <w:bottom w:val="nil"/>
              <w:right w:val="nil"/>
            </w:tcBorders>
          </w:tcPr>
          <w:p w:rsidR="00112EDC" w:rsidRDefault="00112EDC">
            <w:pPr>
              <w:pStyle w:val="ConsPlusNormal"/>
            </w:pPr>
            <w:r>
              <w:t>Ширалиев</w:t>
            </w:r>
          </w:p>
          <w:p w:rsidR="00112EDC" w:rsidRDefault="00112EDC">
            <w:pPr>
              <w:pStyle w:val="ConsPlusNormal"/>
            </w:pPr>
            <w:r>
              <w:t>Ильхам Сабзалиевич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112EDC">
        <w:tc>
          <w:tcPr>
            <w:tcW w:w="624" w:type="dxa"/>
            <w:tcBorders>
              <w:top w:val="nil"/>
              <w:left w:val="nil"/>
              <w:bottom w:val="nil"/>
              <w:right w:val="nil"/>
            </w:tcBorders>
          </w:tcPr>
          <w:p w:rsidR="00112EDC" w:rsidRDefault="00112EDC">
            <w:pPr>
              <w:pStyle w:val="ConsPlusNormal"/>
            </w:pPr>
            <w:r>
              <w:t>3.</w:t>
            </w:r>
          </w:p>
        </w:tc>
        <w:tc>
          <w:tcPr>
            <w:tcW w:w="2665" w:type="dxa"/>
            <w:tcBorders>
              <w:top w:val="nil"/>
              <w:left w:val="nil"/>
              <w:bottom w:val="nil"/>
              <w:right w:val="nil"/>
            </w:tcBorders>
          </w:tcPr>
          <w:p w:rsidR="00112EDC" w:rsidRDefault="00112EDC">
            <w:pPr>
              <w:pStyle w:val="ConsPlusNormal"/>
            </w:pPr>
            <w:r>
              <w:t>Ежов</w:t>
            </w:r>
          </w:p>
          <w:p w:rsidR="00112EDC" w:rsidRDefault="00112EDC">
            <w:pPr>
              <w:pStyle w:val="ConsPlusNormal"/>
            </w:pPr>
            <w:r>
              <w:t>Сергей Геннадиевич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112EDC">
        <w:tc>
          <w:tcPr>
            <w:tcW w:w="9072" w:type="dxa"/>
            <w:gridSpan w:val="4"/>
            <w:tcBorders>
              <w:top w:val="nil"/>
              <w:left w:val="nil"/>
              <w:bottom w:val="nil"/>
              <w:right w:val="nil"/>
            </w:tcBorders>
          </w:tcPr>
          <w:p w:rsidR="00112EDC" w:rsidRDefault="00112EDC">
            <w:pPr>
              <w:pStyle w:val="ConsPlusNormal"/>
            </w:pPr>
            <w:r>
              <w:t>Члены рабочей группы:</w:t>
            </w:r>
          </w:p>
        </w:tc>
      </w:tr>
      <w:tr w:rsidR="00112EDC">
        <w:tc>
          <w:tcPr>
            <w:tcW w:w="624" w:type="dxa"/>
            <w:tcBorders>
              <w:top w:val="nil"/>
              <w:left w:val="nil"/>
              <w:bottom w:val="nil"/>
              <w:right w:val="nil"/>
            </w:tcBorders>
          </w:tcPr>
          <w:p w:rsidR="00112EDC" w:rsidRDefault="00112EDC">
            <w:pPr>
              <w:pStyle w:val="ConsPlusNormal"/>
            </w:pPr>
            <w:r>
              <w:t>4.</w:t>
            </w:r>
          </w:p>
        </w:tc>
        <w:tc>
          <w:tcPr>
            <w:tcW w:w="2665" w:type="dxa"/>
            <w:tcBorders>
              <w:top w:val="nil"/>
              <w:left w:val="nil"/>
              <w:bottom w:val="nil"/>
              <w:right w:val="nil"/>
            </w:tcBorders>
          </w:tcPr>
          <w:p w:rsidR="00112EDC" w:rsidRDefault="00112EDC">
            <w:pPr>
              <w:pStyle w:val="ConsPlusNormal"/>
            </w:pPr>
            <w:r>
              <w:t>Артюх</w:t>
            </w:r>
          </w:p>
          <w:p w:rsidR="00112EDC" w:rsidRDefault="00112EDC">
            <w:pPr>
              <w:pStyle w:val="ConsPlusNormal"/>
            </w:pPr>
            <w:r>
              <w:t>Елена Николаевна</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Уполномоченный по защите прав предпринимателей в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5.</w:t>
            </w:r>
          </w:p>
        </w:tc>
        <w:tc>
          <w:tcPr>
            <w:tcW w:w="2665" w:type="dxa"/>
            <w:tcBorders>
              <w:top w:val="nil"/>
              <w:left w:val="nil"/>
              <w:bottom w:val="nil"/>
              <w:right w:val="nil"/>
            </w:tcBorders>
          </w:tcPr>
          <w:p w:rsidR="00112EDC" w:rsidRDefault="00112EDC">
            <w:pPr>
              <w:pStyle w:val="ConsPlusNormal"/>
            </w:pPr>
            <w:r>
              <w:t>Дзюба</w:t>
            </w:r>
          </w:p>
          <w:p w:rsidR="00112EDC" w:rsidRDefault="00112EDC">
            <w:pPr>
              <w:pStyle w:val="ConsPlusNormal"/>
            </w:pPr>
            <w:r>
              <w:lastRenderedPageBreak/>
              <w:t>Ольга Николаевна</w:t>
            </w:r>
          </w:p>
        </w:tc>
        <w:tc>
          <w:tcPr>
            <w:tcW w:w="340" w:type="dxa"/>
            <w:tcBorders>
              <w:top w:val="nil"/>
              <w:left w:val="nil"/>
              <w:bottom w:val="nil"/>
              <w:right w:val="nil"/>
            </w:tcBorders>
          </w:tcPr>
          <w:p w:rsidR="00112EDC" w:rsidRDefault="00112EDC">
            <w:pPr>
              <w:pStyle w:val="ConsPlusNormal"/>
              <w:jc w:val="center"/>
            </w:pPr>
            <w:r>
              <w:lastRenderedPageBreak/>
              <w:t>-</w:t>
            </w:r>
          </w:p>
        </w:tc>
        <w:tc>
          <w:tcPr>
            <w:tcW w:w="5443" w:type="dxa"/>
            <w:tcBorders>
              <w:top w:val="nil"/>
              <w:left w:val="nil"/>
              <w:bottom w:val="nil"/>
              <w:right w:val="nil"/>
            </w:tcBorders>
          </w:tcPr>
          <w:p w:rsidR="00112EDC" w:rsidRDefault="00112EDC">
            <w:pPr>
              <w:pStyle w:val="ConsPlusNormal"/>
            </w:pPr>
            <w:r>
              <w:t xml:space="preserve">директор Центра высшей школы государственного </w:t>
            </w:r>
            <w:r>
              <w:lastRenderedPageBreak/>
              <w:t>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112EDC">
        <w:tc>
          <w:tcPr>
            <w:tcW w:w="624" w:type="dxa"/>
            <w:tcBorders>
              <w:top w:val="nil"/>
              <w:left w:val="nil"/>
              <w:bottom w:val="nil"/>
              <w:right w:val="nil"/>
            </w:tcBorders>
          </w:tcPr>
          <w:p w:rsidR="00112EDC" w:rsidRDefault="00112EDC">
            <w:pPr>
              <w:pStyle w:val="ConsPlusNormal"/>
            </w:pPr>
            <w:r>
              <w:lastRenderedPageBreak/>
              <w:t>6.</w:t>
            </w:r>
          </w:p>
        </w:tc>
        <w:tc>
          <w:tcPr>
            <w:tcW w:w="2665" w:type="dxa"/>
            <w:tcBorders>
              <w:top w:val="nil"/>
              <w:left w:val="nil"/>
              <w:bottom w:val="nil"/>
              <w:right w:val="nil"/>
            </w:tcBorders>
          </w:tcPr>
          <w:p w:rsidR="00112EDC" w:rsidRDefault="00112EDC">
            <w:pPr>
              <w:pStyle w:val="ConsPlusNormal"/>
            </w:pPr>
            <w:r>
              <w:t>Дубичев</w:t>
            </w:r>
          </w:p>
          <w:p w:rsidR="00112EDC" w:rsidRDefault="00112EDC">
            <w:pPr>
              <w:pStyle w:val="ConsPlusNormal"/>
            </w:pPr>
            <w:r>
              <w:t>Вадим Рудольфович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112EDC">
        <w:tc>
          <w:tcPr>
            <w:tcW w:w="624" w:type="dxa"/>
            <w:tcBorders>
              <w:top w:val="nil"/>
              <w:left w:val="nil"/>
              <w:bottom w:val="nil"/>
              <w:right w:val="nil"/>
            </w:tcBorders>
          </w:tcPr>
          <w:p w:rsidR="00112EDC" w:rsidRDefault="00112EDC">
            <w:pPr>
              <w:pStyle w:val="ConsPlusNormal"/>
            </w:pPr>
            <w:r>
              <w:t>7.</w:t>
            </w:r>
          </w:p>
        </w:tc>
        <w:tc>
          <w:tcPr>
            <w:tcW w:w="2665" w:type="dxa"/>
            <w:tcBorders>
              <w:top w:val="nil"/>
              <w:left w:val="nil"/>
              <w:bottom w:val="nil"/>
              <w:right w:val="nil"/>
            </w:tcBorders>
          </w:tcPr>
          <w:p w:rsidR="00112EDC" w:rsidRDefault="00112EDC">
            <w:pPr>
              <w:pStyle w:val="ConsPlusNormal"/>
            </w:pPr>
            <w:r>
              <w:t>Кудрявцев</w:t>
            </w:r>
          </w:p>
          <w:p w:rsidR="00112EDC" w:rsidRDefault="00112EDC">
            <w:pPr>
              <w:pStyle w:val="ConsPlusNormal"/>
            </w:pPr>
            <w:r>
              <w:t>Александр Николаевич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Министр общественной безопасности Свердловской области</w:t>
            </w:r>
          </w:p>
        </w:tc>
      </w:tr>
      <w:tr w:rsidR="00112EDC">
        <w:tc>
          <w:tcPr>
            <w:tcW w:w="624" w:type="dxa"/>
            <w:tcBorders>
              <w:top w:val="nil"/>
              <w:left w:val="nil"/>
              <w:bottom w:val="nil"/>
              <w:right w:val="nil"/>
            </w:tcBorders>
          </w:tcPr>
          <w:p w:rsidR="00112EDC" w:rsidRDefault="00112EDC">
            <w:pPr>
              <w:pStyle w:val="ConsPlusNormal"/>
            </w:pPr>
            <w:r>
              <w:t>8.</w:t>
            </w:r>
          </w:p>
        </w:tc>
        <w:tc>
          <w:tcPr>
            <w:tcW w:w="2665" w:type="dxa"/>
            <w:tcBorders>
              <w:top w:val="nil"/>
              <w:left w:val="nil"/>
              <w:bottom w:val="nil"/>
              <w:right w:val="nil"/>
            </w:tcBorders>
          </w:tcPr>
          <w:p w:rsidR="00112EDC" w:rsidRDefault="00112EDC">
            <w:pPr>
              <w:pStyle w:val="ConsPlusNormal"/>
            </w:pPr>
            <w:r>
              <w:t>Ромшин</w:t>
            </w:r>
          </w:p>
          <w:p w:rsidR="00112EDC" w:rsidRDefault="00112EDC">
            <w:pPr>
              <w:pStyle w:val="ConsPlusNormal"/>
            </w:pPr>
            <w:r>
              <w:t>Игорь Александрович</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112EDC">
        <w:tc>
          <w:tcPr>
            <w:tcW w:w="624" w:type="dxa"/>
            <w:tcBorders>
              <w:top w:val="nil"/>
              <w:left w:val="nil"/>
              <w:bottom w:val="nil"/>
              <w:right w:val="nil"/>
            </w:tcBorders>
          </w:tcPr>
          <w:p w:rsidR="00112EDC" w:rsidRDefault="00112EDC">
            <w:pPr>
              <w:pStyle w:val="ConsPlusNormal"/>
            </w:pPr>
            <w:r>
              <w:t>9.</w:t>
            </w:r>
          </w:p>
        </w:tc>
        <w:tc>
          <w:tcPr>
            <w:tcW w:w="2665" w:type="dxa"/>
            <w:tcBorders>
              <w:top w:val="nil"/>
              <w:left w:val="nil"/>
              <w:bottom w:val="nil"/>
              <w:right w:val="nil"/>
            </w:tcBorders>
          </w:tcPr>
          <w:p w:rsidR="00112EDC" w:rsidRDefault="00112EDC">
            <w:pPr>
              <w:pStyle w:val="ConsPlusNormal"/>
            </w:pPr>
            <w:r>
              <w:t>Чевтаева</w:t>
            </w:r>
          </w:p>
          <w:p w:rsidR="00112EDC" w:rsidRDefault="00112EDC">
            <w:pPr>
              <w:pStyle w:val="ConsPlusNormal"/>
            </w:pPr>
            <w:r>
              <w:t>Наталия Геннадьевна</w:t>
            </w:r>
          </w:p>
        </w:tc>
        <w:tc>
          <w:tcPr>
            <w:tcW w:w="340" w:type="dxa"/>
            <w:tcBorders>
              <w:top w:val="nil"/>
              <w:left w:val="nil"/>
              <w:bottom w:val="nil"/>
              <w:right w:val="nil"/>
            </w:tcBorders>
          </w:tcPr>
          <w:p w:rsidR="00112EDC" w:rsidRDefault="00112EDC">
            <w:pPr>
              <w:pStyle w:val="ConsPlusNormal"/>
              <w:jc w:val="center"/>
            </w:pPr>
            <w:r>
              <w:t>-</w:t>
            </w:r>
          </w:p>
        </w:tc>
        <w:tc>
          <w:tcPr>
            <w:tcW w:w="5443" w:type="dxa"/>
            <w:tcBorders>
              <w:top w:val="nil"/>
              <w:left w:val="nil"/>
              <w:bottom w:val="nil"/>
              <w:right w:val="nil"/>
            </w:tcBorders>
          </w:tcPr>
          <w:p w:rsidR="00112EDC" w:rsidRDefault="00112EDC">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jc w:val="right"/>
        <w:outlineLvl w:val="0"/>
      </w:pPr>
      <w:r>
        <w:t>Приложение N 5</w:t>
      </w:r>
    </w:p>
    <w:p w:rsidR="00112EDC" w:rsidRDefault="00112EDC">
      <w:pPr>
        <w:pStyle w:val="ConsPlusNormal"/>
        <w:jc w:val="right"/>
      </w:pPr>
      <w:r>
        <w:t>к Указу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апреля 2020 г. N 170-УГ</w:t>
      </w:r>
    </w:p>
    <w:p w:rsidR="00112EDC" w:rsidRDefault="00112EDC">
      <w:pPr>
        <w:pStyle w:val="ConsPlusNormal"/>
      </w:pPr>
    </w:p>
    <w:p w:rsidR="00112EDC" w:rsidRDefault="00112EDC">
      <w:pPr>
        <w:pStyle w:val="ConsPlusNormal"/>
        <w:jc w:val="right"/>
      </w:pPr>
      <w:r>
        <w:t>Утверждено</w:t>
      </w:r>
    </w:p>
    <w:p w:rsidR="00112EDC" w:rsidRDefault="00112EDC">
      <w:pPr>
        <w:pStyle w:val="ConsPlusNormal"/>
        <w:jc w:val="right"/>
      </w:pPr>
      <w:r>
        <w:t>Указом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октября 2015 г. N 449-УГ</w:t>
      </w:r>
    </w:p>
    <w:p w:rsidR="00112EDC" w:rsidRDefault="00112EDC">
      <w:pPr>
        <w:pStyle w:val="ConsPlusNormal"/>
      </w:pPr>
    </w:p>
    <w:p w:rsidR="00112EDC" w:rsidRDefault="00112EDC">
      <w:pPr>
        <w:pStyle w:val="ConsPlusTitle"/>
        <w:jc w:val="center"/>
      </w:pPr>
      <w:bookmarkStart w:id="30" w:name="P418"/>
      <w:bookmarkEnd w:id="30"/>
      <w:r>
        <w:t>ПОЛОЖЕНИЕ</w:t>
      </w:r>
    </w:p>
    <w:p w:rsidR="00112EDC" w:rsidRDefault="00112EDC">
      <w:pPr>
        <w:pStyle w:val="ConsPlusTitle"/>
        <w:jc w:val="center"/>
      </w:pPr>
      <w:r>
        <w:t>О РАБОЧЕЙ ГРУППЕ КОМИССИИ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Title"/>
        <w:jc w:val="center"/>
      </w:pPr>
      <w:r>
        <w:t>ПО ВЗАИМОДЕЙСТВИЮ С ИНСТИТУТАМИ ГРАЖДАНСКОГО ОБЩЕСТВА</w:t>
      </w:r>
    </w:p>
    <w:p w:rsidR="00112EDC" w:rsidRDefault="00112EDC">
      <w:pPr>
        <w:pStyle w:val="ConsPlusNormal"/>
      </w:pPr>
    </w:p>
    <w:p w:rsidR="00112EDC" w:rsidRDefault="00112EDC">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112EDC" w:rsidRDefault="00112EDC">
      <w:pPr>
        <w:pStyle w:val="ConsPlusNormal"/>
        <w:spacing w:before="220"/>
        <w:ind w:firstLine="540"/>
        <w:jc w:val="both"/>
      </w:pPr>
      <w:r>
        <w:lastRenderedPageBreak/>
        <w:t xml:space="preserve">2. Рабочая группа руководствуется в своей деятельности </w:t>
      </w:r>
      <w:hyperlink r:id="rId6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112EDC" w:rsidRDefault="00112EDC">
      <w:pPr>
        <w:pStyle w:val="ConsPlusNormal"/>
        <w:spacing w:before="220"/>
        <w:ind w:firstLine="540"/>
        <w:jc w:val="both"/>
      </w:pPr>
      <w:bookmarkStart w:id="31" w:name="P425"/>
      <w:bookmarkEnd w:id="31"/>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112EDC" w:rsidRDefault="00112EDC">
      <w:pPr>
        <w:pStyle w:val="ConsPlusNormal"/>
        <w:spacing w:before="220"/>
        <w:ind w:firstLine="540"/>
        <w:jc w:val="both"/>
      </w:pPr>
      <w:r>
        <w:t xml:space="preserve">4. В целях решения задачи, указанной в </w:t>
      </w:r>
      <w:hyperlink w:anchor="P425" w:history="1">
        <w:r>
          <w:rPr>
            <w:color w:val="0000FF"/>
          </w:rPr>
          <w:t>пункте 3</w:t>
        </w:r>
      </w:hyperlink>
      <w:r>
        <w:t xml:space="preserve"> настоящего положения, рабочая группа осуществляет следующие функции:</w:t>
      </w:r>
    </w:p>
    <w:p w:rsidR="00112EDC" w:rsidRDefault="00112EDC">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112EDC" w:rsidRDefault="00112EDC">
      <w:pPr>
        <w:pStyle w:val="ConsPlusNormal"/>
        <w:spacing w:before="22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112EDC" w:rsidRDefault="00112EDC">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112EDC" w:rsidRDefault="00112EDC">
      <w:pPr>
        <w:pStyle w:val="ConsPlusNormal"/>
        <w:spacing w:before="22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112EDC" w:rsidRDefault="00112EDC">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112EDC" w:rsidRDefault="00112EDC">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112EDC" w:rsidRDefault="00112EDC">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112EDC" w:rsidRDefault="00112EDC">
      <w:pPr>
        <w:pStyle w:val="ConsPlusNormal"/>
        <w:spacing w:before="220"/>
        <w:ind w:firstLine="540"/>
        <w:jc w:val="both"/>
      </w:pPr>
      <w:r>
        <w:t>7. Руководитель рабочей группы:</w:t>
      </w:r>
    </w:p>
    <w:p w:rsidR="00112EDC" w:rsidRDefault="00112EDC">
      <w:pPr>
        <w:pStyle w:val="ConsPlusNormal"/>
        <w:spacing w:before="220"/>
        <w:ind w:firstLine="540"/>
        <w:jc w:val="both"/>
      </w:pPr>
      <w:r>
        <w:t>1) осуществляет общее руководство деятельностью рабочей группы;</w:t>
      </w:r>
    </w:p>
    <w:p w:rsidR="00112EDC" w:rsidRDefault="00112EDC">
      <w:pPr>
        <w:pStyle w:val="ConsPlusNormal"/>
        <w:spacing w:before="220"/>
        <w:ind w:firstLine="540"/>
        <w:jc w:val="both"/>
      </w:pPr>
      <w:r>
        <w:t>2) проводит заседания рабочей группы или поручает их проведение секретарю рабочей группы;</w:t>
      </w:r>
    </w:p>
    <w:p w:rsidR="00112EDC" w:rsidRDefault="00112EDC">
      <w:pPr>
        <w:pStyle w:val="ConsPlusNormal"/>
        <w:spacing w:before="220"/>
        <w:ind w:firstLine="540"/>
        <w:jc w:val="both"/>
      </w:pPr>
      <w:r>
        <w:lastRenderedPageBreak/>
        <w:t>3) докладывает секретарю Комиссии по координации работы по противодействию коррупции в Свердловской области о деятельности рабочей группы.</w:t>
      </w:r>
    </w:p>
    <w:p w:rsidR="00112EDC" w:rsidRDefault="00112EDC">
      <w:pPr>
        <w:pStyle w:val="ConsPlusNormal"/>
        <w:spacing w:before="220"/>
        <w:ind w:firstLine="540"/>
        <w:jc w:val="both"/>
      </w:pPr>
      <w:r>
        <w:t>8. Секретарь рабочей группы:</w:t>
      </w:r>
    </w:p>
    <w:p w:rsidR="00112EDC" w:rsidRDefault="00112EDC">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112EDC" w:rsidRDefault="00112EDC">
      <w:pPr>
        <w:pStyle w:val="ConsPlusNormal"/>
        <w:spacing w:before="220"/>
        <w:ind w:firstLine="540"/>
        <w:jc w:val="both"/>
      </w:pPr>
      <w:r>
        <w:t>2) осуществляет подготовку необходимых материалов к заседаниям рабочей группы;</w:t>
      </w:r>
    </w:p>
    <w:p w:rsidR="00112EDC" w:rsidRDefault="00112EDC">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112EDC" w:rsidRDefault="00112EDC">
      <w:pPr>
        <w:pStyle w:val="ConsPlusNormal"/>
        <w:spacing w:before="220"/>
        <w:ind w:firstLine="540"/>
        <w:jc w:val="both"/>
      </w:pPr>
      <w:r>
        <w:t>4) ведет протокол заседания рабочей группы;</w:t>
      </w:r>
    </w:p>
    <w:p w:rsidR="00112EDC" w:rsidRDefault="00112EDC">
      <w:pPr>
        <w:pStyle w:val="ConsPlusNormal"/>
        <w:spacing w:before="220"/>
        <w:ind w:firstLine="540"/>
        <w:jc w:val="both"/>
      </w:pPr>
      <w:r>
        <w:t>5) направляет протокол заседания рабочей группы членам рабочей группы;</w:t>
      </w:r>
    </w:p>
    <w:p w:rsidR="00112EDC" w:rsidRDefault="00112EDC">
      <w:pPr>
        <w:pStyle w:val="ConsPlusNormal"/>
        <w:spacing w:before="220"/>
        <w:ind w:firstLine="540"/>
        <w:jc w:val="both"/>
      </w:pPr>
      <w:r>
        <w:t>6) контролирует исполнение решений рабочей группы;</w:t>
      </w:r>
    </w:p>
    <w:p w:rsidR="00112EDC" w:rsidRDefault="00112EDC">
      <w:pPr>
        <w:pStyle w:val="ConsPlusNormal"/>
        <w:spacing w:before="220"/>
        <w:ind w:firstLine="540"/>
        <w:jc w:val="both"/>
      </w:pPr>
      <w:r>
        <w:t>7) в отсутствие руководителя рабочей группы исполняет его обязанности.</w:t>
      </w:r>
    </w:p>
    <w:p w:rsidR="00112EDC" w:rsidRDefault="00112EDC">
      <w:pPr>
        <w:pStyle w:val="ConsPlusNormal"/>
        <w:spacing w:before="220"/>
        <w:ind w:firstLine="540"/>
        <w:jc w:val="both"/>
      </w:pPr>
      <w:r>
        <w:t>9. Члены рабочей группы:</w:t>
      </w:r>
    </w:p>
    <w:p w:rsidR="00112EDC" w:rsidRDefault="00112EDC">
      <w:pPr>
        <w:pStyle w:val="ConsPlusNormal"/>
        <w:spacing w:before="220"/>
        <w:ind w:firstLine="540"/>
        <w:jc w:val="both"/>
      </w:pPr>
      <w:r>
        <w:t>1) вносят предложения по проектам повестки и порядку ведения заседаний рабочей группы;</w:t>
      </w:r>
    </w:p>
    <w:p w:rsidR="00112EDC" w:rsidRDefault="00112EDC">
      <w:pPr>
        <w:pStyle w:val="ConsPlusNormal"/>
        <w:spacing w:before="220"/>
        <w:ind w:firstLine="540"/>
        <w:jc w:val="both"/>
      </w:pPr>
      <w:r>
        <w:t>2) участвуют в заседаниях рабочей группы и обсуждении рассматриваемых на них вопросов;</w:t>
      </w:r>
    </w:p>
    <w:p w:rsidR="00112EDC" w:rsidRDefault="00112EDC">
      <w:pPr>
        <w:pStyle w:val="ConsPlusNormal"/>
        <w:spacing w:before="220"/>
        <w:ind w:firstLine="540"/>
        <w:jc w:val="both"/>
      </w:pPr>
      <w:r>
        <w:t>3) вносят предложения по существу рассматриваемых вопросов и созыву внеочередных заседаний рабочей группы;</w:t>
      </w:r>
    </w:p>
    <w:p w:rsidR="00112EDC" w:rsidRDefault="00112EDC">
      <w:pPr>
        <w:pStyle w:val="ConsPlusNormal"/>
        <w:spacing w:before="220"/>
        <w:ind w:firstLine="540"/>
        <w:jc w:val="both"/>
      </w:pPr>
      <w:r>
        <w:t>4) участвуют в голосовании по обсуждаемым вопросам;</w:t>
      </w:r>
    </w:p>
    <w:p w:rsidR="00112EDC" w:rsidRDefault="00112EDC">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112EDC" w:rsidRDefault="00112EDC">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112EDC" w:rsidRDefault="00112EDC">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112EDC" w:rsidRDefault="00112EDC">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112EDC" w:rsidRDefault="00112EDC">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112EDC" w:rsidRDefault="00112EDC">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pPr>
    </w:p>
    <w:p w:rsidR="00112EDC" w:rsidRDefault="00112EDC">
      <w:pPr>
        <w:pStyle w:val="ConsPlusNormal"/>
        <w:jc w:val="right"/>
        <w:outlineLvl w:val="0"/>
      </w:pPr>
      <w:r>
        <w:lastRenderedPageBreak/>
        <w:t>Приложение N 6</w:t>
      </w:r>
    </w:p>
    <w:p w:rsidR="00112EDC" w:rsidRDefault="00112EDC">
      <w:pPr>
        <w:pStyle w:val="ConsPlusNormal"/>
        <w:jc w:val="right"/>
      </w:pPr>
      <w:r>
        <w:t>к Указу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апреля 2020 г. N 170-УГ</w:t>
      </w:r>
    </w:p>
    <w:p w:rsidR="00112EDC" w:rsidRDefault="00112EDC">
      <w:pPr>
        <w:pStyle w:val="ConsPlusNormal"/>
      </w:pPr>
    </w:p>
    <w:p w:rsidR="00112EDC" w:rsidRDefault="00112EDC">
      <w:pPr>
        <w:pStyle w:val="ConsPlusNormal"/>
        <w:jc w:val="right"/>
      </w:pPr>
      <w:r>
        <w:t>Утвержден</w:t>
      </w:r>
    </w:p>
    <w:p w:rsidR="00112EDC" w:rsidRDefault="00112EDC">
      <w:pPr>
        <w:pStyle w:val="ConsPlusNormal"/>
        <w:jc w:val="right"/>
      </w:pPr>
      <w:r>
        <w:t>Указом Губернатора</w:t>
      </w:r>
    </w:p>
    <w:p w:rsidR="00112EDC" w:rsidRDefault="00112EDC">
      <w:pPr>
        <w:pStyle w:val="ConsPlusNormal"/>
        <w:jc w:val="right"/>
      </w:pPr>
      <w:r>
        <w:t>Свердловской области</w:t>
      </w:r>
    </w:p>
    <w:p w:rsidR="00112EDC" w:rsidRDefault="00112EDC">
      <w:pPr>
        <w:pStyle w:val="ConsPlusNormal"/>
        <w:jc w:val="right"/>
      </w:pPr>
      <w:r>
        <w:t>от 9 октября 2015 г. N 449-УГ</w:t>
      </w:r>
    </w:p>
    <w:p w:rsidR="00112EDC" w:rsidRDefault="00112EDC">
      <w:pPr>
        <w:pStyle w:val="ConsPlusNormal"/>
      </w:pPr>
    </w:p>
    <w:p w:rsidR="00112EDC" w:rsidRDefault="00112EDC">
      <w:pPr>
        <w:pStyle w:val="ConsPlusTitle"/>
        <w:jc w:val="center"/>
      </w:pPr>
      <w:bookmarkStart w:id="32" w:name="P472"/>
      <w:bookmarkEnd w:id="32"/>
      <w:r>
        <w:t>СОСТАВ</w:t>
      </w:r>
    </w:p>
    <w:p w:rsidR="00112EDC" w:rsidRDefault="00112EDC">
      <w:pPr>
        <w:pStyle w:val="ConsPlusTitle"/>
        <w:jc w:val="center"/>
      </w:pPr>
      <w:r>
        <w:t>РАБОЧЕЙ ГРУППЫ КОМИССИИ ПО КООРДИНАЦИИ РАБОТЫ</w:t>
      </w:r>
    </w:p>
    <w:p w:rsidR="00112EDC" w:rsidRDefault="00112EDC">
      <w:pPr>
        <w:pStyle w:val="ConsPlusTitle"/>
        <w:jc w:val="center"/>
      </w:pPr>
      <w:r>
        <w:t>ПО ПРОТИВОДЕЙСТВИЮ КОРРУПЦИИ В СВЕРДЛОВСКОЙ ОБЛАСТИ</w:t>
      </w:r>
    </w:p>
    <w:p w:rsidR="00112EDC" w:rsidRDefault="00112EDC">
      <w:pPr>
        <w:pStyle w:val="ConsPlusTitle"/>
        <w:jc w:val="center"/>
      </w:pPr>
      <w:r>
        <w:t>ПО ВЗАИМОДЕЙСТВИЮ С ИНСТИТУТАМИ ГРАЖДАНСКОГО ОБЩЕСТВА</w:t>
      </w:r>
    </w:p>
    <w:p w:rsidR="00112EDC" w:rsidRDefault="00112E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112EDC">
        <w:tc>
          <w:tcPr>
            <w:tcW w:w="624" w:type="dxa"/>
            <w:tcBorders>
              <w:top w:val="nil"/>
              <w:left w:val="nil"/>
              <w:bottom w:val="nil"/>
              <w:right w:val="nil"/>
            </w:tcBorders>
          </w:tcPr>
          <w:p w:rsidR="00112EDC" w:rsidRDefault="00112EDC">
            <w:pPr>
              <w:pStyle w:val="ConsPlusNormal"/>
            </w:pPr>
            <w:r>
              <w:t>1.</w:t>
            </w:r>
          </w:p>
        </w:tc>
        <w:tc>
          <w:tcPr>
            <w:tcW w:w="2835" w:type="dxa"/>
            <w:tcBorders>
              <w:top w:val="nil"/>
              <w:left w:val="nil"/>
              <w:bottom w:val="nil"/>
              <w:right w:val="nil"/>
            </w:tcBorders>
          </w:tcPr>
          <w:p w:rsidR="00112EDC" w:rsidRDefault="00112EDC">
            <w:pPr>
              <w:pStyle w:val="ConsPlusNormal"/>
            </w:pPr>
            <w:r>
              <w:t>Третьяков</w:t>
            </w:r>
          </w:p>
          <w:p w:rsidR="00112EDC" w:rsidRDefault="00112EDC">
            <w:pPr>
              <w:pStyle w:val="ConsPlusNormal"/>
            </w:pPr>
            <w:r>
              <w:t>Антон Валерьевич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Директор Департамента внутренней политики Свердловской области, руководитель рабочей группы</w:t>
            </w:r>
          </w:p>
        </w:tc>
      </w:tr>
      <w:tr w:rsidR="00112EDC">
        <w:tc>
          <w:tcPr>
            <w:tcW w:w="624" w:type="dxa"/>
            <w:tcBorders>
              <w:top w:val="nil"/>
              <w:left w:val="nil"/>
              <w:bottom w:val="nil"/>
              <w:right w:val="nil"/>
            </w:tcBorders>
          </w:tcPr>
          <w:p w:rsidR="00112EDC" w:rsidRDefault="00112EDC">
            <w:pPr>
              <w:pStyle w:val="ConsPlusNormal"/>
            </w:pPr>
            <w:r>
              <w:t>2.</w:t>
            </w:r>
          </w:p>
        </w:tc>
        <w:tc>
          <w:tcPr>
            <w:tcW w:w="2835" w:type="dxa"/>
            <w:tcBorders>
              <w:top w:val="nil"/>
              <w:left w:val="nil"/>
              <w:bottom w:val="nil"/>
              <w:right w:val="nil"/>
            </w:tcBorders>
          </w:tcPr>
          <w:p w:rsidR="00112EDC" w:rsidRDefault="00112EDC">
            <w:pPr>
              <w:pStyle w:val="ConsPlusNormal"/>
            </w:pPr>
            <w:r>
              <w:t>Вуберман</w:t>
            </w:r>
          </w:p>
          <w:p w:rsidR="00112EDC" w:rsidRDefault="00112EDC">
            <w:pPr>
              <w:pStyle w:val="ConsPlusNormal"/>
            </w:pPr>
            <w:r>
              <w:t>Анна Борисовна</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112EDC">
        <w:tc>
          <w:tcPr>
            <w:tcW w:w="9015" w:type="dxa"/>
            <w:gridSpan w:val="4"/>
            <w:tcBorders>
              <w:top w:val="nil"/>
              <w:left w:val="nil"/>
              <w:bottom w:val="nil"/>
              <w:right w:val="nil"/>
            </w:tcBorders>
          </w:tcPr>
          <w:p w:rsidR="00112EDC" w:rsidRDefault="00112EDC">
            <w:pPr>
              <w:pStyle w:val="ConsPlusNormal"/>
            </w:pPr>
            <w:r>
              <w:t>Члены рабочей группы:</w:t>
            </w:r>
          </w:p>
        </w:tc>
      </w:tr>
      <w:tr w:rsidR="00112EDC">
        <w:tc>
          <w:tcPr>
            <w:tcW w:w="624" w:type="dxa"/>
            <w:tcBorders>
              <w:top w:val="nil"/>
              <w:left w:val="nil"/>
              <w:bottom w:val="nil"/>
              <w:right w:val="nil"/>
            </w:tcBorders>
          </w:tcPr>
          <w:p w:rsidR="00112EDC" w:rsidRDefault="00112EDC">
            <w:pPr>
              <w:pStyle w:val="ConsPlusNormal"/>
            </w:pPr>
            <w:r>
              <w:t>3.</w:t>
            </w:r>
          </w:p>
        </w:tc>
        <w:tc>
          <w:tcPr>
            <w:tcW w:w="2835" w:type="dxa"/>
            <w:tcBorders>
              <w:top w:val="nil"/>
              <w:left w:val="nil"/>
              <w:bottom w:val="nil"/>
              <w:right w:val="nil"/>
            </w:tcBorders>
          </w:tcPr>
          <w:p w:rsidR="00112EDC" w:rsidRDefault="00112EDC">
            <w:pPr>
              <w:pStyle w:val="ConsPlusNormal"/>
            </w:pPr>
            <w:r>
              <w:t>Архипова</w:t>
            </w:r>
          </w:p>
          <w:p w:rsidR="00112EDC" w:rsidRDefault="00112EDC">
            <w:pPr>
              <w:pStyle w:val="ConsPlusNormal"/>
            </w:pPr>
            <w:r>
              <w:t>Анастасия Андреевна</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Молодежной избирательной комиссии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4.</w:t>
            </w:r>
          </w:p>
        </w:tc>
        <w:tc>
          <w:tcPr>
            <w:tcW w:w="2835" w:type="dxa"/>
            <w:tcBorders>
              <w:top w:val="nil"/>
              <w:left w:val="nil"/>
              <w:bottom w:val="nil"/>
              <w:right w:val="nil"/>
            </w:tcBorders>
          </w:tcPr>
          <w:p w:rsidR="00112EDC" w:rsidRDefault="00112EDC">
            <w:pPr>
              <w:pStyle w:val="ConsPlusNormal"/>
            </w:pPr>
            <w:r>
              <w:t>Бабиков</w:t>
            </w:r>
          </w:p>
          <w:p w:rsidR="00112EDC" w:rsidRDefault="00112EDC">
            <w:pPr>
              <w:pStyle w:val="ConsPlusNormal"/>
            </w:pPr>
            <w:r>
              <w:t>Андрей Юрьевич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112EDC">
        <w:tc>
          <w:tcPr>
            <w:tcW w:w="624" w:type="dxa"/>
            <w:tcBorders>
              <w:top w:val="nil"/>
              <w:left w:val="nil"/>
              <w:bottom w:val="nil"/>
              <w:right w:val="nil"/>
            </w:tcBorders>
          </w:tcPr>
          <w:p w:rsidR="00112EDC" w:rsidRDefault="00112EDC">
            <w:pPr>
              <w:pStyle w:val="ConsPlusNormal"/>
            </w:pPr>
            <w:r>
              <w:t>5.</w:t>
            </w:r>
          </w:p>
        </w:tc>
        <w:tc>
          <w:tcPr>
            <w:tcW w:w="2835" w:type="dxa"/>
            <w:tcBorders>
              <w:top w:val="nil"/>
              <w:left w:val="nil"/>
              <w:bottom w:val="nil"/>
              <w:right w:val="nil"/>
            </w:tcBorders>
          </w:tcPr>
          <w:p w:rsidR="00112EDC" w:rsidRDefault="00112EDC">
            <w:pPr>
              <w:pStyle w:val="ConsPlusNormal"/>
            </w:pPr>
            <w:r>
              <w:t>Банных</w:t>
            </w:r>
          </w:p>
          <w:p w:rsidR="00112EDC" w:rsidRDefault="00112EDC">
            <w:pPr>
              <w:pStyle w:val="ConsPlusNormal"/>
            </w:pPr>
            <w:r>
              <w:t>Галина Алексеевна</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112EDC">
        <w:tc>
          <w:tcPr>
            <w:tcW w:w="624" w:type="dxa"/>
            <w:tcBorders>
              <w:top w:val="nil"/>
              <w:left w:val="nil"/>
              <w:bottom w:val="nil"/>
              <w:right w:val="nil"/>
            </w:tcBorders>
          </w:tcPr>
          <w:p w:rsidR="00112EDC" w:rsidRDefault="00112EDC">
            <w:pPr>
              <w:pStyle w:val="ConsPlusNormal"/>
            </w:pPr>
            <w:r>
              <w:t>6.</w:t>
            </w:r>
          </w:p>
        </w:tc>
        <w:tc>
          <w:tcPr>
            <w:tcW w:w="2835" w:type="dxa"/>
            <w:tcBorders>
              <w:top w:val="nil"/>
              <w:left w:val="nil"/>
              <w:bottom w:val="nil"/>
              <w:right w:val="nil"/>
            </w:tcBorders>
          </w:tcPr>
          <w:p w:rsidR="00112EDC" w:rsidRDefault="00112EDC">
            <w:pPr>
              <w:pStyle w:val="ConsPlusNormal"/>
            </w:pPr>
            <w:r>
              <w:t>Васильченко</w:t>
            </w:r>
          </w:p>
          <w:p w:rsidR="00112EDC" w:rsidRDefault="00112EDC">
            <w:pPr>
              <w:pStyle w:val="ConsPlusNormal"/>
            </w:pPr>
            <w:r>
              <w:t>Кирилл Сергеевич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112EDC">
        <w:tc>
          <w:tcPr>
            <w:tcW w:w="624" w:type="dxa"/>
            <w:tcBorders>
              <w:top w:val="nil"/>
              <w:left w:val="nil"/>
              <w:bottom w:val="nil"/>
              <w:right w:val="nil"/>
            </w:tcBorders>
          </w:tcPr>
          <w:p w:rsidR="00112EDC" w:rsidRDefault="00112EDC">
            <w:pPr>
              <w:pStyle w:val="ConsPlusNormal"/>
            </w:pPr>
            <w:r>
              <w:t>7.</w:t>
            </w:r>
          </w:p>
        </w:tc>
        <w:tc>
          <w:tcPr>
            <w:tcW w:w="2835" w:type="dxa"/>
            <w:tcBorders>
              <w:top w:val="nil"/>
              <w:left w:val="nil"/>
              <w:bottom w:val="nil"/>
              <w:right w:val="nil"/>
            </w:tcBorders>
          </w:tcPr>
          <w:p w:rsidR="00112EDC" w:rsidRDefault="00112EDC">
            <w:pPr>
              <w:pStyle w:val="ConsPlusNormal"/>
            </w:pPr>
            <w:r>
              <w:t>Винницкий</w:t>
            </w:r>
          </w:p>
          <w:p w:rsidR="00112EDC" w:rsidRDefault="00112EDC">
            <w:pPr>
              <w:pStyle w:val="ConsPlusNormal"/>
            </w:pPr>
            <w:r>
              <w:t>Владимир Ильич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lastRenderedPageBreak/>
              <w:t>8.</w:t>
            </w:r>
          </w:p>
        </w:tc>
        <w:tc>
          <w:tcPr>
            <w:tcW w:w="2835" w:type="dxa"/>
            <w:tcBorders>
              <w:top w:val="nil"/>
              <w:left w:val="nil"/>
              <w:bottom w:val="nil"/>
              <w:right w:val="nil"/>
            </w:tcBorders>
          </w:tcPr>
          <w:p w:rsidR="00112EDC" w:rsidRDefault="00112EDC">
            <w:pPr>
              <w:pStyle w:val="ConsPlusNormal"/>
            </w:pPr>
            <w:r>
              <w:t>Глушкова</w:t>
            </w:r>
          </w:p>
          <w:p w:rsidR="00112EDC" w:rsidRDefault="00112EDC">
            <w:pPr>
              <w:pStyle w:val="ConsPlusNormal"/>
            </w:pPr>
            <w:r>
              <w:t>Светлана Игоревна</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112EDC">
        <w:tc>
          <w:tcPr>
            <w:tcW w:w="624" w:type="dxa"/>
            <w:tcBorders>
              <w:top w:val="nil"/>
              <w:left w:val="nil"/>
              <w:bottom w:val="nil"/>
              <w:right w:val="nil"/>
            </w:tcBorders>
          </w:tcPr>
          <w:p w:rsidR="00112EDC" w:rsidRDefault="00112EDC">
            <w:pPr>
              <w:pStyle w:val="ConsPlusNormal"/>
            </w:pPr>
            <w:r>
              <w:t>9.</w:t>
            </w:r>
          </w:p>
        </w:tc>
        <w:tc>
          <w:tcPr>
            <w:tcW w:w="2835" w:type="dxa"/>
            <w:tcBorders>
              <w:top w:val="nil"/>
              <w:left w:val="nil"/>
              <w:bottom w:val="nil"/>
              <w:right w:val="nil"/>
            </w:tcBorders>
          </w:tcPr>
          <w:p w:rsidR="00112EDC" w:rsidRDefault="00112EDC">
            <w:pPr>
              <w:pStyle w:val="ConsPlusNormal"/>
            </w:pPr>
            <w:r>
              <w:t>Головченко</w:t>
            </w:r>
          </w:p>
          <w:p w:rsidR="00112EDC" w:rsidRDefault="00112EDC">
            <w:pPr>
              <w:pStyle w:val="ConsPlusNormal"/>
            </w:pPr>
            <w:r>
              <w:t>Алексей Васильевич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112EDC">
        <w:tc>
          <w:tcPr>
            <w:tcW w:w="624" w:type="dxa"/>
            <w:tcBorders>
              <w:top w:val="nil"/>
              <w:left w:val="nil"/>
              <w:bottom w:val="nil"/>
              <w:right w:val="nil"/>
            </w:tcBorders>
          </w:tcPr>
          <w:p w:rsidR="00112EDC" w:rsidRDefault="00112EDC">
            <w:pPr>
              <w:pStyle w:val="ConsPlusNormal"/>
            </w:pPr>
            <w:r>
              <w:t>10.</w:t>
            </w:r>
          </w:p>
        </w:tc>
        <w:tc>
          <w:tcPr>
            <w:tcW w:w="2835" w:type="dxa"/>
            <w:tcBorders>
              <w:top w:val="nil"/>
              <w:left w:val="nil"/>
              <w:bottom w:val="nil"/>
              <w:right w:val="nil"/>
            </w:tcBorders>
          </w:tcPr>
          <w:p w:rsidR="00112EDC" w:rsidRDefault="00112EDC">
            <w:pPr>
              <w:pStyle w:val="ConsPlusNormal"/>
            </w:pPr>
            <w:r>
              <w:t>Гультяев</w:t>
            </w:r>
          </w:p>
          <w:p w:rsidR="00112EDC" w:rsidRDefault="00112EDC">
            <w:pPr>
              <w:pStyle w:val="ConsPlusNormal"/>
            </w:pPr>
            <w:r>
              <w:t>Дмитрий Сергеевич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центрального совета Межрегионального общественного движения "Народный контроль" (по согласованию)</w:t>
            </w:r>
          </w:p>
        </w:tc>
      </w:tr>
      <w:tr w:rsidR="00112EDC">
        <w:tc>
          <w:tcPr>
            <w:tcW w:w="624" w:type="dxa"/>
            <w:tcBorders>
              <w:top w:val="nil"/>
              <w:left w:val="nil"/>
              <w:bottom w:val="nil"/>
              <w:right w:val="nil"/>
            </w:tcBorders>
          </w:tcPr>
          <w:p w:rsidR="00112EDC" w:rsidRDefault="00112EDC">
            <w:pPr>
              <w:pStyle w:val="ConsPlusNormal"/>
            </w:pPr>
            <w:r>
              <w:t>11.</w:t>
            </w:r>
          </w:p>
        </w:tc>
        <w:tc>
          <w:tcPr>
            <w:tcW w:w="2835" w:type="dxa"/>
            <w:tcBorders>
              <w:top w:val="nil"/>
              <w:left w:val="nil"/>
              <w:bottom w:val="nil"/>
              <w:right w:val="nil"/>
            </w:tcBorders>
          </w:tcPr>
          <w:p w:rsidR="00112EDC" w:rsidRDefault="00112EDC">
            <w:pPr>
              <w:pStyle w:val="ConsPlusNormal"/>
            </w:pPr>
            <w:r>
              <w:t>Ежов</w:t>
            </w:r>
          </w:p>
          <w:p w:rsidR="00112EDC" w:rsidRDefault="00112EDC">
            <w:pPr>
              <w:pStyle w:val="ConsPlusNormal"/>
            </w:pPr>
            <w:r>
              <w:t>Сергей Геннадиевич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112EDC">
        <w:tc>
          <w:tcPr>
            <w:tcW w:w="624" w:type="dxa"/>
            <w:tcBorders>
              <w:top w:val="nil"/>
              <w:left w:val="nil"/>
              <w:bottom w:val="nil"/>
              <w:right w:val="nil"/>
            </w:tcBorders>
          </w:tcPr>
          <w:p w:rsidR="00112EDC" w:rsidRDefault="00112EDC">
            <w:pPr>
              <w:pStyle w:val="ConsPlusNormal"/>
            </w:pPr>
            <w:r>
              <w:t>12.</w:t>
            </w:r>
          </w:p>
        </w:tc>
        <w:tc>
          <w:tcPr>
            <w:tcW w:w="2835" w:type="dxa"/>
            <w:tcBorders>
              <w:top w:val="nil"/>
              <w:left w:val="nil"/>
              <w:bottom w:val="nil"/>
              <w:right w:val="nil"/>
            </w:tcBorders>
          </w:tcPr>
          <w:p w:rsidR="00112EDC" w:rsidRDefault="00112EDC">
            <w:pPr>
              <w:pStyle w:val="ConsPlusNormal"/>
            </w:pPr>
            <w:r>
              <w:t>Елизаров</w:t>
            </w:r>
          </w:p>
          <w:p w:rsidR="00112EDC" w:rsidRDefault="00112EDC">
            <w:pPr>
              <w:pStyle w:val="ConsPlusNormal"/>
            </w:pPr>
            <w:r>
              <w:t>Аркадий Дмитриевич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112EDC">
        <w:tc>
          <w:tcPr>
            <w:tcW w:w="624" w:type="dxa"/>
            <w:tcBorders>
              <w:top w:val="nil"/>
              <w:left w:val="nil"/>
              <w:bottom w:val="nil"/>
              <w:right w:val="nil"/>
            </w:tcBorders>
          </w:tcPr>
          <w:p w:rsidR="00112EDC" w:rsidRDefault="00112EDC">
            <w:pPr>
              <w:pStyle w:val="ConsPlusNormal"/>
            </w:pPr>
            <w:r>
              <w:t>13.</w:t>
            </w:r>
          </w:p>
        </w:tc>
        <w:tc>
          <w:tcPr>
            <w:tcW w:w="2835" w:type="dxa"/>
            <w:tcBorders>
              <w:top w:val="nil"/>
              <w:left w:val="nil"/>
              <w:bottom w:val="nil"/>
              <w:right w:val="nil"/>
            </w:tcBorders>
          </w:tcPr>
          <w:p w:rsidR="00112EDC" w:rsidRDefault="00112EDC">
            <w:pPr>
              <w:pStyle w:val="ConsPlusNormal"/>
            </w:pPr>
            <w:r>
              <w:t>Каргапольцев</w:t>
            </w:r>
          </w:p>
          <w:p w:rsidR="00112EDC" w:rsidRDefault="00112EDC">
            <w:pPr>
              <w:pStyle w:val="ConsPlusNormal"/>
            </w:pPr>
            <w:r>
              <w:t>Иван Николаевич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14.</w:t>
            </w:r>
          </w:p>
        </w:tc>
        <w:tc>
          <w:tcPr>
            <w:tcW w:w="2835" w:type="dxa"/>
            <w:tcBorders>
              <w:top w:val="nil"/>
              <w:left w:val="nil"/>
              <w:bottom w:val="nil"/>
              <w:right w:val="nil"/>
            </w:tcBorders>
          </w:tcPr>
          <w:p w:rsidR="00112EDC" w:rsidRDefault="00112EDC">
            <w:pPr>
              <w:pStyle w:val="ConsPlusNormal"/>
            </w:pPr>
            <w:r>
              <w:t>Коробейников</w:t>
            </w:r>
          </w:p>
          <w:p w:rsidR="00112EDC" w:rsidRDefault="00112EDC">
            <w:pPr>
              <w:pStyle w:val="ConsPlusNormal"/>
            </w:pPr>
            <w:r>
              <w:t>Алексей Александрович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15.</w:t>
            </w:r>
          </w:p>
        </w:tc>
        <w:tc>
          <w:tcPr>
            <w:tcW w:w="2835" w:type="dxa"/>
            <w:tcBorders>
              <w:top w:val="nil"/>
              <w:left w:val="nil"/>
              <w:bottom w:val="nil"/>
              <w:right w:val="nil"/>
            </w:tcBorders>
          </w:tcPr>
          <w:p w:rsidR="00112EDC" w:rsidRDefault="00112EDC">
            <w:pPr>
              <w:pStyle w:val="ConsPlusNormal"/>
            </w:pPr>
            <w:r>
              <w:t>Корсаков</w:t>
            </w:r>
          </w:p>
          <w:p w:rsidR="00112EDC" w:rsidRDefault="00112EDC">
            <w:pPr>
              <w:pStyle w:val="ConsPlusNormal"/>
            </w:pPr>
            <w:r>
              <w:t>Константин Викторович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112EDC">
        <w:tc>
          <w:tcPr>
            <w:tcW w:w="624" w:type="dxa"/>
            <w:tcBorders>
              <w:top w:val="nil"/>
              <w:left w:val="nil"/>
              <w:bottom w:val="nil"/>
              <w:right w:val="nil"/>
            </w:tcBorders>
          </w:tcPr>
          <w:p w:rsidR="00112EDC" w:rsidRDefault="00112EDC">
            <w:pPr>
              <w:pStyle w:val="ConsPlusNormal"/>
            </w:pPr>
            <w:r>
              <w:t>16.</w:t>
            </w:r>
          </w:p>
        </w:tc>
        <w:tc>
          <w:tcPr>
            <w:tcW w:w="2835" w:type="dxa"/>
            <w:tcBorders>
              <w:top w:val="nil"/>
              <w:left w:val="nil"/>
              <w:bottom w:val="nil"/>
              <w:right w:val="nil"/>
            </w:tcBorders>
          </w:tcPr>
          <w:p w:rsidR="00112EDC" w:rsidRDefault="00112EDC">
            <w:pPr>
              <w:pStyle w:val="ConsPlusNormal"/>
            </w:pPr>
            <w:r>
              <w:t>Мазуркевич</w:t>
            </w:r>
          </w:p>
          <w:p w:rsidR="00112EDC" w:rsidRDefault="00112EDC">
            <w:pPr>
              <w:pStyle w:val="ConsPlusNormal"/>
            </w:pPr>
            <w:r>
              <w:t>Сергей Леонидович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правления Союза малого и среднего бизнеса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17.</w:t>
            </w:r>
          </w:p>
        </w:tc>
        <w:tc>
          <w:tcPr>
            <w:tcW w:w="2835" w:type="dxa"/>
            <w:tcBorders>
              <w:top w:val="nil"/>
              <w:left w:val="nil"/>
              <w:bottom w:val="nil"/>
              <w:right w:val="nil"/>
            </w:tcBorders>
          </w:tcPr>
          <w:p w:rsidR="00112EDC" w:rsidRDefault="00112EDC">
            <w:pPr>
              <w:pStyle w:val="ConsPlusNormal"/>
            </w:pPr>
            <w:r>
              <w:t>Масоров</w:t>
            </w:r>
          </w:p>
          <w:p w:rsidR="00112EDC" w:rsidRDefault="00112EDC">
            <w:pPr>
              <w:pStyle w:val="ConsPlusNormal"/>
            </w:pPr>
            <w:r>
              <w:t>Станислав Дмитриевич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Молодежного парламента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18.</w:t>
            </w:r>
          </w:p>
        </w:tc>
        <w:tc>
          <w:tcPr>
            <w:tcW w:w="2835" w:type="dxa"/>
            <w:tcBorders>
              <w:top w:val="nil"/>
              <w:left w:val="nil"/>
              <w:bottom w:val="nil"/>
              <w:right w:val="nil"/>
            </w:tcBorders>
          </w:tcPr>
          <w:p w:rsidR="00112EDC" w:rsidRDefault="00112EDC">
            <w:pPr>
              <w:pStyle w:val="ConsPlusNormal"/>
            </w:pPr>
            <w:r>
              <w:t>Николаев</w:t>
            </w:r>
          </w:p>
          <w:p w:rsidR="00112EDC" w:rsidRDefault="00112EDC">
            <w:pPr>
              <w:pStyle w:val="ConsPlusNormal"/>
            </w:pPr>
            <w:r>
              <w:t>Артем Дмитриевич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 xml:space="preserve">руководитель Регионального отделения Всероссийской общественной организации "Молодая </w:t>
            </w:r>
            <w:r>
              <w:lastRenderedPageBreak/>
              <w:t>гвардия Единой России"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lastRenderedPageBreak/>
              <w:t>19.</w:t>
            </w:r>
          </w:p>
        </w:tc>
        <w:tc>
          <w:tcPr>
            <w:tcW w:w="2835" w:type="dxa"/>
            <w:tcBorders>
              <w:top w:val="nil"/>
              <w:left w:val="nil"/>
              <w:bottom w:val="nil"/>
              <w:right w:val="nil"/>
            </w:tcBorders>
          </w:tcPr>
          <w:p w:rsidR="00112EDC" w:rsidRDefault="00112EDC">
            <w:pPr>
              <w:pStyle w:val="ConsPlusNormal"/>
            </w:pPr>
            <w:r>
              <w:t>Окулова</w:t>
            </w:r>
          </w:p>
          <w:p w:rsidR="00112EDC" w:rsidRDefault="00112EDC">
            <w:pPr>
              <w:pStyle w:val="ConsPlusNormal"/>
            </w:pPr>
            <w:r>
              <w:t>Светлана Борисовна</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вице-президент Уральской торгово-промышленной палаты (союза) (по согласованию)</w:t>
            </w:r>
          </w:p>
        </w:tc>
      </w:tr>
      <w:tr w:rsidR="00112EDC">
        <w:tc>
          <w:tcPr>
            <w:tcW w:w="624" w:type="dxa"/>
            <w:tcBorders>
              <w:top w:val="nil"/>
              <w:left w:val="nil"/>
              <w:bottom w:val="nil"/>
              <w:right w:val="nil"/>
            </w:tcBorders>
          </w:tcPr>
          <w:p w:rsidR="00112EDC" w:rsidRDefault="00112EDC">
            <w:pPr>
              <w:pStyle w:val="ConsPlusNormal"/>
            </w:pPr>
            <w:r>
              <w:t>20.</w:t>
            </w:r>
          </w:p>
        </w:tc>
        <w:tc>
          <w:tcPr>
            <w:tcW w:w="2835" w:type="dxa"/>
            <w:tcBorders>
              <w:top w:val="nil"/>
              <w:left w:val="nil"/>
              <w:bottom w:val="nil"/>
              <w:right w:val="nil"/>
            </w:tcBorders>
          </w:tcPr>
          <w:p w:rsidR="00112EDC" w:rsidRDefault="00112EDC">
            <w:pPr>
              <w:pStyle w:val="ConsPlusNormal"/>
            </w:pPr>
            <w:r>
              <w:t>Притула</w:t>
            </w:r>
          </w:p>
          <w:p w:rsidR="00112EDC" w:rsidRDefault="00112EDC">
            <w:pPr>
              <w:pStyle w:val="ConsPlusNormal"/>
            </w:pPr>
            <w:r>
              <w:t>Борис Викторович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21.</w:t>
            </w:r>
          </w:p>
        </w:tc>
        <w:tc>
          <w:tcPr>
            <w:tcW w:w="2835" w:type="dxa"/>
            <w:tcBorders>
              <w:top w:val="nil"/>
              <w:left w:val="nil"/>
              <w:bottom w:val="nil"/>
              <w:right w:val="nil"/>
            </w:tcBorders>
          </w:tcPr>
          <w:p w:rsidR="00112EDC" w:rsidRDefault="00112EDC">
            <w:pPr>
              <w:pStyle w:val="ConsPlusNormal"/>
            </w:pPr>
            <w:r>
              <w:t>Протасов</w:t>
            </w:r>
          </w:p>
          <w:p w:rsidR="00112EDC" w:rsidRDefault="00112EDC">
            <w:pPr>
              <w:pStyle w:val="ConsPlusNormal"/>
            </w:pPr>
            <w:r>
              <w:t>Денис Сергеевич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112EDC">
        <w:tc>
          <w:tcPr>
            <w:tcW w:w="624" w:type="dxa"/>
            <w:tcBorders>
              <w:top w:val="nil"/>
              <w:left w:val="nil"/>
              <w:bottom w:val="nil"/>
              <w:right w:val="nil"/>
            </w:tcBorders>
          </w:tcPr>
          <w:p w:rsidR="00112EDC" w:rsidRDefault="00112EDC">
            <w:pPr>
              <w:pStyle w:val="ConsPlusNormal"/>
            </w:pPr>
            <w:r>
              <w:t>22.</w:t>
            </w:r>
          </w:p>
        </w:tc>
        <w:tc>
          <w:tcPr>
            <w:tcW w:w="2835" w:type="dxa"/>
            <w:tcBorders>
              <w:top w:val="nil"/>
              <w:left w:val="nil"/>
              <w:bottom w:val="nil"/>
              <w:right w:val="nil"/>
            </w:tcBorders>
          </w:tcPr>
          <w:p w:rsidR="00112EDC" w:rsidRDefault="00112EDC">
            <w:pPr>
              <w:pStyle w:val="ConsPlusNormal"/>
            </w:pPr>
            <w:r>
              <w:t>Рахматуллина</w:t>
            </w:r>
          </w:p>
          <w:p w:rsidR="00112EDC" w:rsidRDefault="00112EDC">
            <w:pPr>
              <w:pStyle w:val="ConsPlusNormal"/>
            </w:pPr>
            <w:r>
              <w:t>Регина Рамзилевна</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112EDC">
        <w:tc>
          <w:tcPr>
            <w:tcW w:w="624" w:type="dxa"/>
            <w:tcBorders>
              <w:top w:val="nil"/>
              <w:left w:val="nil"/>
              <w:bottom w:val="nil"/>
              <w:right w:val="nil"/>
            </w:tcBorders>
          </w:tcPr>
          <w:p w:rsidR="00112EDC" w:rsidRDefault="00112EDC">
            <w:pPr>
              <w:pStyle w:val="ConsPlusNormal"/>
            </w:pPr>
            <w:r>
              <w:t>23.</w:t>
            </w:r>
          </w:p>
        </w:tc>
        <w:tc>
          <w:tcPr>
            <w:tcW w:w="2835" w:type="dxa"/>
            <w:tcBorders>
              <w:top w:val="nil"/>
              <w:left w:val="nil"/>
              <w:bottom w:val="nil"/>
              <w:right w:val="nil"/>
            </w:tcBorders>
          </w:tcPr>
          <w:p w:rsidR="00112EDC" w:rsidRDefault="00112EDC">
            <w:pPr>
              <w:pStyle w:val="ConsPlusNormal"/>
            </w:pPr>
            <w:r>
              <w:t>Репринцев</w:t>
            </w:r>
          </w:p>
          <w:p w:rsidR="00112EDC" w:rsidRDefault="00112EDC">
            <w:pPr>
              <w:pStyle w:val="ConsPlusNormal"/>
            </w:pPr>
            <w:r>
              <w:t>Павел Сергеевич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24.</w:t>
            </w:r>
          </w:p>
        </w:tc>
        <w:tc>
          <w:tcPr>
            <w:tcW w:w="2835" w:type="dxa"/>
            <w:tcBorders>
              <w:top w:val="nil"/>
              <w:left w:val="nil"/>
              <w:bottom w:val="nil"/>
              <w:right w:val="nil"/>
            </w:tcBorders>
          </w:tcPr>
          <w:p w:rsidR="00112EDC" w:rsidRDefault="00112EDC">
            <w:pPr>
              <w:pStyle w:val="ConsPlusNormal"/>
            </w:pPr>
            <w:r>
              <w:t>Тыщенко</w:t>
            </w:r>
          </w:p>
          <w:p w:rsidR="00112EDC" w:rsidRDefault="00112EDC">
            <w:pPr>
              <w:pStyle w:val="ConsPlusNormal"/>
            </w:pPr>
            <w:r>
              <w:t>Илья Владимирович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112EDC">
        <w:tc>
          <w:tcPr>
            <w:tcW w:w="624" w:type="dxa"/>
            <w:tcBorders>
              <w:top w:val="nil"/>
              <w:left w:val="nil"/>
              <w:bottom w:val="nil"/>
              <w:right w:val="nil"/>
            </w:tcBorders>
          </w:tcPr>
          <w:p w:rsidR="00112EDC" w:rsidRDefault="00112EDC">
            <w:pPr>
              <w:pStyle w:val="ConsPlusNormal"/>
            </w:pPr>
            <w:r>
              <w:t>25.</w:t>
            </w:r>
          </w:p>
        </w:tc>
        <w:tc>
          <w:tcPr>
            <w:tcW w:w="2835" w:type="dxa"/>
            <w:tcBorders>
              <w:top w:val="nil"/>
              <w:left w:val="nil"/>
              <w:bottom w:val="nil"/>
              <w:right w:val="nil"/>
            </w:tcBorders>
          </w:tcPr>
          <w:p w:rsidR="00112EDC" w:rsidRDefault="00112EDC">
            <w:pPr>
              <w:pStyle w:val="ConsPlusNormal"/>
            </w:pPr>
            <w:r>
              <w:t>Филиппенков</w:t>
            </w:r>
          </w:p>
          <w:p w:rsidR="00112EDC" w:rsidRDefault="00112EDC">
            <w:pPr>
              <w:pStyle w:val="ConsPlusNormal"/>
            </w:pPr>
            <w:r>
              <w:t>Анатолий Анатольевич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президент Союза малого и среднего бизнеса Свердловской области (по согласованию)</w:t>
            </w:r>
          </w:p>
        </w:tc>
      </w:tr>
      <w:tr w:rsidR="00112EDC">
        <w:tc>
          <w:tcPr>
            <w:tcW w:w="624" w:type="dxa"/>
            <w:tcBorders>
              <w:top w:val="nil"/>
              <w:left w:val="nil"/>
              <w:bottom w:val="nil"/>
              <w:right w:val="nil"/>
            </w:tcBorders>
          </w:tcPr>
          <w:p w:rsidR="00112EDC" w:rsidRDefault="00112EDC">
            <w:pPr>
              <w:pStyle w:val="ConsPlusNormal"/>
            </w:pPr>
            <w:r>
              <w:t>26.</w:t>
            </w:r>
          </w:p>
        </w:tc>
        <w:tc>
          <w:tcPr>
            <w:tcW w:w="2835" w:type="dxa"/>
            <w:tcBorders>
              <w:top w:val="nil"/>
              <w:left w:val="nil"/>
              <w:bottom w:val="nil"/>
              <w:right w:val="nil"/>
            </w:tcBorders>
          </w:tcPr>
          <w:p w:rsidR="00112EDC" w:rsidRDefault="00112EDC">
            <w:pPr>
              <w:pStyle w:val="ConsPlusNormal"/>
            </w:pPr>
            <w:r>
              <w:t>Халявин</w:t>
            </w:r>
          </w:p>
          <w:p w:rsidR="00112EDC" w:rsidRDefault="00112EDC">
            <w:pPr>
              <w:pStyle w:val="ConsPlusNormal"/>
            </w:pPr>
            <w:r>
              <w:t>Аркадий Леонидович</w:t>
            </w:r>
          </w:p>
        </w:tc>
        <w:tc>
          <w:tcPr>
            <w:tcW w:w="340" w:type="dxa"/>
            <w:tcBorders>
              <w:top w:val="nil"/>
              <w:left w:val="nil"/>
              <w:bottom w:val="nil"/>
              <w:right w:val="nil"/>
            </w:tcBorders>
          </w:tcPr>
          <w:p w:rsidR="00112EDC" w:rsidRDefault="00112EDC">
            <w:pPr>
              <w:pStyle w:val="ConsPlusNormal"/>
              <w:jc w:val="center"/>
            </w:pPr>
            <w:r>
              <w:t>-</w:t>
            </w:r>
          </w:p>
        </w:tc>
        <w:tc>
          <w:tcPr>
            <w:tcW w:w="5216" w:type="dxa"/>
            <w:tcBorders>
              <w:top w:val="nil"/>
              <w:left w:val="nil"/>
              <w:bottom w:val="nil"/>
              <w:right w:val="nil"/>
            </w:tcBorders>
          </w:tcPr>
          <w:p w:rsidR="00112EDC" w:rsidRDefault="00112EDC">
            <w:pPr>
              <w:pStyle w:val="ConsPlusNormal"/>
            </w:pPr>
            <w:r>
              <w:t>председатель правления некоммерческой организации "Граждане России - за закон" ("ГРОЗА") (по согласованию)</w:t>
            </w:r>
          </w:p>
        </w:tc>
      </w:tr>
    </w:tbl>
    <w:p w:rsidR="00112EDC" w:rsidRDefault="00112EDC">
      <w:pPr>
        <w:pStyle w:val="ConsPlusNormal"/>
      </w:pPr>
    </w:p>
    <w:p w:rsidR="00112EDC" w:rsidRDefault="00112EDC">
      <w:pPr>
        <w:pStyle w:val="ConsPlusNormal"/>
      </w:pPr>
    </w:p>
    <w:p w:rsidR="00112EDC" w:rsidRDefault="00112EDC">
      <w:pPr>
        <w:pStyle w:val="ConsPlusNormal"/>
        <w:pBdr>
          <w:top w:val="single" w:sz="6" w:space="0" w:color="auto"/>
        </w:pBdr>
        <w:spacing w:before="100" w:after="100"/>
        <w:jc w:val="both"/>
        <w:rPr>
          <w:sz w:val="2"/>
          <w:szCs w:val="2"/>
        </w:rPr>
      </w:pPr>
    </w:p>
    <w:p w:rsidR="00D855BB" w:rsidRDefault="00D855BB">
      <w:bookmarkStart w:id="33" w:name="_GoBack"/>
      <w:bookmarkEnd w:id="33"/>
    </w:p>
    <w:sectPr w:rsidR="00D855BB" w:rsidSect="000D0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C"/>
    <w:rsid w:val="00112EDC"/>
    <w:rsid w:val="00D8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B12F-C859-4447-9CFE-8C1247B5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2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2E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DB265F6F6D385936CCC344CA05ADB779EBEE8A7DEBE0EEFFC0494D8CCF5D4138C4256A927DF7FC1881559911E265C8CQ6e6J" TargetMode="External"/><Relationship Id="rId21" Type="http://schemas.openxmlformats.org/officeDocument/2006/relationships/hyperlink" Target="consultantplus://offline/ref=377DB265F6F6D385936CCC344CA05ADB779EBEE8A7D9BE0FE8F90494D8CCF5D4138C4256BB278773C08C0B509D0B700DCA33CF9492980F9DDFA19379Q4e8J" TargetMode="External"/><Relationship Id="rId34" Type="http://schemas.openxmlformats.org/officeDocument/2006/relationships/hyperlink" Target="consultantplus://offline/ref=377DB265F6F6D385936CCC344CA05ADB779EBEE8A7DCB50DE8F20494D8CCF5D4138C4256A927DF7FC1881559911E265C8CQ6e6J" TargetMode="External"/><Relationship Id="rId42" Type="http://schemas.openxmlformats.org/officeDocument/2006/relationships/hyperlink" Target="consultantplus://offline/ref=377DB265F6F6D385936CD2395ACC04D1749CE9E0A1D8B75EB0AE02C3879CF38153CC4403F8638A7BC5875F08D055295D8A78C29088840F9AQCe1J" TargetMode="External"/><Relationship Id="rId47" Type="http://schemas.openxmlformats.org/officeDocument/2006/relationships/hyperlink" Target="consultantplus://offline/ref=377DB265F6F6D385936CD2395ACC04D1749CE9E0A1D8B75EB0AE02C3879CF38153CC4403F8638B70C8875F08D055295D8A78C29088840F9AQCe1J" TargetMode="External"/><Relationship Id="rId50" Type="http://schemas.openxmlformats.org/officeDocument/2006/relationships/hyperlink" Target="consultantplus://offline/ref=377DB265F6F6D385936CD2395ACC04D1749CE9E0A1D8B75EB0AE02C3879CF38141CC1C0FF9679472C592095996Q0e0J" TargetMode="External"/><Relationship Id="rId55" Type="http://schemas.openxmlformats.org/officeDocument/2006/relationships/hyperlink" Target="consultantplus://offline/ref=377DB265F6F6D385936CD2395ACC04D1749CE9E0A1D8B75EB0AE02C3879CF38153CC4403F8638B70C8875F08D055295D8A78C29088840F9AQCe1J" TargetMode="External"/><Relationship Id="rId63" Type="http://schemas.openxmlformats.org/officeDocument/2006/relationships/hyperlink" Target="consultantplus://offline/ref=377DB265F6F6D385936CD2395ACC04D1749CE9E0A1D8B75EB0AE02C3879CF38153CC4403F8638B70C8875F08D055295D8A78C29088840F9AQCe1J" TargetMode="External"/><Relationship Id="rId7" Type="http://schemas.openxmlformats.org/officeDocument/2006/relationships/hyperlink" Target="consultantplus://offline/ref=377DB265F6F6D385936CCC344CA05ADB779EBEE8A7D9BE0FE8F90494D8CCF5D4138C4256BB278773C08C0B59920B700DCA33CF9492980F9DDFA19379Q4e8J" TargetMode="External"/><Relationship Id="rId2" Type="http://schemas.openxmlformats.org/officeDocument/2006/relationships/settings" Target="settings.xml"/><Relationship Id="rId16" Type="http://schemas.openxmlformats.org/officeDocument/2006/relationships/hyperlink" Target="consultantplus://offline/ref=377DB265F6F6D385936CCC344CA05ADB779EBEE8A7D9BE0FE8F90494D8CCF5D4138C4256A927DF7FC1881559911E265C8CQ6e6J" TargetMode="External"/><Relationship Id="rId29" Type="http://schemas.openxmlformats.org/officeDocument/2006/relationships/hyperlink" Target="consultantplus://offline/ref=377DB265F6F6D385936CCC344CA05ADB779EBEE8A4D8B90AECFC0494D8CCF5D4138C4256A927DF7FC1881559911E265C8CQ6e6J" TargetMode="External"/><Relationship Id="rId11" Type="http://schemas.openxmlformats.org/officeDocument/2006/relationships/hyperlink" Target="consultantplus://offline/ref=377DB265F6F6D385936CCC344CA05ADB779EBEE8A7D9BE0FE8F90494D8CCF5D4138C4256BB278773C08C0B599C0B700DCA33CF9492980F9DDFA19379Q4e8J" TargetMode="External"/><Relationship Id="rId24" Type="http://schemas.openxmlformats.org/officeDocument/2006/relationships/hyperlink" Target="consultantplus://offline/ref=377DB265F6F6D385936CCC344CA05ADB779EBEE8A4D7B809EBF30494D8CCF5D4138C4256A927DF7FC1881559911E265C8CQ6e6J" TargetMode="External"/><Relationship Id="rId32" Type="http://schemas.openxmlformats.org/officeDocument/2006/relationships/hyperlink" Target="consultantplus://offline/ref=377DB265F6F6D385936CCC344CA05ADB779EBEE8A7DFBC0FEBFB0494D8CCF5D4138C4256A927DF7FC1881559911E265C8CQ6e6J" TargetMode="External"/><Relationship Id="rId37" Type="http://schemas.openxmlformats.org/officeDocument/2006/relationships/hyperlink" Target="consultantplus://offline/ref=377DB265F6F6D385936CCC344CA05ADB779EBEE8A7D9BB08EBFD0494D8CCF5D4138C4256A927DF7FC1881559911E265C8CQ6e6J" TargetMode="External"/><Relationship Id="rId40" Type="http://schemas.openxmlformats.org/officeDocument/2006/relationships/hyperlink" Target="consultantplus://offline/ref=377DB265F6F6D385936CD2395ACC04D1749CE9E0A1D8B75EB0AE02C3879CF38141CC1C0FF9679472C592095996Q0e0J" TargetMode="External"/><Relationship Id="rId45" Type="http://schemas.openxmlformats.org/officeDocument/2006/relationships/hyperlink" Target="consultantplus://offline/ref=377DB265F6F6D385936CD2395ACC04D17594E7E3A2DCB75EB0AE02C3879CF38141CC1C0FF9679472C592095996Q0e0J" TargetMode="External"/><Relationship Id="rId53" Type="http://schemas.openxmlformats.org/officeDocument/2006/relationships/hyperlink" Target="consultantplus://offline/ref=377DB265F6F6D385936CD2395ACC04D1749CE9E0A1D8B75EB0AE02C3879CF38141CC1C0FF9679472C592095996Q0e0J" TargetMode="External"/><Relationship Id="rId58" Type="http://schemas.openxmlformats.org/officeDocument/2006/relationships/hyperlink" Target="consultantplus://offline/ref=377DB265F6F6D385936CD2395ACC04D1749CE9E0A1D8B75EB0AE02C3879CF38141CC1C0FF9679472C592095996Q0e0J" TargetMode="External"/><Relationship Id="rId66" Type="http://schemas.openxmlformats.org/officeDocument/2006/relationships/fontTable" Target="fontTable.xml"/><Relationship Id="rId5" Type="http://schemas.openxmlformats.org/officeDocument/2006/relationships/hyperlink" Target="consultantplus://offline/ref=377DB265F6F6D385936CCC344CA05ADB779EBEE8A7DCB80DE5FB0494D8CCF5D4138C4256BB278773C08D025C920B700DCA33CF9492980F9DDFA19379Q4e8J" TargetMode="External"/><Relationship Id="rId61" Type="http://schemas.openxmlformats.org/officeDocument/2006/relationships/hyperlink" Target="consultantplus://offline/ref=377DB265F6F6D385936CD2395ACC04D17594E7E3A2DCB75EB0AE02C3879CF38141CC1C0FF9679472C592095996Q0e0J" TargetMode="External"/><Relationship Id="rId19" Type="http://schemas.openxmlformats.org/officeDocument/2006/relationships/hyperlink" Target="consultantplus://offline/ref=377DB265F6F6D385936CCC344CA05ADB779EBEE8A7D9BE0FE8F90494D8CCF5D4138C4256BB278773C08C0B509D0B700DCA33CF9492980F9DDFA19379Q4e8J" TargetMode="External"/><Relationship Id="rId14" Type="http://schemas.openxmlformats.org/officeDocument/2006/relationships/hyperlink" Target="consultantplus://offline/ref=377DB265F6F6D385936CCC344CA05ADB779EBEE8A7D9BE0FE8F90494D8CCF5D4138C4256A927DF7FC1881559911E265C8CQ6e6J" TargetMode="External"/><Relationship Id="rId22" Type="http://schemas.openxmlformats.org/officeDocument/2006/relationships/hyperlink" Target="consultantplus://offline/ref=377DB265F6F6D385936CCC344CA05ADB779EBEE8A7DCB50DE5FD0494D8CCF5D4138C4256A927DF7FC1881559911E265C8CQ6e6J" TargetMode="External"/><Relationship Id="rId27" Type="http://schemas.openxmlformats.org/officeDocument/2006/relationships/hyperlink" Target="consultantplus://offline/ref=377DB265F6F6D385936CCC344CA05ADB779EBEE8A7DCB50DE8F20494D8CCF5D4138C4256A927DF7FC1881559911E265C8CQ6e6J" TargetMode="External"/><Relationship Id="rId30" Type="http://schemas.openxmlformats.org/officeDocument/2006/relationships/hyperlink" Target="consultantplus://offline/ref=377DB265F6F6D385936CCC344CA05ADB779EBEE8A4D8B509EAF80494D8CCF5D4138C4256A927DF7FC1881559911E265C8CQ6e6J" TargetMode="External"/><Relationship Id="rId35" Type="http://schemas.openxmlformats.org/officeDocument/2006/relationships/hyperlink" Target="consultantplus://offline/ref=377DB265F6F6D385936CCC344CA05ADB779EBEE8A7DBBA0CE5FA0494D8CCF5D4138C4256A927DF7FC1881559911E265C8CQ6e6J" TargetMode="External"/><Relationship Id="rId43" Type="http://schemas.openxmlformats.org/officeDocument/2006/relationships/hyperlink" Target="consultantplus://offline/ref=377DB265F6F6D385936CD2395ACC04D1749CE9E0A1D8B75EB0AE02C3879CF38141CC1C0FF9679472C592095996Q0e0J" TargetMode="External"/><Relationship Id="rId48" Type="http://schemas.openxmlformats.org/officeDocument/2006/relationships/hyperlink" Target="consultantplus://offline/ref=377DB265F6F6D385936CD2395ACC04D1749CE9E0A1D8B75EB0AE02C3879CF38141CC1C0FF9679472C592095996Q0e0J" TargetMode="External"/><Relationship Id="rId56" Type="http://schemas.openxmlformats.org/officeDocument/2006/relationships/hyperlink" Target="consultantplus://offline/ref=377DB265F6F6D385936CD2395ACC04D1749CE9E0A1D8B75EB0AE02C3879CF38153CC4403F8638B70C8875F08D055295D8A78C29088840F9AQCe1J" TargetMode="External"/><Relationship Id="rId64" Type="http://schemas.openxmlformats.org/officeDocument/2006/relationships/hyperlink" Target="consultantplus://offline/ref=377DB265F6F6D385936CD2395ACC04D1749CE9E0A1D8B75EB0AE02C3879CF38153CC4403F8638B70C8875F08D055295D8A78C29088840F9AQCe1J" TargetMode="External"/><Relationship Id="rId8" Type="http://schemas.openxmlformats.org/officeDocument/2006/relationships/hyperlink" Target="consultantplus://offline/ref=377DB265F6F6D385936CD2395ACC04D17492E8E7A2D6B75EB0AE02C3879CF38153CC4403F8638A73C2875F08D055295D8A78C29088840F9AQCe1J" TargetMode="External"/><Relationship Id="rId51" Type="http://schemas.openxmlformats.org/officeDocument/2006/relationships/hyperlink" Target="consultantplus://offline/ref=377DB265F6F6D385936CD2395ACC04D17594E7E3A2DCB75EB0AE02C3879CF38141CC1C0FF9679472C592095996Q0e0J" TargetMode="External"/><Relationship Id="rId3" Type="http://schemas.openxmlformats.org/officeDocument/2006/relationships/webSettings" Target="webSettings.xml"/><Relationship Id="rId12" Type="http://schemas.openxmlformats.org/officeDocument/2006/relationships/hyperlink" Target="consultantplus://offline/ref=377DB265F6F6D385936CCC344CA05ADB779EBEE8A7D9BE0FE8F90494D8CCF5D4138C4256A927DF7FC1881559911E265C8CQ6e6J" TargetMode="External"/><Relationship Id="rId17" Type="http://schemas.openxmlformats.org/officeDocument/2006/relationships/hyperlink" Target="consultantplus://offline/ref=377DB265F6F6D385936CCC344CA05ADB779EBEE8A7D9BE0FE8F90494D8CCF5D4138C4256A927DF7FC1881559911E265C8CQ6e6J" TargetMode="External"/><Relationship Id="rId25" Type="http://schemas.openxmlformats.org/officeDocument/2006/relationships/hyperlink" Target="consultantplus://offline/ref=377DB265F6F6D385936CCC344CA05ADB779EBEE8A7DFBE08EEFE0494D8CCF5D4138C4256A927DF7FC1881559911E265C8CQ6e6J" TargetMode="External"/><Relationship Id="rId33" Type="http://schemas.openxmlformats.org/officeDocument/2006/relationships/hyperlink" Target="consultantplus://offline/ref=377DB265F6F6D385936CCC344CA05ADB779EBEE8A7DEBE01E9FC0494D8CCF5D4138C4256A927DF7FC1881559911E265C8CQ6e6J" TargetMode="External"/><Relationship Id="rId38" Type="http://schemas.openxmlformats.org/officeDocument/2006/relationships/hyperlink" Target="consultantplus://offline/ref=377DB265F6F6D385936CCC344CA05ADB779EBEE8A7DFBA0FE8FC0494D8CCF5D4138C4256A927DF7FC1881559911E265C8CQ6e6J" TargetMode="External"/><Relationship Id="rId46" Type="http://schemas.openxmlformats.org/officeDocument/2006/relationships/hyperlink" Target="consultantplus://offline/ref=377DB265F6F6D385936CD2395ACC04D1749CE9E0A1D8B75EB0AE02C3879CF38153CC4403F8638B70C8875F08D055295D8A78C29088840F9AQCe1J" TargetMode="External"/><Relationship Id="rId59" Type="http://schemas.openxmlformats.org/officeDocument/2006/relationships/hyperlink" Target="consultantplus://offline/ref=377DB265F6F6D385936CD2395ACC04D1749CE9E0A1D8B75EB0AE02C3879CF38141CC1C0FF9679472C592095996Q0e0J" TargetMode="External"/><Relationship Id="rId67" Type="http://schemas.openxmlformats.org/officeDocument/2006/relationships/theme" Target="theme/theme1.xml"/><Relationship Id="rId20" Type="http://schemas.openxmlformats.org/officeDocument/2006/relationships/hyperlink" Target="consultantplus://offline/ref=377DB265F6F6D385936CCC344CA05ADB779EBEE8A7D9BE0FE8F90494D8CCF5D4138C4256BB278773C08C0B509D0B700DCA33CF9492980F9DDFA19379Q4e8J" TargetMode="External"/><Relationship Id="rId41" Type="http://schemas.openxmlformats.org/officeDocument/2006/relationships/hyperlink" Target="consultantplus://offline/ref=377DB265F6F6D385936CD2395ACC04D17591E0E6A2DBB75EB0AE02C3879CF38153CC4400F962812691C85E5495043A5C8B78C09594Q8e6J" TargetMode="External"/><Relationship Id="rId54" Type="http://schemas.openxmlformats.org/officeDocument/2006/relationships/hyperlink" Target="consultantplus://offline/ref=377DB265F6F6D385936CD2395ACC04D17594E7E3A2DCB75EB0AE02C3879CF38141CC1C0FF9679472C592095996Q0e0J" TargetMode="External"/><Relationship Id="rId62" Type="http://schemas.openxmlformats.org/officeDocument/2006/relationships/hyperlink" Target="consultantplus://offline/ref=377DB265F6F6D385936CD2395ACC04D17594E7E3A2DCB75EB0AE02C3879CF38141CC1C0FF9679472C592095996Q0e0J" TargetMode="External"/><Relationship Id="rId1" Type="http://schemas.openxmlformats.org/officeDocument/2006/relationships/styles" Target="styles.xml"/><Relationship Id="rId6" Type="http://schemas.openxmlformats.org/officeDocument/2006/relationships/hyperlink" Target="consultantplus://offline/ref=377DB265F6F6D385936CCC344CA05ADB779EBEE8A7D9BE0FE8F90494D8CCF5D4138C4256A927DF7FC1881559911E265C8CQ6e6J" TargetMode="External"/><Relationship Id="rId15" Type="http://schemas.openxmlformats.org/officeDocument/2006/relationships/hyperlink" Target="consultantplus://offline/ref=377DB265F6F6D385936CCC344CA05ADB779EBEE8A7D9BE0FE8F90494D8CCF5D4138C4256A927DF7FC1881559911E265C8CQ6e6J" TargetMode="External"/><Relationship Id="rId23" Type="http://schemas.openxmlformats.org/officeDocument/2006/relationships/hyperlink" Target="consultantplus://offline/ref=377DB265F6F6D385936CCC344CA05ADB779EBEE8A4D8BD0DE8F90494D8CCF5D4138C4256A927DF7FC1881559911E265C8CQ6e6J" TargetMode="External"/><Relationship Id="rId28" Type="http://schemas.openxmlformats.org/officeDocument/2006/relationships/hyperlink" Target="consultantplus://offline/ref=377DB265F6F6D385936CCC344CA05ADB779EBEE8A7DAB901EAF20494D8CCF5D4138C4256A927DF7FC1881559911E265C8CQ6e6J" TargetMode="External"/><Relationship Id="rId36" Type="http://schemas.openxmlformats.org/officeDocument/2006/relationships/hyperlink" Target="consultantplus://offline/ref=377DB265F6F6D385936CCC344CA05ADB779EBEE8A7DAB901ECFB0494D8CCF5D4138C4256A927DF7FC1881559911E265C8CQ6e6J" TargetMode="External"/><Relationship Id="rId49" Type="http://schemas.openxmlformats.org/officeDocument/2006/relationships/hyperlink" Target="consultantplus://offline/ref=377DB265F6F6D385936CD2395ACC04D1749CE9E0A1D8B75EB0AE02C3879CF38141CC1C0FF9679472C592095996Q0e0J" TargetMode="External"/><Relationship Id="rId57" Type="http://schemas.openxmlformats.org/officeDocument/2006/relationships/hyperlink" Target="consultantplus://offline/ref=377DB265F6F6D385936CD2395ACC04D1749CE9E0A1D8B75EB0AE02C3879CF38153CC4403F8638B70C8875F08D055295D8A78C29088840F9AQCe1J" TargetMode="External"/><Relationship Id="rId10" Type="http://schemas.openxmlformats.org/officeDocument/2006/relationships/hyperlink" Target="consultantplus://offline/ref=377DB265F6F6D385936CCC344CA05ADB779EBEE8A7D9BE0FE8F90494D8CCF5D4138C4256BB278773C08C0B59930B700DCA33CF9492980F9DDFA19379Q4e8J" TargetMode="External"/><Relationship Id="rId31" Type="http://schemas.openxmlformats.org/officeDocument/2006/relationships/hyperlink" Target="consultantplus://offline/ref=377DB265F6F6D385936CCC344CA05ADB779EBEE8A4D7B90CE4FA0494D8CCF5D4138C4256A927DF7FC1881559911E265C8CQ6e6J" TargetMode="External"/><Relationship Id="rId44" Type="http://schemas.openxmlformats.org/officeDocument/2006/relationships/hyperlink" Target="consultantplus://offline/ref=377DB265F6F6D385936CD2395ACC04D17594E7E3A2DCB75EB0AE02C3879CF38141CC1C0FF9679472C592095996Q0e0J" TargetMode="External"/><Relationship Id="rId52" Type="http://schemas.openxmlformats.org/officeDocument/2006/relationships/hyperlink" Target="consultantplus://offline/ref=377DB265F6F6D385936CD2395ACC04D17594E7E3A2DCB75EB0AE02C3879CF38141CC1C0FF9679472C592095996Q0e0J" TargetMode="External"/><Relationship Id="rId60" Type="http://schemas.openxmlformats.org/officeDocument/2006/relationships/hyperlink" Target="consultantplus://offline/ref=377DB265F6F6D385936CD2395ACC04D1749CE9E0A1D8B75EB0AE02C3879CF38141CC1C0FF9679472C592095996Q0e0J" TargetMode="External"/><Relationship Id="rId65" Type="http://schemas.openxmlformats.org/officeDocument/2006/relationships/hyperlink" Target="consultantplus://offline/ref=377DB265F6F6D385936CD2395ACC04D1749DE7E0AE89E05CE1FB0CC68FCCA99145854806E6638F6CC28C09Q5e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7DB265F6F6D385936CD2395ACC04D17492E8E7A2D6B75EB0AE02C3879CF38153CC4403F8638A73C3875F08D055295D8A78C29088840F9AQCe1J" TargetMode="External"/><Relationship Id="rId13" Type="http://schemas.openxmlformats.org/officeDocument/2006/relationships/hyperlink" Target="consultantplus://offline/ref=377DB265F6F6D385936CCC344CA05ADB779EBEE8A7D9BE0FE8F90494D8CCF5D4138C4256A927DF7FC1881559911E265C8CQ6e6J" TargetMode="External"/><Relationship Id="rId18" Type="http://schemas.openxmlformats.org/officeDocument/2006/relationships/hyperlink" Target="consultantplus://offline/ref=377DB265F6F6D385936CCC344CA05ADB779EBEE8A7D9BE0FE8F90494D8CCF5D4138C4256BB278773C08C0B509D0B700DCA33CF9492980F9DDFA19379Q4e8J" TargetMode="External"/><Relationship Id="rId39" Type="http://schemas.openxmlformats.org/officeDocument/2006/relationships/hyperlink" Target="consultantplus://offline/ref=377DB265F6F6D385936CCC344CA05ADB779EBEE8A7D9BA01EAF20494D8CCF5D4138C4256A927DF7FC1881559911E265C8CQ6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11072</Words>
  <Characters>63114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2020-05-14T09:30:00Z</dcterms:created>
  <dcterms:modified xsi:type="dcterms:W3CDTF">2020-05-14T09:30:00Z</dcterms:modified>
</cp:coreProperties>
</file>