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E0" w:rsidRDefault="00EA51E0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00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Pr="000005B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0005B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0005B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0005B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0005B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13D72">
        <w:rPr>
          <w:rFonts w:ascii="Times New Roman" w:hAnsi="Times New Roman" w:cs="Times New Roman"/>
          <w:sz w:val="28"/>
          <w:szCs w:val="28"/>
        </w:rPr>
        <w:t xml:space="preserve">«  </w:t>
      </w:r>
      <w:r w:rsidR="006E1A86">
        <w:rPr>
          <w:rFonts w:ascii="Times New Roman" w:hAnsi="Times New Roman" w:cs="Times New Roman"/>
          <w:sz w:val="28"/>
          <w:szCs w:val="28"/>
        </w:rPr>
        <w:t>13</w:t>
      </w:r>
      <w:r w:rsidR="00413D72">
        <w:rPr>
          <w:rFonts w:ascii="Times New Roman" w:hAnsi="Times New Roman" w:cs="Times New Roman"/>
          <w:sz w:val="28"/>
          <w:szCs w:val="28"/>
        </w:rPr>
        <w:t xml:space="preserve">   »</w:t>
      </w:r>
      <w:r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942456">
        <w:rPr>
          <w:rFonts w:ascii="Times New Roman" w:hAnsi="Times New Roman" w:cs="Times New Roman"/>
          <w:sz w:val="28"/>
          <w:szCs w:val="28"/>
        </w:rPr>
        <w:t>мая</w:t>
      </w:r>
      <w:r w:rsidRPr="000005B2">
        <w:rPr>
          <w:rFonts w:ascii="Times New Roman" w:hAnsi="Times New Roman" w:cs="Times New Roman"/>
          <w:sz w:val="28"/>
          <w:szCs w:val="28"/>
        </w:rPr>
        <w:t xml:space="preserve"> 20</w:t>
      </w:r>
      <w:r w:rsidR="00741272" w:rsidRPr="000005B2">
        <w:rPr>
          <w:rFonts w:ascii="Times New Roman" w:hAnsi="Times New Roman" w:cs="Times New Roman"/>
          <w:sz w:val="28"/>
          <w:szCs w:val="28"/>
        </w:rPr>
        <w:t>2</w:t>
      </w:r>
      <w:r w:rsidR="002C2D25">
        <w:rPr>
          <w:rFonts w:ascii="Times New Roman" w:hAnsi="Times New Roman" w:cs="Times New Roman"/>
          <w:sz w:val="28"/>
          <w:szCs w:val="28"/>
        </w:rPr>
        <w:t>2</w:t>
      </w:r>
      <w:r w:rsidRPr="000005B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      </w:t>
      </w:r>
      <w:r w:rsidR="009424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№ </w:t>
      </w:r>
      <w:r w:rsidR="00942456">
        <w:rPr>
          <w:rFonts w:ascii="Times New Roman" w:hAnsi="Times New Roman" w:cs="Times New Roman"/>
          <w:sz w:val="28"/>
          <w:szCs w:val="28"/>
        </w:rPr>
        <w:t>2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 w:rsidRPr="000005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1C50DC" w:rsidRPr="000005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Pr="000005B2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2456">
        <w:rPr>
          <w:rFonts w:ascii="Times New Roman" w:hAnsi="Times New Roman" w:cs="Times New Roman"/>
          <w:sz w:val="28"/>
          <w:szCs w:val="28"/>
        </w:rPr>
        <w:t>11</w:t>
      </w:r>
      <w:r w:rsidRPr="000005B2">
        <w:rPr>
          <w:rFonts w:ascii="Times New Roman" w:hAnsi="Times New Roman" w:cs="Times New Roman"/>
          <w:sz w:val="28"/>
          <w:szCs w:val="28"/>
        </w:rPr>
        <w:t xml:space="preserve">.00 часов </w:t>
      </w:r>
    </w:p>
    <w:p w:rsidR="00322452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 w:rsidRPr="000005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D6F40" w:rsidRPr="000005B2" w:rsidRDefault="006E1A8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52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C67E3E" w:rsidRPr="000005B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54B4" w:rsidRPr="000005B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7B7" w:rsidRPr="000005B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D05B71" w:rsidRPr="000005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3D6F4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</w:p>
    <w:p w:rsidR="006279B6" w:rsidRPr="000005B2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1272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0005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0005B2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 w:rsidRPr="000005B2">
        <w:rPr>
          <w:rFonts w:ascii="Times New Roman" w:hAnsi="Times New Roman" w:cs="Times New Roman"/>
          <w:sz w:val="28"/>
          <w:szCs w:val="28"/>
        </w:rPr>
        <w:t>:</w:t>
      </w:r>
      <w:r w:rsidR="00AE5D07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6650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</w:p>
    <w:p w:rsidR="00216EE2" w:rsidRPr="000005B2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</w:p>
    <w:p w:rsidR="00BF34A9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1A86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942456" w:rsidRPr="000005B2" w:rsidRDefault="0094245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1A86">
        <w:rPr>
          <w:rFonts w:ascii="Times New Roman" w:hAnsi="Times New Roman" w:cs="Times New Roman"/>
          <w:sz w:val="28"/>
          <w:szCs w:val="28"/>
        </w:rPr>
        <w:t xml:space="preserve">                               *</w:t>
      </w:r>
    </w:p>
    <w:p w:rsidR="00D05B71" w:rsidRPr="000005B2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279B6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Приглашенные лица:</w:t>
      </w:r>
    </w:p>
    <w:p w:rsidR="00C67E3E" w:rsidRPr="000005B2" w:rsidRDefault="006E1A8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– зам</w:t>
      </w:r>
      <w:r w:rsidR="00AC2434">
        <w:rPr>
          <w:rFonts w:ascii="Times New Roman" w:hAnsi="Times New Roman" w:cs="Times New Roman"/>
          <w:sz w:val="28"/>
          <w:szCs w:val="28"/>
        </w:rPr>
        <w:t>еститель главы администрации *</w:t>
      </w:r>
      <w:r w:rsidR="00C67E3E" w:rsidRPr="000005B2">
        <w:rPr>
          <w:rFonts w:ascii="Times New Roman" w:hAnsi="Times New Roman" w:cs="Times New Roman"/>
          <w:sz w:val="28"/>
          <w:szCs w:val="28"/>
        </w:rPr>
        <w:t>;</w:t>
      </w:r>
    </w:p>
    <w:p w:rsidR="00C67E3E" w:rsidRPr="000005B2" w:rsidRDefault="006E1A8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C2D25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AC2434">
        <w:rPr>
          <w:rFonts w:ascii="Times New Roman" w:hAnsi="Times New Roman" w:cs="Times New Roman"/>
          <w:sz w:val="28"/>
          <w:szCs w:val="28"/>
        </w:rPr>
        <w:t>*</w:t>
      </w:r>
      <w:r w:rsidR="00942456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</w:t>
      </w:r>
      <w:proofErr w:type="gramStart"/>
      <w:r w:rsidR="00942456">
        <w:rPr>
          <w:rFonts w:ascii="Times New Roman" w:hAnsi="Times New Roman" w:cs="Times New Roman"/>
          <w:sz w:val="28"/>
          <w:szCs w:val="28"/>
        </w:rPr>
        <w:t>округа</w:t>
      </w:r>
      <w:r w:rsidR="003954BF">
        <w:rPr>
          <w:rFonts w:ascii="Times New Roman" w:hAnsi="Times New Roman" w:cs="Times New Roman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512" w:rsidRPr="000005B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Pr="000005B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 w:rsidRPr="000005B2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 w:rsidRPr="000005B2"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C67E3E" w:rsidRPr="000005B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Pr="000005B2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«3а» -</w:t>
      </w:r>
      <w:r w:rsidR="002C2D25">
        <w:rPr>
          <w:rFonts w:ascii="Times New Roman" w:hAnsi="Times New Roman" w:cs="Times New Roman"/>
          <w:sz w:val="28"/>
          <w:szCs w:val="28"/>
        </w:rPr>
        <w:t xml:space="preserve"> </w:t>
      </w:r>
      <w:r w:rsidR="00053A75">
        <w:rPr>
          <w:rFonts w:ascii="Times New Roman" w:hAnsi="Times New Roman" w:cs="Times New Roman"/>
          <w:sz w:val="28"/>
          <w:szCs w:val="28"/>
        </w:rPr>
        <w:t>7</w:t>
      </w:r>
      <w:r w:rsidRPr="000005B2"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0005B2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="00BF71F1" w:rsidRPr="000005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A2CCD" w:rsidRPr="000005B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B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0922" w:rsidRPr="00000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2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053A75">
        <w:rPr>
          <w:rFonts w:ascii="Times New Roman" w:hAnsi="Times New Roman" w:cs="Times New Roman"/>
          <w:color w:val="000000"/>
          <w:sz w:val="28"/>
          <w:szCs w:val="28"/>
        </w:rPr>
        <w:t>уведомления о возникновении личной заинтересованности, которая приводит или может привести к конфликту интересов</w:t>
      </w:r>
      <w:r w:rsidR="006E1A8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C2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Pr="000005B2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F71F1" w:rsidRPr="000005B2" w:rsidRDefault="003D6F40" w:rsidP="00BD1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0005B2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Pr="000005B2" w:rsidRDefault="006E1A86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922" w:rsidRPr="000005B2">
        <w:rPr>
          <w:rFonts w:ascii="Times New Roman" w:hAnsi="Times New Roman" w:cs="Times New Roman"/>
          <w:sz w:val="28"/>
          <w:szCs w:val="28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397F85" w:rsidRPr="000005B2">
        <w:rPr>
          <w:rFonts w:ascii="Times New Roman" w:hAnsi="Times New Roman" w:cs="Times New Roman"/>
          <w:sz w:val="28"/>
          <w:szCs w:val="28"/>
        </w:rPr>
        <w:t xml:space="preserve"> и приглашенных лиц. </w:t>
      </w:r>
      <w:r>
        <w:rPr>
          <w:rFonts w:ascii="Times New Roman" w:hAnsi="Times New Roman" w:cs="Times New Roman"/>
          <w:sz w:val="28"/>
          <w:szCs w:val="28"/>
        </w:rPr>
        <w:t>*</w:t>
      </w:r>
      <w:r w:rsidR="00CA464B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</w:t>
      </w:r>
      <w:r w:rsidR="002C2D25">
        <w:rPr>
          <w:rFonts w:ascii="Times New Roman" w:hAnsi="Times New Roman" w:cs="Times New Roman"/>
          <w:sz w:val="28"/>
          <w:szCs w:val="28"/>
        </w:rPr>
        <w:t>8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2C2D25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="00053A75">
        <w:rPr>
          <w:rFonts w:ascii="Times New Roman" w:hAnsi="Times New Roman" w:cs="Times New Roman"/>
          <w:sz w:val="28"/>
          <w:szCs w:val="28"/>
        </w:rPr>
        <w:t>7</w:t>
      </w:r>
      <w:r w:rsidR="002C2D25">
        <w:rPr>
          <w:rFonts w:ascii="Times New Roman" w:hAnsi="Times New Roman" w:cs="Times New Roman"/>
          <w:sz w:val="28"/>
          <w:szCs w:val="28"/>
        </w:rPr>
        <w:t>,</w:t>
      </w:r>
      <w:r w:rsidR="003F0D4C" w:rsidRPr="000005B2"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 </w:t>
      </w:r>
    </w:p>
    <w:p w:rsidR="00EA51E0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b/>
          <w:sz w:val="28"/>
          <w:szCs w:val="28"/>
        </w:rPr>
        <w:t xml:space="preserve">   РАССМОТРЕЛИ</w:t>
      </w:r>
      <w:r w:rsidRPr="000005B2">
        <w:rPr>
          <w:rFonts w:ascii="Times New Roman" w:hAnsi="Times New Roman" w:cs="Times New Roman"/>
          <w:sz w:val="28"/>
          <w:szCs w:val="28"/>
        </w:rPr>
        <w:t>:</w:t>
      </w:r>
    </w:p>
    <w:p w:rsidR="003954BF" w:rsidRPr="000005B2" w:rsidRDefault="003954BF" w:rsidP="00CF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  <w:r w:rsidRPr="000005B2">
        <w:rPr>
          <w:rFonts w:ascii="Times New Roman" w:hAnsi="Times New Roman" w:cs="Times New Roman"/>
          <w:sz w:val="28"/>
          <w:szCs w:val="28"/>
        </w:rPr>
        <w:t xml:space="preserve"> о результатах проверки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53A75">
        <w:rPr>
          <w:rFonts w:ascii="Times New Roman" w:hAnsi="Times New Roman" w:cs="Times New Roman"/>
          <w:sz w:val="28"/>
          <w:szCs w:val="28"/>
        </w:rPr>
        <w:t xml:space="preserve">уведомлению о возникновении личной заинтересованности, которая приводит или может привести к конфликту интересов начальника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  <w:r w:rsidR="00053A75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EA51E0">
        <w:rPr>
          <w:rFonts w:ascii="Times New Roman" w:hAnsi="Times New Roman" w:cs="Times New Roman"/>
          <w:sz w:val="28"/>
          <w:szCs w:val="28"/>
        </w:rPr>
        <w:t>;</w:t>
      </w:r>
    </w:p>
    <w:p w:rsidR="002C2D25" w:rsidRDefault="00CA464B" w:rsidP="002C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5A030C">
        <w:rPr>
          <w:rFonts w:ascii="Times New Roman" w:hAnsi="Times New Roman" w:cs="Times New Roman"/>
          <w:sz w:val="28"/>
          <w:szCs w:val="28"/>
        </w:rPr>
        <w:t>должностную инструкцию</w:t>
      </w:r>
      <w:r w:rsidR="00053A75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6E1A86">
        <w:rPr>
          <w:rFonts w:ascii="Times New Roman" w:hAnsi="Times New Roman" w:cs="Times New Roman"/>
          <w:sz w:val="28"/>
          <w:szCs w:val="28"/>
        </w:rPr>
        <w:t>*</w:t>
      </w:r>
      <w:r w:rsidR="00053A75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от 26.03.2018 года;</w:t>
      </w:r>
    </w:p>
    <w:p w:rsidR="00053A75" w:rsidRDefault="005A030C" w:rsidP="002C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должностную инструкцию</w:t>
      </w:r>
      <w:r w:rsidR="00053A75">
        <w:rPr>
          <w:rFonts w:ascii="Times New Roman" w:hAnsi="Times New Roman" w:cs="Times New Roman"/>
          <w:sz w:val="28"/>
          <w:szCs w:val="28"/>
        </w:rPr>
        <w:t xml:space="preserve"> делопроизводителя</w:t>
      </w:r>
      <w:r w:rsidR="006E1A86">
        <w:rPr>
          <w:rFonts w:ascii="Times New Roman" w:hAnsi="Times New Roman" w:cs="Times New Roman"/>
          <w:sz w:val="28"/>
          <w:szCs w:val="28"/>
        </w:rPr>
        <w:t>*</w:t>
      </w:r>
      <w:r w:rsidR="00053A75">
        <w:rPr>
          <w:rFonts w:ascii="Times New Roman" w:hAnsi="Times New Roman" w:cs="Times New Roman"/>
          <w:sz w:val="28"/>
          <w:szCs w:val="28"/>
        </w:rPr>
        <w:t>утвержденная 11.04.2022 года;</w:t>
      </w:r>
    </w:p>
    <w:p w:rsidR="00053A75" w:rsidRPr="000005B2" w:rsidRDefault="00053A75" w:rsidP="002C2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 </w:t>
      </w:r>
      <w:r w:rsidR="006E1A86">
        <w:rPr>
          <w:rFonts w:ascii="Times New Roman" w:hAnsi="Times New Roman" w:cs="Times New Roman"/>
          <w:sz w:val="28"/>
          <w:szCs w:val="28"/>
        </w:rPr>
        <w:t>*</w:t>
      </w:r>
    </w:p>
    <w:p w:rsidR="006E1A86" w:rsidRDefault="00A70D6D" w:rsidP="005C7E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7E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EAF" w:rsidRPr="005C7EAF" w:rsidRDefault="003954BF" w:rsidP="005C7E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hAnsi="Times New Roman" w:cs="Times New Roman"/>
          <w:sz w:val="28"/>
          <w:szCs w:val="28"/>
        </w:rPr>
        <w:lastRenderedPageBreak/>
        <w:t>Как следует из мотивированного заключения</w:t>
      </w:r>
      <w:r w:rsidR="005A030C">
        <w:rPr>
          <w:rFonts w:ascii="Times New Roman" w:hAnsi="Times New Roman" w:cs="Times New Roman"/>
          <w:sz w:val="28"/>
          <w:szCs w:val="28"/>
        </w:rPr>
        <w:t xml:space="preserve"> лица, ответственного за профилактику коррупционных правонарушений</w:t>
      </w:r>
      <w:r w:rsidR="00D6117B" w:rsidRPr="005C7EAF">
        <w:rPr>
          <w:rFonts w:ascii="Times New Roman" w:hAnsi="Times New Roman" w:cs="Times New Roman"/>
          <w:sz w:val="28"/>
          <w:szCs w:val="28"/>
        </w:rPr>
        <w:t xml:space="preserve">, </w:t>
      </w:r>
      <w:r w:rsidR="00A70D6D" w:rsidRPr="005C7EAF">
        <w:rPr>
          <w:rFonts w:ascii="Times New Roman" w:hAnsi="Times New Roman" w:cs="Times New Roman"/>
          <w:sz w:val="28"/>
          <w:szCs w:val="28"/>
        </w:rPr>
        <w:t>в</w:t>
      </w:r>
      <w:r w:rsidR="005C7EA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F4974"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7EA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C7EAF"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администрации Верхнесалдинского городского округа  от 15.10.2018 № 2752 утвержден Порядок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 содержащее требования подачи муниципальным служащим уведомления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 Постановлением администрации Верхнесалдинского городского округа от 30.03.2016 № 1131 утверждено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5C7EAF" w:rsidRPr="005C7EAF" w:rsidRDefault="005C7EAF" w:rsidP="005C7EAF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06.05.2022 от начальника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Верхнесалдинского г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 округа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поступило письменное уведомление о возникновении личной заинтересованности, которая приводит или может привести к кон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фликту интересов.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просит признать отсутствие признаков конфликта интересов.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Из уведомления следует о т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ом, что супругой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 трудовой договор с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Указанное учреждение находится в ведомственном подчинении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возглавляет которое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, что подтверждается решением Думы городского округа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копия трудового договора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заключенного между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 и *.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принята в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должность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. Трудовой договор заключен на неопределенный с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рок, работа для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основной. Также представлена должностная инструкция 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по должности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Из анализа трудового договора следует, что в обязанности делопроизводителя входят следующие функции: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1) в рамках трудовой функции организации работы с документами: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прием и первичная обработка входящих документов;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регистрация входящих документов;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организация доставки документов исполнителям;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ведение базы данных документов;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ведение информационно-справочной работы;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обработка и отправка исходящих документов;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организация работы по регистрации, учету, хранению документов текущего делопроизводства;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исполнения документов в организации;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2) в рамках трудовой функции организации текущего хранения документов: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разработка номенклатуры дел;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проверка правильности оформления документов и отметки об их исполнении перед их формированием в дело для последующего хранения;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формулирование заголовков дел и определение сроков их хранения;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формирование дел;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правильного и своевременного распределения и подшивки документов в дела;</w:t>
      </w:r>
    </w:p>
    <w:p w:rsidR="006E1A86" w:rsidRDefault="006E1A86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AF" w:rsidRPr="005C7EAF" w:rsidRDefault="006E1A86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5C7EAF"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) в рамках трудовой функции организации обработки дел для последующего хранения: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составление внутренней описи дел для особо ценных документов;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оформление дел постоянного, долговременного сроков хранения;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оформление обложки дел постоянного, долговременного сроков хранения;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составление описи дел постоянного, долговременного сроков хранения;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передача дел в архив.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4) организовывает внедрение, ведение (в том числе автоматизированное) и развитие систем документации, включая электронные документы;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5) ведет прием поступающей на имя директора «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 корреспонденции (электронной почты) регистрирует ее и выполняет систематизацию согласно принятому порядку, после ее рассмотрения передает по назначению исполнителям для применения в ходе их деятельности или подготовки ответа;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6) ведет постоянный учет, картотеку прохождения документов, контролирует их исполнение, выдает требуемые справки по зарегистрированным документам;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7) выполняет отправку исполненной корреспонденции адресатам, ведет учет получаемой и отправляемой корреспонденции, систематизирует и хранит документы текущего архива;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8) подготавливает проекты приказов по движению контингента обучающихся, оформляет личные дела принятых на обучение, ведет алфавитную книгу обучающихся, обрабатывает и оформляет сдачу личных дел обучающихся в архив;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9) выполняет различные операции с применением компьютерной техники по программам, предназначенным для сбора, обработки и представления информации;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10) готовит проекты приказов по движению контингента детей. Ведет книги приказов;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11) ведёт оформление приёма и увольнения сотрудников, готовит трудовые договоры;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12) строго соблюдает конфиденциальность персональных данных и требования по защите и безопасности при их обработке, недопущение их распространения без согласия субъекта или наличия другого законного основания;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13) соблюдает законность целей и способов обработки персональных данных учащихся и сотрудников «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14) строго соблюдает положения должностной инструкции делопроизводителя, систематически проходит медосмотры;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15) ведёт направления: Пожарная безопасность, ГО и ЧС, Антитеррористическая защищенность «</w:t>
      </w:r>
      <w:r w:rsidR="006E1A86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», Охрана труда.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Представленная должностная инструкция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должности «*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», утве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ржденная приказом директора «*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№ 22 от 11 апреля 2022 года, дублирует указанные в трудовом договоре функции делопроизводства. Должностная инструкция составлена в соответствии с </w:t>
      </w:r>
      <w:proofErr w:type="spellStart"/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профстандартом</w:t>
      </w:r>
      <w:proofErr w:type="spellEnd"/>
      <w:r w:rsidR="00CF0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«07.002 Специалист по организационному и документационному обеспечению управления организацией», утвержденным приказом Минтруда и социальной защиты РФ от 06.05.2015 № 276н. </w:t>
      </w:r>
    </w:p>
    <w:p w:rsidR="00A868D0" w:rsidRDefault="00A868D0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8D0" w:rsidRDefault="00A868D0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договором установлены условия оплаты труда: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должностной оклад в размере*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в месяц, выплаты компенсационного характера - уральский коэффициент 15 % к заработной плате, выплаты стимулирующего характера в соответствии с Положением «О распределении стимулирующей части фонда оплаты труда работников «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». В п.5.1.3, установлены исчерпывающие условия получения выплат стимулирующего характера. Продолжительность рабочего времени: 40 часов в неделю.</w:t>
      </w:r>
    </w:p>
    <w:p w:rsidR="005C7EAF" w:rsidRPr="005C7EAF" w:rsidRDefault="00CF045B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C7EAF"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п.11 Порядка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 а также п. 11.4. Положения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муниципальный служащий, направивший уведомление, в ходе проверки имеет право давать устные объяснения. 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устных объяснений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AC2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следует, что его *</w:t>
      </w:r>
      <w:bookmarkStart w:id="0" w:name="_GoBack"/>
      <w:bookmarkEnd w:id="0"/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протяжении трех месяцев являлась безработной, занималась поиском работы. Для семьи трудоустройство является важным вопросом ввиду наличия на иждивении двух несовершеннолетних детей, наличия финансовых обязательств, в том числе кредитных (отражено в справке о доходах).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подведомственным учреждением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этом управленческие решения принимаются в отношении деятельности учреждения в целом, а не в отношении конкретных работников. Деятельностью работников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 директор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требований трудового законодательства. Выполнение функций, связанных с финансовыми операциями, либо функций по распоряжению имуществом организации, ни трудовым договором, ни должностной инструкцией делопроизводителя не предусмотрено. Осуществление трудовой деятельности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повлияет и не может повлиять на надлежащее, объективное и беспристрастное исполнение должностных обязанностей (осуществление полномочий) н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ачальника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68D0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должностной инструкции, утвержденной главой Верхнесалдинского городского о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круга от 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Верхнесалдинского городского округа координирует деятельность муниципальных образовательных учреждений; организовывает предоставление общедоступного и бесплатного дошкольного, начального общего, основного общего, среднего общего образования по основным 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стандартами); участвует в организации и проведении государственной итоговой аттестации по образовательным программам общего и среднего общего образования, в том числе в форме единого государственного экзамена; участвует в реализации федеральных и областных государственных, муниципальных и ведомственных целевых программ и федеральных проектов в сфере образования; организует  мониторинг системы образования Верхнесалдинского городского округа; координирует деятельность муниципальных образовательных и подведомственных организаций в части </w:t>
      </w:r>
    </w:p>
    <w:p w:rsidR="00A868D0" w:rsidRDefault="00A868D0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8D0" w:rsidRDefault="00A868D0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proofErr w:type="gramEnd"/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профилактике зависимостей, рискованного поведения, правонарушений и безнадзорности несовершеннолетних.</w:t>
      </w:r>
    </w:p>
    <w:p w:rsidR="005C7EAF" w:rsidRPr="005C7EAF" w:rsidRDefault="005C7EAF" w:rsidP="005C7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На основании изложенного следует, что</w:t>
      </w:r>
      <w:r w:rsidRP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должностных обязанностей, что в соответствии со статьей 10 Федерального закона № 273-ФЗ «О противодействии коррупции» свидетельствует об отсутствии возможности возникновения конфликта интересов.</w:t>
      </w:r>
    </w:p>
    <w:p w:rsidR="00A70D6D" w:rsidRDefault="003954BF" w:rsidP="00BF49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дал</w:t>
      </w:r>
      <w:r w:rsidR="005C7E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положительну</w:t>
      </w:r>
      <w:r w:rsidR="005C7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характеристику на </w:t>
      </w:r>
      <w:r w:rsidR="00A868D0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</w:p>
    <w:p w:rsidR="000005B2" w:rsidRPr="000005B2" w:rsidRDefault="000005B2" w:rsidP="004F0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Обсудив указанную информацию,</w:t>
      </w:r>
      <w:r w:rsidR="006137B8">
        <w:rPr>
          <w:rFonts w:ascii="Times New Roman" w:hAnsi="Times New Roman" w:cs="Times New Roman"/>
          <w:sz w:val="28"/>
          <w:szCs w:val="28"/>
        </w:rPr>
        <w:t xml:space="preserve"> Комиссия считает, что</w:t>
      </w:r>
      <w:r w:rsidR="003954BF">
        <w:rPr>
          <w:rFonts w:ascii="Times New Roman" w:hAnsi="Times New Roman" w:cs="Times New Roman"/>
          <w:sz w:val="28"/>
          <w:szCs w:val="28"/>
        </w:rPr>
        <w:t xml:space="preserve"> </w:t>
      </w:r>
      <w:r w:rsidR="005C7EAF">
        <w:rPr>
          <w:rFonts w:ascii="Times New Roman" w:hAnsi="Times New Roman" w:cs="Times New Roman"/>
          <w:sz w:val="28"/>
          <w:szCs w:val="28"/>
        </w:rPr>
        <w:t>при исполнении муницип</w:t>
      </w:r>
      <w:r w:rsidR="00A868D0">
        <w:rPr>
          <w:rFonts w:ascii="Times New Roman" w:hAnsi="Times New Roman" w:cs="Times New Roman"/>
          <w:sz w:val="28"/>
          <w:szCs w:val="28"/>
        </w:rPr>
        <w:t>альным служащим *</w:t>
      </w:r>
      <w:r w:rsidR="005C7EAF"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626A9B" w:rsidRPr="000005B2" w:rsidRDefault="00626A9B" w:rsidP="00626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Pr="000005B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6A9B" w:rsidRPr="000005B2" w:rsidRDefault="00626A9B" w:rsidP="0062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1.Признать, что </w:t>
      </w:r>
      <w:r w:rsidR="005C7EAF">
        <w:rPr>
          <w:rFonts w:ascii="Times New Roman" w:hAnsi="Times New Roman" w:cs="Times New Roman"/>
          <w:sz w:val="28"/>
          <w:szCs w:val="28"/>
        </w:rPr>
        <w:t>при исполнении муниципальным служащи</w:t>
      </w:r>
      <w:r w:rsidR="00CF045B">
        <w:rPr>
          <w:rFonts w:ascii="Times New Roman" w:hAnsi="Times New Roman" w:cs="Times New Roman"/>
          <w:sz w:val="28"/>
          <w:szCs w:val="28"/>
        </w:rPr>
        <w:t xml:space="preserve">м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  <w:r w:rsidR="00CF045B"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74799B" w:rsidRPr="000005B2" w:rsidRDefault="004F5ACF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74799B" w:rsidRPr="000005B2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Pr="000005B2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 w:rsidRPr="000005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05B2">
        <w:rPr>
          <w:rFonts w:ascii="Times New Roman" w:hAnsi="Times New Roman" w:cs="Times New Roman"/>
          <w:sz w:val="28"/>
          <w:szCs w:val="28"/>
        </w:rPr>
        <w:t>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CF045B">
        <w:rPr>
          <w:rFonts w:ascii="Times New Roman" w:hAnsi="Times New Roman" w:cs="Times New Roman"/>
          <w:sz w:val="28"/>
          <w:szCs w:val="28"/>
        </w:rPr>
        <w:t>7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>-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A2CCD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- </w:t>
      </w:r>
      <w:r w:rsidR="0073542E" w:rsidRPr="000005B2">
        <w:rPr>
          <w:rFonts w:ascii="Times New Roman" w:hAnsi="Times New Roman" w:cs="Times New Roman"/>
          <w:sz w:val="28"/>
          <w:szCs w:val="28"/>
        </w:rPr>
        <w:t>0</w:t>
      </w:r>
      <w:r w:rsidR="0074799B" w:rsidRPr="000005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Pr="000005B2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 w:rsidRPr="000005B2">
        <w:rPr>
          <w:rFonts w:ascii="Times New Roman" w:hAnsi="Times New Roman" w:cs="Times New Roman"/>
          <w:sz w:val="28"/>
          <w:szCs w:val="28"/>
        </w:rPr>
        <w:t>комиссии: 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</w:p>
    <w:p w:rsidR="009C461F" w:rsidRPr="000005B2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 w:rsidRPr="000005B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0005B2"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CF045B">
        <w:rPr>
          <w:rFonts w:ascii="Times New Roman" w:hAnsi="Times New Roman" w:cs="Times New Roman"/>
          <w:sz w:val="28"/>
          <w:szCs w:val="28"/>
        </w:rPr>
        <w:t xml:space="preserve">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</w:p>
    <w:p w:rsidR="005D776E" w:rsidRPr="000005B2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>Ч</w:t>
      </w:r>
      <w:r w:rsidR="0038315E" w:rsidRPr="000005B2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0005B2">
        <w:rPr>
          <w:rFonts w:ascii="Times New Roman" w:hAnsi="Times New Roman" w:cs="Times New Roman"/>
          <w:sz w:val="28"/>
          <w:szCs w:val="28"/>
        </w:rPr>
        <w:t>комиссии: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="00FC20B6"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FC20B6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776E" w:rsidRPr="000005B2" w:rsidRDefault="00CF045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03A"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5B6E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</w:t>
      </w:r>
      <w:r w:rsidR="005D776E" w:rsidRPr="000005B2">
        <w:rPr>
          <w:rFonts w:ascii="Times New Roman" w:hAnsi="Times New Roman" w:cs="Times New Roman"/>
          <w:sz w:val="28"/>
          <w:szCs w:val="28"/>
        </w:rPr>
        <w:t xml:space="preserve">___________________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</w:p>
    <w:p w:rsidR="004A2CCD" w:rsidRPr="000005B2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 xml:space="preserve">__________________  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="00CF045B">
        <w:rPr>
          <w:rFonts w:ascii="Times New Roman" w:hAnsi="Times New Roman" w:cs="Times New Roman"/>
          <w:sz w:val="28"/>
          <w:szCs w:val="28"/>
        </w:rPr>
        <w:t xml:space="preserve">  </w:t>
      </w:r>
      <w:r w:rsidR="00A868D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BE79EA" w:rsidRPr="000005B2" w:rsidRDefault="004A2CCD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0005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06B7" w:rsidRPr="000005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005B2">
        <w:rPr>
          <w:rFonts w:ascii="Times New Roman" w:hAnsi="Times New Roman" w:cs="Times New Roman"/>
          <w:sz w:val="28"/>
          <w:szCs w:val="28"/>
        </w:rPr>
        <w:t>__________________</w:t>
      </w:r>
      <w:r w:rsidR="0073542E" w:rsidRPr="000005B2">
        <w:rPr>
          <w:rFonts w:ascii="Times New Roman" w:hAnsi="Times New Roman" w:cs="Times New Roman"/>
          <w:sz w:val="28"/>
          <w:szCs w:val="28"/>
        </w:rPr>
        <w:t xml:space="preserve"> </w:t>
      </w:r>
      <w:r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4D0A33" w:rsidRPr="000005B2">
        <w:rPr>
          <w:rFonts w:ascii="Times New Roman" w:hAnsi="Times New Roman" w:cs="Times New Roman"/>
          <w:sz w:val="28"/>
          <w:szCs w:val="28"/>
        </w:rPr>
        <w:t xml:space="preserve">  </w:t>
      </w:r>
      <w:r w:rsidR="00CF045B">
        <w:rPr>
          <w:rFonts w:ascii="Times New Roman" w:hAnsi="Times New Roman" w:cs="Times New Roman"/>
          <w:sz w:val="28"/>
          <w:szCs w:val="28"/>
        </w:rPr>
        <w:t xml:space="preserve">   </w:t>
      </w:r>
      <w:r w:rsidR="00A868D0">
        <w:rPr>
          <w:rFonts w:ascii="Times New Roman" w:hAnsi="Times New Roman" w:cs="Times New Roman"/>
          <w:sz w:val="28"/>
          <w:szCs w:val="28"/>
        </w:rPr>
        <w:t>*</w:t>
      </w:r>
    </w:p>
    <w:p w:rsidR="00CF045B" w:rsidRPr="000005B2" w:rsidRDefault="00CF045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</w:t>
      </w:r>
      <w:r w:rsidR="00A868D0">
        <w:rPr>
          <w:rFonts w:ascii="Times New Roman" w:hAnsi="Times New Roman" w:cs="Times New Roman"/>
          <w:sz w:val="28"/>
          <w:szCs w:val="28"/>
        </w:rPr>
        <w:t>_______         *</w:t>
      </w:r>
    </w:p>
    <w:sectPr w:rsidR="00CF045B" w:rsidRPr="000005B2" w:rsidSect="00EA51E0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05B2"/>
    <w:rsid w:val="00007C37"/>
    <w:rsid w:val="0002190D"/>
    <w:rsid w:val="0003359A"/>
    <w:rsid w:val="00034324"/>
    <w:rsid w:val="0003774D"/>
    <w:rsid w:val="000410E0"/>
    <w:rsid w:val="00041B4B"/>
    <w:rsid w:val="00053A75"/>
    <w:rsid w:val="00063CE2"/>
    <w:rsid w:val="00070710"/>
    <w:rsid w:val="00087759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033B5"/>
    <w:rsid w:val="0011448D"/>
    <w:rsid w:val="00115816"/>
    <w:rsid w:val="00123C4F"/>
    <w:rsid w:val="00137657"/>
    <w:rsid w:val="00142AEC"/>
    <w:rsid w:val="00145444"/>
    <w:rsid w:val="00147C16"/>
    <w:rsid w:val="00150C24"/>
    <w:rsid w:val="00173551"/>
    <w:rsid w:val="00177E17"/>
    <w:rsid w:val="0018067E"/>
    <w:rsid w:val="001856E1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2D25"/>
    <w:rsid w:val="002C57B7"/>
    <w:rsid w:val="002D7A16"/>
    <w:rsid w:val="002E2FE7"/>
    <w:rsid w:val="002F2BC3"/>
    <w:rsid w:val="002F38B3"/>
    <w:rsid w:val="003027AB"/>
    <w:rsid w:val="00304386"/>
    <w:rsid w:val="00305532"/>
    <w:rsid w:val="00310FBE"/>
    <w:rsid w:val="00311C0F"/>
    <w:rsid w:val="00320475"/>
    <w:rsid w:val="00322452"/>
    <w:rsid w:val="0032552F"/>
    <w:rsid w:val="0032720C"/>
    <w:rsid w:val="0033578D"/>
    <w:rsid w:val="00340A74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54BF"/>
    <w:rsid w:val="00397B6E"/>
    <w:rsid w:val="00397F85"/>
    <w:rsid w:val="003A52A0"/>
    <w:rsid w:val="003A5B68"/>
    <w:rsid w:val="003B6DC9"/>
    <w:rsid w:val="003C5A6D"/>
    <w:rsid w:val="003D6F40"/>
    <w:rsid w:val="003E42E0"/>
    <w:rsid w:val="003E44E2"/>
    <w:rsid w:val="003F0D4C"/>
    <w:rsid w:val="003F7C69"/>
    <w:rsid w:val="004044A4"/>
    <w:rsid w:val="00413D72"/>
    <w:rsid w:val="00413EF1"/>
    <w:rsid w:val="00417A67"/>
    <w:rsid w:val="00424047"/>
    <w:rsid w:val="00437624"/>
    <w:rsid w:val="00444584"/>
    <w:rsid w:val="004447A7"/>
    <w:rsid w:val="00450922"/>
    <w:rsid w:val="004711F6"/>
    <w:rsid w:val="00481EBE"/>
    <w:rsid w:val="00484185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0D7E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1036"/>
    <w:rsid w:val="00574902"/>
    <w:rsid w:val="00575B6E"/>
    <w:rsid w:val="005771E9"/>
    <w:rsid w:val="00583E14"/>
    <w:rsid w:val="0058601A"/>
    <w:rsid w:val="0059141D"/>
    <w:rsid w:val="0059343E"/>
    <w:rsid w:val="005A030C"/>
    <w:rsid w:val="005A2A1C"/>
    <w:rsid w:val="005B395E"/>
    <w:rsid w:val="005C7EAF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37B8"/>
    <w:rsid w:val="00616650"/>
    <w:rsid w:val="00617F94"/>
    <w:rsid w:val="006206DC"/>
    <w:rsid w:val="00626A1D"/>
    <w:rsid w:val="00626A9B"/>
    <w:rsid w:val="006279B6"/>
    <w:rsid w:val="00630402"/>
    <w:rsid w:val="00636988"/>
    <w:rsid w:val="006373E5"/>
    <w:rsid w:val="00637506"/>
    <w:rsid w:val="006404A8"/>
    <w:rsid w:val="0064701B"/>
    <w:rsid w:val="0065537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D67B7"/>
    <w:rsid w:val="006E05EA"/>
    <w:rsid w:val="006E1A86"/>
    <w:rsid w:val="006F165F"/>
    <w:rsid w:val="006F68A6"/>
    <w:rsid w:val="0070564E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20CD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D43CE"/>
    <w:rsid w:val="007F4CDC"/>
    <w:rsid w:val="007F53C7"/>
    <w:rsid w:val="00811A3B"/>
    <w:rsid w:val="008128A3"/>
    <w:rsid w:val="00825CE5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456"/>
    <w:rsid w:val="00946357"/>
    <w:rsid w:val="00951FC0"/>
    <w:rsid w:val="00955E53"/>
    <w:rsid w:val="0096023F"/>
    <w:rsid w:val="00960956"/>
    <w:rsid w:val="009647F3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70D6D"/>
    <w:rsid w:val="00A83ABA"/>
    <w:rsid w:val="00A83DB6"/>
    <w:rsid w:val="00A846D2"/>
    <w:rsid w:val="00A868D0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B1327"/>
    <w:rsid w:val="00AC2434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D1451"/>
    <w:rsid w:val="00BE79EA"/>
    <w:rsid w:val="00BF34A9"/>
    <w:rsid w:val="00BF4974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67E3E"/>
    <w:rsid w:val="00C73D61"/>
    <w:rsid w:val="00C84DBA"/>
    <w:rsid w:val="00C92312"/>
    <w:rsid w:val="00C92A9B"/>
    <w:rsid w:val="00C9540B"/>
    <w:rsid w:val="00CA1E24"/>
    <w:rsid w:val="00CA3E24"/>
    <w:rsid w:val="00CA464B"/>
    <w:rsid w:val="00CC20CA"/>
    <w:rsid w:val="00CE133C"/>
    <w:rsid w:val="00CE15E4"/>
    <w:rsid w:val="00CE4F4B"/>
    <w:rsid w:val="00CF045B"/>
    <w:rsid w:val="00CF081D"/>
    <w:rsid w:val="00CF2E68"/>
    <w:rsid w:val="00CF6756"/>
    <w:rsid w:val="00D0333A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21E6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4BAA"/>
    <w:rsid w:val="00E5559B"/>
    <w:rsid w:val="00E57E0D"/>
    <w:rsid w:val="00E8395E"/>
    <w:rsid w:val="00E9007F"/>
    <w:rsid w:val="00E97734"/>
    <w:rsid w:val="00EA51E0"/>
    <w:rsid w:val="00EA6E50"/>
    <w:rsid w:val="00EB1FB6"/>
    <w:rsid w:val="00EB4DB8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267E0"/>
    <w:rsid w:val="00F43B6C"/>
    <w:rsid w:val="00F5143E"/>
    <w:rsid w:val="00F61263"/>
    <w:rsid w:val="00F62090"/>
    <w:rsid w:val="00F6534B"/>
    <w:rsid w:val="00F6706B"/>
    <w:rsid w:val="00F67F44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E0C8-0576-4840-9A2F-1155983B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2022-05-13T08:48:00Z</cp:lastPrinted>
  <dcterms:created xsi:type="dcterms:W3CDTF">2021-03-03T07:07:00Z</dcterms:created>
  <dcterms:modified xsi:type="dcterms:W3CDTF">2022-05-24T10:12:00Z</dcterms:modified>
</cp:coreProperties>
</file>