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Default="00055054" w:rsidP="00055054">
      <w:pPr>
        <w:pStyle w:val="a3"/>
        <w:jc w:val="left"/>
        <w:rPr>
          <w:b/>
          <w:szCs w:val="28"/>
        </w:rPr>
      </w:pPr>
    </w:p>
    <w:p w:rsidR="00814DD2" w:rsidRPr="00DB59BE" w:rsidRDefault="00814DD2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CA778E" w:rsidRDefault="00726849" w:rsidP="000675D2">
      <w:pPr>
        <w:jc w:val="center"/>
        <w:rPr>
          <w:b/>
          <w:sz w:val="28"/>
          <w:szCs w:val="28"/>
        </w:rPr>
      </w:pPr>
      <w:r w:rsidRPr="009E3098">
        <w:rPr>
          <w:b/>
          <w:sz w:val="28"/>
          <w:szCs w:val="28"/>
        </w:rPr>
        <w:t xml:space="preserve">публичных слушаний </w:t>
      </w:r>
      <w:r w:rsidR="009E3098" w:rsidRPr="009E3098">
        <w:rPr>
          <w:b/>
          <w:sz w:val="28"/>
          <w:szCs w:val="28"/>
          <w:lang w:eastAsia="en-US"/>
        </w:rPr>
        <w:t xml:space="preserve">по </w:t>
      </w:r>
      <w:r w:rsidR="009E3098" w:rsidRPr="009E3098">
        <w:rPr>
          <w:b/>
          <w:sz w:val="28"/>
          <w:szCs w:val="28"/>
        </w:rPr>
        <w:t xml:space="preserve">проекту планировки и проекту межевания </w:t>
      </w:r>
      <w:r w:rsidR="000675D2" w:rsidRPr="000675D2">
        <w:rPr>
          <w:b/>
          <w:sz w:val="28"/>
          <w:szCs w:val="28"/>
        </w:rPr>
        <w:t>территории для размещения линейного объекта в целях строительства водовода диаметром 400 мм от точки подключения к водоводу ОЭЗ «Титановая долина» до ЦТП «Поселок Центральный»</w:t>
      </w:r>
    </w:p>
    <w:p w:rsidR="000675D2" w:rsidRPr="000675D2" w:rsidRDefault="000675D2" w:rsidP="000675D2">
      <w:pPr>
        <w:jc w:val="center"/>
        <w:rPr>
          <w:b/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3B6147">
        <w:rPr>
          <w:b/>
          <w:sz w:val="28"/>
          <w:szCs w:val="28"/>
        </w:rPr>
        <w:t>2</w:t>
      </w:r>
      <w:r w:rsidR="000675D2">
        <w:rPr>
          <w:b/>
          <w:sz w:val="28"/>
          <w:szCs w:val="28"/>
        </w:rPr>
        <w:t>8</w:t>
      </w:r>
      <w:r w:rsidRPr="00DB59BE">
        <w:rPr>
          <w:b/>
          <w:sz w:val="28"/>
          <w:szCs w:val="28"/>
        </w:rPr>
        <w:t>.</w:t>
      </w:r>
      <w:r w:rsidR="009E3098">
        <w:rPr>
          <w:b/>
          <w:sz w:val="28"/>
          <w:szCs w:val="28"/>
        </w:rPr>
        <w:t>11</w:t>
      </w:r>
      <w:r w:rsidRPr="00DB59BE">
        <w:rPr>
          <w:b/>
          <w:sz w:val="28"/>
          <w:szCs w:val="28"/>
        </w:rPr>
        <w:t>.201</w:t>
      </w:r>
      <w:r w:rsidR="003B6147">
        <w:rPr>
          <w:b/>
          <w:sz w:val="28"/>
          <w:szCs w:val="28"/>
        </w:rPr>
        <w:t xml:space="preserve">7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0675D2">
        <w:rPr>
          <w:sz w:val="28"/>
          <w:szCs w:val="28"/>
        </w:rPr>
        <w:t>большой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 xml:space="preserve">, </w:t>
      </w:r>
      <w:proofErr w:type="spellStart"/>
      <w:r w:rsidR="00C87FEF" w:rsidRPr="00DB59BE">
        <w:rPr>
          <w:sz w:val="28"/>
          <w:szCs w:val="28"/>
        </w:rPr>
        <w:t>ул.Энгельса</w:t>
      </w:r>
      <w:proofErr w:type="spellEnd"/>
      <w:r w:rsidR="00C87FEF" w:rsidRPr="00DB59BE">
        <w:rPr>
          <w:sz w:val="28"/>
          <w:szCs w:val="28"/>
        </w:rPr>
        <w:t>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8C69FD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9E3098">
        <w:rPr>
          <w:sz w:val="28"/>
          <w:szCs w:val="28"/>
        </w:rPr>
        <w:t>Савченко М.В</w:t>
      </w:r>
      <w:r w:rsidR="008C69FD">
        <w:rPr>
          <w:sz w:val="28"/>
          <w:szCs w:val="28"/>
        </w:rPr>
        <w:t>. (</w:t>
      </w:r>
      <w:proofErr w:type="spellStart"/>
      <w:r w:rsidR="008C69FD">
        <w:rPr>
          <w:sz w:val="28"/>
          <w:szCs w:val="28"/>
        </w:rPr>
        <w:t>и.о</w:t>
      </w:r>
      <w:proofErr w:type="spellEnd"/>
      <w:r w:rsidR="008C69FD">
        <w:rPr>
          <w:sz w:val="28"/>
          <w:szCs w:val="28"/>
        </w:rPr>
        <w:t xml:space="preserve">. главы Верхнесалдинского                                  </w:t>
      </w:r>
    </w:p>
    <w:p w:rsidR="00C87FEF" w:rsidRPr="00DB59BE" w:rsidRDefault="008C69FD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городского округа)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4E5391">
        <w:rPr>
          <w:sz w:val="28"/>
          <w:szCs w:val="28"/>
        </w:rPr>
        <w:t>28</w:t>
      </w:r>
      <w:bookmarkStart w:id="0" w:name="_GoBack"/>
      <w:bookmarkEnd w:id="0"/>
      <w:r w:rsidR="001B705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A444F9" w:rsidP="0099535E">
      <w:pPr>
        <w:pStyle w:val="a3"/>
        <w:numPr>
          <w:ilvl w:val="0"/>
          <w:numId w:val="10"/>
        </w:numPr>
        <w:ind w:left="0" w:right="139" w:firstLine="0"/>
        <w:jc w:val="both"/>
        <w:rPr>
          <w:szCs w:val="28"/>
        </w:rPr>
      </w:pPr>
      <w:r w:rsidRPr="00A551D0">
        <w:rPr>
          <w:szCs w:val="28"/>
        </w:rPr>
        <w:t>ознакомление с регламентом проведения публичных слушаний;</w:t>
      </w:r>
    </w:p>
    <w:p w:rsidR="00777590" w:rsidRPr="009E3098" w:rsidRDefault="003B6147" w:rsidP="009E3098">
      <w:pPr>
        <w:jc w:val="both"/>
        <w:rPr>
          <w:szCs w:val="28"/>
        </w:rPr>
      </w:pPr>
      <w:r w:rsidRPr="009E3098">
        <w:rPr>
          <w:sz w:val="28"/>
          <w:szCs w:val="28"/>
        </w:rPr>
        <w:t xml:space="preserve">2) ознакомление и обсуждение </w:t>
      </w:r>
      <w:r w:rsidR="009E3098">
        <w:rPr>
          <w:sz w:val="28"/>
          <w:szCs w:val="28"/>
          <w:lang w:eastAsia="en-US"/>
        </w:rPr>
        <w:t>проекта</w:t>
      </w:r>
      <w:r w:rsidR="009E3098" w:rsidRPr="009E3098">
        <w:rPr>
          <w:sz w:val="28"/>
          <w:szCs w:val="28"/>
        </w:rPr>
        <w:t xml:space="preserve"> планировки и </w:t>
      </w:r>
      <w:r w:rsidR="009E3098">
        <w:rPr>
          <w:sz w:val="28"/>
          <w:szCs w:val="28"/>
        </w:rPr>
        <w:t>проекта</w:t>
      </w:r>
      <w:r w:rsidR="009E3098" w:rsidRPr="009E3098">
        <w:rPr>
          <w:sz w:val="28"/>
          <w:szCs w:val="28"/>
        </w:rPr>
        <w:t xml:space="preserve"> межевания </w:t>
      </w:r>
      <w:r w:rsidR="000675D2">
        <w:rPr>
          <w:sz w:val="28"/>
          <w:szCs w:val="28"/>
        </w:rPr>
        <w:t>территории для размещения линейного объекта в целях строительства водовода диаметром 400 мм от точки подключения к водоводу ОЭЗ «Титановая долина» до ЦТП «Поселок Центральный».</w:t>
      </w:r>
    </w:p>
    <w:p w:rsidR="009E3098" w:rsidRDefault="009E3098" w:rsidP="00777590">
      <w:pPr>
        <w:pStyle w:val="a3"/>
        <w:ind w:right="139"/>
        <w:jc w:val="both"/>
        <w:rPr>
          <w:b/>
          <w:bCs/>
          <w:iCs/>
          <w:szCs w:val="28"/>
        </w:rPr>
      </w:pPr>
    </w:p>
    <w:p w:rsidR="00FB315C" w:rsidRPr="00981074" w:rsidRDefault="00FB315C" w:rsidP="00777590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9E3098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Савченко М.В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</w:t>
      </w:r>
      <w:r w:rsidR="009E3098">
        <w:rPr>
          <w:sz w:val="28"/>
          <w:szCs w:val="28"/>
        </w:rPr>
        <w:t>Зыков Н.С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9E3098" w:rsidRPr="009E3098" w:rsidRDefault="000675D2" w:rsidP="009E3098">
      <w:pPr>
        <w:jc w:val="both"/>
        <w:rPr>
          <w:sz w:val="28"/>
          <w:szCs w:val="28"/>
        </w:rPr>
      </w:pPr>
      <w:r>
        <w:rPr>
          <w:sz w:val="28"/>
          <w:szCs w:val="28"/>
        </w:rPr>
        <w:t>Зыков Н.С.</w:t>
      </w:r>
      <w:r w:rsidR="00222E2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заведующий отделом архитектуры и градостроительства </w:t>
      </w:r>
      <w:proofErr w:type="spellStart"/>
      <w:r>
        <w:rPr>
          <w:sz w:val="28"/>
          <w:szCs w:val="28"/>
        </w:rPr>
        <w:t>адмиистрации</w:t>
      </w:r>
      <w:proofErr w:type="spellEnd"/>
      <w:r>
        <w:rPr>
          <w:sz w:val="28"/>
          <w:szCs w:val="28"/>
        </w:rPr>
        <w:t xml:space="preserve"> Верхнесалдинского городского округа</w:t>
      </w:r>
      <w:r w:rsidR="001D37EF">
        <w:rPr>
          <w:sz w:val="28"/>
          <w:szCs w:val="28"/>
        </w:rPr>
        <w:t xml:space="preserve">) </w:t>
      </w:r>
      <w:r w:rsidR="00125D8A">
        <w:rPr>
          <w:sz w:val="28"/>
          <w:szCs w:val="28"/>
        </w:rPr>
        <w:t xml:space="preserve">– освещение </w:t>
      </w:r>
      <w:r w:rsidR="009E3098">
        <w:rPr>
          <w:sz w:val="28"/>
          <w:szCs w:val="28"/>
          <w:lang w:eastAsia="en-US"/>
        </w:rPr>
        <w:t>проекта</w:t>
      </w:r>
      <w:r w:rsidR="009E3098" w:rsidRPr="009E3098">
        <w:rPr>
          <w:sz w:val="28"/>
          <w:szCs w:val="28"/>
        </w:rPr>
        <w:t xml:space="preserve"> планировки и </w:t>
      </w:r>
      <w:r w:rsidR="009E3098">
        <w:rPr>
          <w:sz w:val="28"/>
          <w:szCs w:val="28"/>
        </w:rPr>
        <w:t>проекта</w:t>
      </w:r>
      <w:r w:rsidR="009E3098" w:rsidRPr="009E3098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>территории для размещения линейного объекта в целях строительства водовода диаметром 400 мм от точки подключения к водоводу ОЭЗ «Титановая долина» до ЦТП «Поселок Центральный»</w:t>
      </w:r>
      <w:r w:rsidR="009E3098" w:rsidRPr="009E3098">
        <w:rPr>
          <w:rFonts w:eastAsiaTheme="minorHAnsi"/>
          <w:iCs/>
          <w:sz w:val="28"/>
          <w:szCs w:val="28"/>
          <w:lang w:eastAsia="en-US"/>
        </w:rPr>
        <w:t>.</w:t>
      </w:r>
    </w:p>
    <w:p w:rsidR="003B07EF" w:rsidRDefault="003B07EF" w:rsidP="009E3098">
      <w:pPr>
        <w:jc w:val="both"/>
        <w:rPr>
          <w:sz w:val="28"/>
          <w:szCs w:val="28"/>
        </w:rPr>
      </w:pPr>
    </w:p>
    <w:p w:rsidR="00814DD2" w:rsidRDefault="001D37EF" w:rsidP="00A73C9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9E7EE8" w:rsidRDefault="009E7EE8" w:rsidP="00A73C97">
      <w:pPr>
        <w:ind w:right="139"/>
        <w:jc w:val="both"/>
        <w:rPr>
          <w:b/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E3098" w:rsidRPr="009E3098" w:rsidRDefault="00055054" w:rsidP="009E3098">
      <w:pPr>
        <w:jc w:val="both"/>
        <w:rPr>
          <w:szCs w:val="28"/>
        </w:rPr>
      </w:pPr>
      <w:r w:rsidRPr="00DB59BE">
        <w:rPr>
          <w:sz w:val="28"/>
          <w:szCs w:val="28"/>
        </w:rPr>
        <w:tab/>
      </w:r>
      <w:r w:rsidR="00944907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</w:t>
      </w:r>
      <w:proofErr w:type="spellStart"/>
      <w:r w:rsidR="00E67215">
        <w:rPr>
          <w:sz w:val="28"/>
          <w:szCs w:val="28"/>
        </w:rPr>
        <w:t>и.о</w:t>
      </w:r>
      <w:proofErr w:type="spellEnd"/>
      <w:r w:rsidR="00E67215">
        <w:rPr>
          <w:sz w:val="28"/>
          <w:szCs w:val="28"/>
        </w:rPr>
        <w:t>. главы</w:t>
      </w:r>
      <w:r w:rsidRPr="000E6B02">
        <w:rPr>
          <w:sz w:val="28"/>
          <w:szCs w:val="28"/>
        </w:rPr>
        <w:t xml:space="preserve">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9E3098">
        <w:rPr>
          <w:sz w:val="28"/>
          <w:szCs w:val="28"/>
          <w:lang w:eastAsia="en-US"/>
        </w:rPr>
        <w:t>проект</w:t>
      </w:r>
      <w:r w:rsidR="009E3098" w:rsidRPr="009E3098">
        <w:rPr>
          <w:sz w:val="28"/>
          <w:szCs w:val="28"/>
        </w:rPr>
        <w:t xml:space="preserve"> планировки и </w:t>
      </w:r>
      <w:r w:rsidR="009E3098">
        <w:rPr>
          <w:sz w:val="28"/>
          <w:szCs w:val="28"/>
        </w:rPr>
        <w:t>проект</w:t>
      </w:r>
      <w:r w:rsidR="009E3098" w:rsidRPr="009E3098">
        <w:rPr>
          <w:sz w:val="28"/>
          <w:szCs w:val="28"/>
        </w:rPr>
        <w:t xml:space="preserve"> межевания </w:t>
      </w:r>
      <w:r w:rsidR="000675D2">
        <w:rPr>
          <w:sz w:val="28"/>
          <w:szCs w:val="28"/>
        </w:rPr>
        <w:t xml:space="preserve">территории для размещения линейного объекта в целях строительства водовода диаметром 400 мм от точки </w:t>
      </w:r>
      <w:r w:rsidR="000675D2">
        <w:rPr>
          <w:sz w:val="28"/>
          <w:szCs w:val="28"/>
        </w:rPr>
        <w:lastRenderedPageBreak/>
        <w:t>подключения к водоводу ОЭЗ «Титановая долина» до ЦТП «Поселок Центральный»</w:t>
      </w:r>
      <w:r w:rsidR="009E3098" w:rsidRPr="009E3098">
        <w:rPr>
          <w:rFonts w:eastAsiaTheme="minorHAnsi"/>
          <w:iCs/>
          <w:sz w:val="28"/>
          <w:szCs w:val="28"/>
          <w:lang w:eastAsia="en-US"/>
        </w:rPr>
        <w:t>.</w:t>
      </w:r>
    </w:p>
    <w:p w:rsidR="009E3098" w:rsidRDefault="009E3098" w:rsidP="009E3098">
      <w:pPr>
        <w:pStyle w:val="a3"/>
        <w:ind w:right="139"/>
        <w:jc w:val="both"/>
        <w:rPr>
          <w:b/>
          <w:bCs/>
          <w:iCs/>
          <w:szCs w:val="28"/>
        </w:rPr>
      </w:pPr>
    </w:p>
    <w:p w:rsidR="00981074" w:rsidRPr="00222E21" w:rsidRDefault="00981074" w:rsidP="003B6147">
      <w:pPr>
        <w:jc w:val="both"/>
        <w:rPr>
          <w:sz w:val="28"/>
          <w:szCs w:val="28"/>
        </w:rPr>
      </w:pPr>
    </w:p>
    <w:p w:rsidR="00172DE3" w:rsidRPr="00DB59BE" w:rsidRDefault="00172DE3" w:rsidP="009E3098">
      <w:pPr>
        <w:ind w:right="139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814DD2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</w:t>
      </w:r>
    </w:p>
    <w:p w:rsidR="00C87FEF" w:rsidRPr="00DB59BE" w:rsidRDefault="00814DD2" w:rsidP="00B90099">
      <w:pPr>
        <w:ind w:right="1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Верхнесалдинского городского округа                          </w:t>
      </w:r>
      <w:r w:rsidR="009E3098">
        <w:rPr>
          <w:sz w:val="28"/>
          <w:szCs w:val="28"/>
        </w:rPr>
        <w:t>М.В. Савченко</w:t>
      </w:r>
      <w:r w:rsidR="005F5DE9" w:rsidRPr="00DB59BE">
        <w:rPr>
          <w:sz w:val="28"/>
          <w:szCs w:val="28"/>
        </w:rPr>
        <w:t xml:space="preserve"> </w:t>
      </w:r>
      <w:r w:rsidR="005F5DE9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814DD2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814DD2" w:rsidRDefault="00814DD2" w:rsidP="00B90099">
      <w:pPr>
        <w:ind w:right="139"/>
        <w:jc w:val="both"/>
        <w:rPr>
          <w:sz w:val="28"/>
          <w:szCs w:val="28"/>
        </w:rPr>
      </w:pP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6B1C75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675D2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6630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147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5391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4DD2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69FD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E3098"/>
    <w:rsid w:val="009E7EE8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215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15F9-AD08-4F42-B2BC-5F6D67EB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4</cp:revision>
  <cp:lastPrinted>2017-11-29T03:12:00Z</cp:lastPrinted>
  <dcterms:created xsi:type="dcterms:W3CDTF">2017-11-28T03:14:00Z</dcterms:created>
  <dcterms:modified xsi:type="dcterms:W3CDTF">2017-11-29T03:20:00Z</dcterms:modified>
</cp:coreProperties>
</file>