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81" w:rsidRPr="007B0681" w:rsidRDefault="007B0681" w:rsidP="007B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B0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B06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7B0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B0681" w:rsidRPr="007B0681" w:rsidRDefault="007B0681" w:rsidP="007B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2236"/>
      </w:tblGrid>
      <w:tr w:rsidR="007B0681" w:rsidRPr="007B0681" w:rsidTr="007B0681">
        <w:trPr>
          <w:tblCellSpacing w:w="15" w:type="dxa"/>
        </w:trPr>
        <w:tc>
          <w:tcPr>
            <w:tcW w:w="1250" w:type="pc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7B0681" w:rsidRPr="007B0681" w:rsidTr="007B0681">
        <w:trPr>
          <w:tblCellSpacing w:w="15" w:type="dxa"/>
        </w:trPr>
        <w:tc>
          <w:tcPr>
            <w:tcW w:w="2250" w:type="dxa"/>
            <w:hideMark/>
          </w:tcPr>
          <w:p w:rsidR="007B0681" w:rsidRPr="007B0681" w:rsidRDefault="007B0681" w:rsidP="004550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</w:t>
            </w:r>
            <w:r w:rsidR="004550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bookmarkStart w:id="0" w:name="_GoBack"/>
            <w:bookmarkEnd w:id="0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телефон,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B0681" w:rsidRPr="007B0681" w:rsidRDefault="007B0681" w:rsidP="004550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624760, Свердловская </w:t>
            </w:r>
            <w:proofErr w:type="spellStart"/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ЭНГЕЛЬСА, 46 , </w:t>
            </w:r>
          </w:p>
        </w:tc>
      </w:tr>
      <w:tr w:rsidR="007B0681" w:rsidRPr="007B0681" w:rsidTr="007B0681">
        <w:trPr>
          <w:tblCellSpacing w:w="15" w:type="dxa"/>
        </w:trPr>
        <w:tc>
          <w:tcPr>
            <w:tcW w:w="2250" w:type="dxa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6607002585</w:t>
            </w:r>
          </w:p>
        </w:tc>
      </w:tr>
      <w:tr w:rsidR="007B0681" w:rsidRPr="007B0681" w:rsidTr="007B0681">
        <w:trPr>
          <w:tblCellSpacing w:w="15" w:type="dxa"/>
        </w:trPr>
        <w:tc>
          <w:tcPr>
            <w:tcW w:w="2250" w:type="dxa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660701001</w:t>
            </w:r>
          </w:p>
        </w:tc>
      </w:tr>
      <w:tr w:rsidR="007B0681" w:rsidRPr="007B0681" w:rsidTr="007B0681">
        <w:trPr>
          <w:tblCellSpacing w:w="15" w:type="dxa"/>
        </w:trPr>
        <w:tc>
          <w:tcPr>
            <w:tcW w:w="2250" w:type="dxa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65708000</w:t>
            </w:r>
          </w:p>
        </w:tc>
      </w:tr>
    </w:tbl>
    <w:p w:rsidR="007B0681" w:rsidRPr="007B0681" w:rsidRDefault="007B0681" w:rsidP="007B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549"/>
        <w:gridCol w:w="808"/>
        <w:gridCol w:w="433"/>
        <w:gridCol w:w="1638"/>
        <w:gridCol w:w="2023"/>
        <w:gridCol w:w="700"/>
        <w:gridCol w:w="730"/>
        <w:gridCol w:w="2268"/>
        <w:gridCol w:w="1334"/>
        <w:gridCol w:w="809"/>
        <w:gridCol w:w="1085"/>
        <w:gridCol w:w="1026"/>
        <w:gridCol w:w="1349"/>
      </w:tblGrid>
      <w:tr w:rsidR="007B0681" w:rsidRPr="007B0681" w:rsidTr="007B0681"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90105030410325000244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Посадка и уход за растениями.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Установлен запрет на выполнение работ,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юрисдикцией Турецкой Республики, в соответствии с указом Президента Российской Федерации от 28 ноября 2015 г. № 583 и постановлением Правительства Российской Федерации от 29 декабря 2015 г. № 1457.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Подготовка почвы с внесением удобрений; посадка цветов и уход за ними; подготовка цветников к зимнему периоду.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  /  75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определено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определено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879 от 10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90105030410325000244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Обрезка деревьев и кустарников в г.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Верхняя Салда.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Объектом выполнения работ является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территория города Верхняя Салда. Состав и содержание работ: - формовочная обрезка деревьев, высота ствола 3-3,5 м; - разделка на кряжи; - погрузка в автотранспорт с подбором мелких веток и листьев и вывоз.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597,9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  /  30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Кошение травы на территориях, не входящих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придомовые.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Выкашивание травы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газонокосилкой; - сбор и погрузка скошенной травы на автотранспорт; - вывоз травы.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3800,6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  /  760,12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неопределено</w:t>
            </w:r>
            <w:proofErr w:type="spell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Кошение травы в поселке Басьяновский.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Выкашивание травы газонокосилкой; - сбор и погрузка скошенной травы на автотранспорт; - вывоз травы.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146,04252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1,46  /  7,3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1315 от 14 апреля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Кошение травы в деревне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Северная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Выкашивание травы газонокосилкой; - сбор и погрузка скошенной травы на автотранспорт; - вывоз травы.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87,3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0,87  /  17,46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1315 от 14 апреля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901050304104250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81.30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Кошение травы в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деревне Никитино.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Выкашивание травы газонокосилкой; - сбор и погрузка скошенной травы на автотранспорт; -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вывоз травы.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129,35187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1,3  /  6,5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1315 от 14 апреля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Кошение травы в деревне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Нелоба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Выкашивание травы газонокосилкой; - сбор и погрузка скошенной травы на автотранспорт; - вывоз травы.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158,5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  /  8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1315 от 14 апреля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90105030410425000244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71.20.9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38.11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Летнее содержание 38 детских игровых площадок.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579,50311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5,8  /  29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не определено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Верхнесалдинского городского округа № 1136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 30 марта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Летнее содержание 38 детских игровых площадок.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Осмотр и техническое обслуживание (проверка и подтягивание узлов крепления; обновление окраски оборудования; смазка подшипников; замену крепежных деталей), обеспечивающее безопасность эксплуатации оборудования, должны проводиться своевременно, с занесением в журнал осмотра.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Летнее содержание 38 детских игровых площадок.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Кошение травы. Сохранение зеленых насаждений.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Летнее содержание 38 детских игровых площадок.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Уборка мусора на территории детских игровых площадок.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90105030410125000414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42.22.2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42.22.12.110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Реконструкция линий наружного освещения г. Верхняя Салда квартал "Б"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Реконструкция линий наружного освещения г. Верхняя Салда квартал "Б"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3642,1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72,84  /  728,42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Верхнесалдинского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38.11.31.000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Вывоз твердых бытовых отходов из частного сектора в г. Верхняя Салда.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Вывоз твердых бытовых отходов из частного сектора в г. Верхняя Салда.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692,05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6,92  /  34,62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38.11.31.000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Уборка и вывоз твердых бытовых отходов с территорий, не входящих в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придомовые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в том числе при проведении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благоустроительных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мероприятий к праздникам.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Уборка и вывоз твердых бытовых отходов с территорий, не входящих в придомовые, в том числе при проведении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благоустроительных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мероприятий к праздникам.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1586,92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15,87  /  79,35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90105020610125000414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38.21.22.000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Строительство полигона ТБО и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г. Верхняя Салда.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Разработка проектно-сметной документации.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1093,5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10,93  /  54,68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2840 от 01 сентября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снега на пешеходных дорожках, тротуарах, лестницах.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снега на пешеходных дорожках, тротуарах, лестницах.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813,2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8,13  /  40,66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Подсыпка пешеходных дорожек, тротуаров, лестниц противоскользящими материалами.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Подсыпка пешеходных дорожек, тротуаров, лестниц противоскользящими материалами.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497,86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4,98  /  24,89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90101132000521000242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лицензионного программного обеспечения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Microsoft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office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лицензионного программного обеспечения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Microsoft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office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Microsoft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Office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дома и бизнеса 2013 32/64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Russian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Russia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License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EM DVD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No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Skype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Office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Home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and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Business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2013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32/64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Russian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Russia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Only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EM DVD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No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Skype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), язык - русский, язык интерфейса – русский; коробочная версия продукта (20 рабочих мест) Состав пакета: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Word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2013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Excel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2013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PowerPoint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2013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OneNote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2013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Outlook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2013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10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единовременно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2134 от 30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90101132000521000242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антивирусного программного продукта.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Программные средства антивирусного продукта должны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обеспечивать реализацию следующих функций: - антивирусная защита рабочих станций 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файловых серверов от вредоносных программ; - мониторинг системы, обеспечивающий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проактивную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защиту; - лечение активного заражения и нейтрализация вредоносных объектов; - защита с использованием «облака»; - контроль доступа в сеть; - удаленная установка программного обеспечения; -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управление установкой исправлений; - предотвращение вторжения и контроль входящего и исходящего трафика, с заданными параметрами для отдельных портов, IP-адресов или программ с помощью сетевого экрана; - блокирование сетевых атак и отслеживание подозрительной сетевой активности; - распознавание и блокирование ранее неизвестных вредоносных программ; - обнаружение скрытых процессов; - антивирусное сканирование по команде пользователя или администратора и по расписанию;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- антивирусная проверка и лечение файлов в архивах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форматов RAR, ARJ, ZIP, CAB, LHA, JAR, ICE, в том числе и защищенных паролем; - защита электронной корреспонденции, как от вредоносных программ, так и от спама; - проверка трафика на следующих протоколах: IMAP, SMTP, POP3, независимо от используемого почтового клиента; - защита HTTP-трафика - проверка всех объектов, поступающих на компьютер пользователя по протоколу HTTP, FTP; - проверка веб-страниц; - централизованное управление, мониторинг и обновление программных средств; - проверка и обновление антивирусных баз по каналам связи (через Интернет) с сайта правообладателя по расписанию или автоматически. Минимальный срок действия неисключительных (лицензионных) прав использования антивирусного программного обеспечения – не менее 12 месяцев. Наличие сертификата соответствия ФСТЭК России на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соответствие требованиям к средствам защиты информации, средствам антивирусной защиты тип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класс 2 (подтверждает, что решение может применятся для защиты систем персональных данных всех классов и государственной тайны до уровня совершен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2840 от 01 сентября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90101132000521000242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вития России № 155 от 25.03.2014;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1,92  /  9,61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2231 от 13 июля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 (МФУ)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ормат А4, (сканер: устройство для подачи оригиналов одностороннее, скорость ч/б сканирования не менее 6 л/ мин., разрешение 1200х1200, тип датчика контактный; принтер разрешение не мерее 600х600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ч/б, макс. кол-во печати листов, ресурс картриджа – 2700 копий.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МФУ, формат А3,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лазерное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ч\б, скорость печати не менее 30 стр., тип сканера - планшетный, ресурс картриджа не менее 12000 стр.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90101132000522000242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27.33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  /  6,1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879 от 10 марта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Источник бесперебойного питания. — 1-фазное входное напряжение — выходная мощность 500 ВА / 300 Вт — выходных разъемов: 4 — разъемов с питанием от батареи: 3 — время зарядки 8 ч.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USB флэш объемом 16gb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27.33.13.161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Сетевые коммутаторы. Количество портов LAN – не менее 4 Скорость портов - не менее 1000 Мбит/сек Размеры (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ВxГ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– не менее 158x32x110 мм Вес не более 300 г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Клавиатура. Назначение - настольный компьютер Интерфейс подключения - USB Цвет - черный Конструкция - классическая Тип - мембранная Количество клавиш - не менее 107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Влажные чистящие салфетки для мониторов. Тип упаковки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– туба Кол-во в упаковке – не менее 100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spellEnd"/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одходят для любого типа мониторов Материал салфеток - нетканые.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Диски DVD –RW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27.33.13.190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Сетевые фильтры. Номинальный ток, А: 10 Автоматический предохранитель: Да Дополнительно: Защита от короткого замыкания Защита от перегрева внутри корпуса Индикация включения питания Индикация исправности схемы защиты Номинальное напряжение: 220/230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Рабочая частота: 50/60 Гц Фильтр ВЧ-помех Подавление высокочастотных помех 0,1-10 МГц: не менее 30 дБ Ослабление импульсных помех: импульсы 4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5/50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не менее 10 раз, импульсы 4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1/50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мкс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не менее 4 раз Длина шнура,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5 м.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Колонки для компьютер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—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омпьютерная акустика стерео — подключение по USB — однополосные колонки — материал корпуса колонок: пластик — питание от USB.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компьютерной техники.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Мышь. Назначение - настольный компьютер Интерфейс подключения - USB Цвет - черный Тип -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оптическая светодиодная Дизайн - для правой и левой руки Колесо прокрутки - есть Количество клавиш - 3 Разрешение оптического сенсора - не менее 1000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90101132000521000242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системных блоков, мониторов.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2,85  /  14,25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2420 от 04 августа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системных блоков, мониторов.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Компьютер. - Плата ASUS LGA 1150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Maximus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VI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Formula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Z87 4xDDR3-3100 3xPCI HDMI/DP 8ch 10Xsata3 6xUSB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WiFi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BT GLAN ATX; - Процессор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Core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I7; - Кулер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Zailman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10X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Performan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- Память DDR3 16 GB.; - Блок питания; - Жесткий диск SATA-3 1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Tb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; - Жесткий диск SATA-3 2000Tb; - Привод SATA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Blu-Ray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; - Считыватель универсальный 3.5”, USB 3.0 (SDXC/SDHC/MMC +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micro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SDXC/SDHC,MS, CFI/CFII,M2,xD+USB 3.0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port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системных блоков, мониторов.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ЖК-монитор с диагональю 23"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—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ип ЖК-матрицы TFT IPS — разрешение 1920x1080 (16:9) — светодиодная (LED) подсветка — подключение: VGA, DVI — яркость 250 кд/м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— время отклика 6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90101132000522000242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28.99.9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427,541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4,28  /  21,38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Постановлением администрации Верхнесалдинского городского округа № 261 от 21 января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(тонер) для принтера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7100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цвет-черный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тип устройства-лазерный, ресурс-не менее 10000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принтера HP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CP1025nw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цвет-пурпурный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тип устройства-лазерный,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рессурс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1200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принтера HP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P1102 (тип устройства – лазерный, цвет–черный, ресурс–не менее 1200 </w:t>
            </w:r>
            <w:proofErr w:type="spellStart"/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</w:t>
            </w:r>
            <w:proofErr w:type="spellEnd"/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принтера HP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CP1025nw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цвет-черный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тип устройства-лазерный,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рессурс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1200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принтера HP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CP1025nw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цвет-желтый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тип устройства-лазерный,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рессурс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1200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(тонер) для принтера HP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CP1025nw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цвет-голубой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тип устройства-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лазерный,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рессурс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1200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принтера HP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5200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цвет-черный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тип устройства-лазерный,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рессурс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12000 стр.)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(тонер) для принтера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7100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цвет-желтый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тип устройства-лазерный, ресурс – не менее 9000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(тонер) для принтера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Sharp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AR-5516 (тип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устройства-лазерный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цвет-черный, ресурс-не менее 16000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(тонер) для МФУ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3215 (оригинальный,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цвет-черный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тип устройства-лазерный, ресурс-3000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(тонер) для принтера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7100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цвет-пурпурный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тип устройства-лазерный, ресурс-не менее 9000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(тонер) для принтера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7100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цвет-голубой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тип устройства-лазерный, ресурс-не менее 9000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и тонеров.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(тонер) для МФУ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Xpress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M2070FW (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цвет-черный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тип устройства-лазерный, ресурс - не менее 1800 стр.)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90101132000521000242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серверного оборудования.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Системный блок Тип процессора – не менее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Core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i7 4790 Оперативная память – не менее 16 Гб Суммарный объем жестких дисков – не менее 2 ТБ Объем видеопамяти – не менее 4096 Мб.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15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2840 от 01 сентября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90101132000522000242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62.01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внедрению системы электронного документооборота в администрации Верхнесалдинского городского округа.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136,337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1,94  /  9,72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Верхнесалдинского городского округа № 1315 от 14 апреля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внедрению системы электронного документооборота в администрации Верхнесалдинского городского округа.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Обследование существующего документооборота, анализ информации заказчика, выработка правил настройки системы электронного документооборота. Перенос документов и задач из существующей системы электронного документооборота. Настойка системы электронного документооборота. Обучение, поддержка пользователей, администраторов.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внедрению системы электронного документооборота в администрации Верхнесалдинского городского округа.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Передача неисключительных пользовательских прав.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90104102000124000242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90104102000224000242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90104102000324000242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62.01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Реализация программы «Информационное общество Верхнесалдинского городского округа до 2021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года» в 2016 году.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510,8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90104102000124000242 (98,1)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90104102000224000242 (262,7)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90104102000324000242 (150)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5,1  /  25,54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Реализация программы «Информационное общество Верхнесалдинского городского округа до 2021 года» в 2016 году.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Реализация мероприятий программы «Информационное общество Верхнесалдинского городского округа до 2021 года» в 2016.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Реализация программы «Информационное общество Верхнесалдинского городского округа до 2021 года» в 2016 году.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Реализация мероприятий программы «Информационное общество Верхнесалдинского городского округа до 2021 года» в 2016.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90105030610225000244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Ликвидация несанкционированных свалок на территории городского округа.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Ручной сбор, окучивание мусора, погрузка мусора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погрузчиком и вручную в транспортные средства, вывоз и размещение мусора на полигоне ТБО.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754,9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7,55  /  37,75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90105030610225000244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Очистка территории береговой зоны Верхнесалдинского пруда от мусора.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Ручной сбор мусора в мешки, вывоз и размещение на полигоне твердых бытовых и промышленных отходов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.В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ерхняя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Салда со следующих территорий: 1) береговая зона парка Металлургов – от забора (ограждения) до лодочной станции (протяженность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береговой полосы - 330 м, ширина – 30 м); 2) береговая зона Малого мыса от ул. Набережная до насосной станции в районе школы № 9 (протяженность береговой зоны – 850 м, ширина – 30 м); 3) береговая зона Малого мыса от ул. Щорса до лесного массива за коллективным садом № 4 (протяженность береговой зоны – 1000 м, ширина – 30 м). Периодичность уборки - 2 раза в неделю (понедельник, пятница).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197,4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1,97  /  9,87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90106030610326000244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Обустройство источников нецентрализованного водоснабжения.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1.Все работы по ремонту и обустройству колодцев выполняется в соответствии с: - СНИП 3.02.01 – 87 «Земляные сооружения, основания и фундаменты». - СНИП 111-4-80 «Техника безопасности в строительстве» - СанПиН 2.1.4.1175-02 «Гигиенические требования к качеству нецентрализованного водоснабжения. Санитарная охрана источников». 2.Вода должна соответствовать санитарным нормам.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Основные работы: водоотлив, чистка и дезинфекция колодца, планировка дна колодца, частичная замена сруба колодца, оборудование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«глиняного замка», реконструкция и покраска павильона, реконструкция водоподъемного оборудования, обустройство прилегающей территории, подсыпка щебнем, укладка деревянного тротуара).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25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определено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2840 от 01 сентября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90106030610326000244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Обустройство источников нецентрализованного водоснабжения (чистка дезинфекция).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1.Все работы по обустройству колодцев выполняется в соответствии с: - СНИП 3.02.01 – 87 «Земляные сооружения, основания и фундаменты». - СНИП 111-4-80 «Техника безопасности в строительстве» - СанПиН 2.1.4.1175-02 «Гигиенические требования к качеству нецентрализованного водоснабжения. Санитарная охрана источников». 2.Вода должна соответствовать санитарным нормам.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Основные работы: водоотлив, чистка и дезинфекция колодца, планировка дна колодца, обустройство прилегающей территории).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  /  8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2341 от 22 июля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90106050610426000244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71.12.53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71.12.39.113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контроля качества атмосферного воздуха в г. Верхняя Салда.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анализа состава атмосферного воздуха. Отбор проб для проведения контроля качества атмосферного воздуха производится в период с августа по октябрь в пяти точках в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.В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ерхняя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Салда Лабораторные испытания производятся в соответствии с нормативными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документами, регламентирующими объем лабораторных испытаний, их оценку и методы исследований: СанПиН 2.1.6.1032-01 «Гигиенические требования к обеспечению качества атмосферного воздуха населенных мест», ГН 2.1.6.1338-03 «Предельно допустимые концентрации (ПДК) загрязняющих веществ в атмосферном воздухе населенных мест», ГН 2.1.6.1983-05 «Предельно допустимые концентрации (ПДК) загрязняющих веществ в атмосферном воздухе населенных мест»,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Р(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РД) 52.04.186-89, РД 52.04.186, 2.840.087. Отбор проб производится в соответствии с РД 52.04.186-89 «Руководство по контролю загрязнения атмосферы (отбор проб)». 1 проба состоит из 4-х показателей: Перечень определяемых показателей: 1. определение азота диоксида 2. определение взвешенных веществ 3. определение оксида углерода 4. определение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формальдегида.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108,4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1,08  /  5,42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1978 от 22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90104070631024000244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Очистка лесов от мусора в границах городского округа.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Очистка городских лесов от мусора. Ручной сбор, окучивание мусора, погрузка мусора погрузчиком и вручную в транспортные средства, вывоз и размещение мусора на полигоне ТБО.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341,5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3,42  /  17,08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1693 от 19 мая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90101041440421100244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58.14.1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10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определено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Верхнесалдинского городского округа № 2840 от 01 сентября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подписке на периодические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печатные издания и доставке их до адресата: Местное самоуправление: организация, экономика и учет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на периодические печатные издания и доставке их до адресата: Областная газета (полная версия)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на периодические печатные издания и доставке их до адресата: Главбух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на периодические печатные издания и доставке их до адресата: Квант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на периодические печатные издания и доставке их до адресата: Кадровое дело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на периодические печатные издания и доставке их до адресата: Социальная политика и социальное партнерство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подписке на периодические печатные издания и доставке их до адресата: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Салдинский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рабочий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подписке на периодические печатные издания и доставке их до адресата: Госзаказ: управление,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размещение, обеспечение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на периодические печатные издания и доставке их до адресата: Гражданская защита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на периодические печатные издания и доставке их до адресата: Новатор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подписке на периодические печатные издания и доставке их до адресата: Справочник секретаря и офис менеджера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Подписка на 2017 год.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подписке на периодические печатные издания и доставке их до адресата: Российская газета (полная версия).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на 2017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на периодические печатные издания и доставке их до адресата: Экономика и жизнь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90105010210225000243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43.32.3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Капитальный ремонт мест общего пользования многоквартирного дома по адресу: г. Верхняя Салда, ул. Ленина, д. 8.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должны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выполнены в полном объеме в соответствии с утвержденной сметой, качественно. Виды работ: коридоры, кухня (2,4,5 этаж) 1) штукатурка, шпаклевка, грунтовка стен и перегородок, окраска масляными составами; 2) устройство оснований полов из фанеры в 2 слоя, покрытие полов линолеумом 3) выравнивание штукатурки потолков полимерцементным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раствором, окраска потолков водоэмульсионными составами; 4) демонтаж и установка оконных блоков; 5) демонтаж и установка дверных проемов.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1061,6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10,61  /  53,08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90111050910122000244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14.14.3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18.12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22.29.2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23.13.2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780,6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  /  39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1315 от 14 апреля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22.29.26.120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Кубок спортивный - высотой не менее 34 см. Конструктивные элементы – чаша,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стем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цоколь. Чаша пластиковая, разного цвета, полупрозрачная. По форме напоминает полусферу с волнистым краем в виде цветка с 16-ю выпуклыми лепестками. Каждый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четвертый лепесток немного выше остальных. Чаша и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стем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соединены переходным декоративным элементом в виде короткого конуса серебряного цвета с вогнутыми гладкими стенками и плоским гладким ребром у основания.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Стем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– пластиковый, составной. Верхняя часть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стема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серебряного цвета представляет собой колонну, сужающуюся в середине и расширяющуюся к низу. Стенки колонны вплотную покрыты широкой спиралью из полос с матовой и глянцевой поверхностью. Нижняя часть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стема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разного цвета имеет форму короткого пластикового цилиндра, декорированного выпуклыми вертикальными полосами. Кубок установлен на цоколь светло-серого мрамора с квадратным основанием. На цоколь может приклеиваться табличка с нанесенной на нее надписью с символикой по желанию заказчика. При выборе таблички заказчик должен учитывать рекомендованный размер. Все пластиковые детали изготовлены по технологии литья и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окрашены методом вакуумного напыления.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Футболки хлопчатобумажные с логотипом заказчика.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Грамоты формата А-4, глянцевая бумага плотность бумаги не менее 130 г/м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левая часть грамоты (ширина 2,5 см) в виде криптограммы с изображением олимпийских видов спорта, обязательно наличие свободного.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22.29.26.120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Фигура на цоколе - высотой не менее 22 см – за 1 место, 20 см – за 2 место, 18 см – за 3 место. Награда изготовлена из металлизированного пластика, имеет сверху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эмблемоноситель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номером занятого места или фигуры по виду спорта (настольный теннис, теннис, волейбол, баскетбол, легкая атлетика, лыжи, олимпиада,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ника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). Основание из натурального камня белого цвета. Размер основания не менее 60х60х30мм. Табличка на основании металлическая с текстом заказчика.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Ручки пластиковые с надписью. Вид нанесения логотипа – тампонная печать в один цвет.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23.13.12.120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Изделия из стекла (кружки, тарелки сувенирные) c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логотипом заказчика.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- (золото, серебро, бронза) – из металлического сплава с внешним диаметром не менее 50 мм, медаль с покрытием «золотого», «серебряного», «бронзового» цвета.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медали расположен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эмблемоноситель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диаметром 25 мм в левой верхней части медали. Рядом 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эмблемоносителем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имеется сквозное отверстие в виде полумесяца, медаль содержит рельефные украшающие элементы в виде 2-х перьев сверху и снизу по одному соответственно. Медаль имеет «ушко» для крепления ленты. В комплект медали входит лента с цветами флага РФ шириной не менее 19 мм и длиной не менее 80 см с латунным кольцом и карабином для крепления медали. Также медаль комплектуется ламинированным реверсом с текстом заказчика. На лицевой стороне – надпись 1,2,3 место (металлическая эмблема).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Календарики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формата 100х70 мм с логотипом заказчика.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90111050910122000244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14.19.12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спортивной формы.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0,85  /  4,25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1788 от 02 июня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спортивной формы.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Футболки с логотипом заказчика.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14.19.22.110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спортивной формы.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спортивной формы для спортивных сборных команд Верхнесалдинского городского округа.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90105010331325000244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43.32.3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муниципального жилого помещения, расположенного по адресу г. Верхняя Салда, ул. Лесная, д. 14, квартира 17.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Ремонт муниципального жилого помещения, расположенного по адресу г. Верхняя Салда, ул. Лесная,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д. 14, квартира 17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должны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выполнены в полном объеме в соответствии с утвержденной сметой, качественно. Виды работ: 1. Сантехнические работы; 2. Потолок; 3. Стены; 4. Полы; 5.Оконные проемы; 6. Балконная дверь; 7. Смена дверных блоков; 8. Электрическая часть.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  /  22,5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90105010331325000244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43.32.3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муниципального жилого помещения, расположенного по адресу г. Верхняя Салда, ул. Чкалова, д. 78, квартира 2.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должны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выполнены в полном объеме в соответствии с утвержденной сметой, качественно. Виды работ: 1. Сантехнические работы; 2. Потолок; 3. Стены; 4. Полы; 5.Оконные проемы; 6. Балконная дверь; 7. Смена дверных блоков; 8. Электрическая часть.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  /  22,5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1693 от 19 мая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90104090540924000244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Разметка проезжей части.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1. Разметка проезжей части сплошной линией шириной 0,1 м механическим способом лакокрасочными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материалами (номер разметки 1.1). 2. Разметка проезжей части прерывистой линией шириной 0,1 м механическим способом лакокрасочными материалами (номер разметки 1.5). 3. Нанесение горизонтальной дорожной разметки ручным способом лакокрасочными материалами со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световозращающими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элементами с применением трафаретов (номер разметки 1.14.1, 1.25, 1.12).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35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автомобильной дороги общего пользования местного значения по ул. Энгельса от ул. Сабурова до ул. Ленина (устройство водоотвода).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Установлен запрет на выполнение работ,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 соответствии с указом Президента Российской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Федерации от 28 ноября 2015 г. № 583 и постановлением Правительства Российской Федерации от 29 декабря 2015 г. № 1457.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Разборка железобетонных труб, разработка грунта, погрузка и вывоз мусора. Устройство подушек щебеночных, установка стальных труб, устройство монолитных оголовков, установка арматурных сеток, устройство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гидроизоляции, укрепление входного и выходного русла, уплотнение грунта, прочистка кюветов, снятие деформированных асфальтобетонных покрытий, исправление профиля, розлив вяжущих материалов, укладка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геосетки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устройство покрытия из асфальтобетонных смесей, устройство укрепительных полос из щебня.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3920,5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78,41  /  1176,15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1061 от 18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автомобильной дороги общего пользования местного значения (устройство остановочных площадок).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1. Разборка грунта с погрузкой и вывозом;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2. Устройство оснований из щебня; 3. Укладка стальных водопропускных труб; 4. Устройство кюветов; 5. Установка бортовых камней; 6. Устройство покрытия из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асфальтобетоных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смесей. 7. Установка дорожных знаков; 8.Знаки дорожные. 9. Демонтаж старого остановочного павильона. 10. Установка нового остановочного павильона. 11. Остановочный павильон.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50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1754 от 25 мая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90104090540924000244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33.14.19.000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транспортных и пешеходных светофоров.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1.Электромонтажные работы: - замена светофорных блоков; - установка пешеходных светофоров; - замена электрического кабеля. 2. Земельные работы. 3. Пусконаладочные работы.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877,5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8,8  /  43,9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автомобильной дороги общего пользования местного значения по ул. Энгельса (от д. 60/1 до. 64).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Розлив вяжущих материалов, устройство покрытия из асфальтобетонных смесей.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3471,3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69,43  /  347,13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90105020110125000244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41.10.10.000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Разработка проектно-сметной документации на электроснабжение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мкр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"Мельничный",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мкр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"Юго-Восточный", ул. Ветеринарная – ул. Лесная в г. Верхняя Салда.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Разработка проектно-сметной документации (стадия: проектная, рабочая, сметная документация).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1140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11,4  /  57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Постановлением администрации Верхнесалдинского городского округа № 1788 от 02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90101132100122000244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43.32.3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помещения архива по адресу г. Верхняя Салда, ул. Энгельса, д. 25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должны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выполнены в полном объеме и качественно. Обеспечить безопасность проведения работ, безопасность труда в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течение выполнения работ в соответствии с требованиями СНиП.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346,35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3,46  /  17,32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674 от 17 февраля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90101132110246100244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18.13.10.000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Оцифровка дел постоянного срока хранения.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Обрабатываемые архивные материалы Заказчика представляют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собой бумажные документы, находящиеся на хранении у Заказчика. Бумажные документы представляют собой архивные описи. После сканирования архивные описи подлежат индексации. Виды оказываемых услуг: - расшивка, подготовка описей (при необходимости); - сканирование - индексирование архивных описей - сборка PDF-файлов - запись информации на съемный носитель. В ходе оказания услуг должна быть проведена индексация файлов, содержащих графические образы страниц дел, т.е. созданы элементы идентификации этих файлов и идентификации отдельных записей архивных документов. Глубина индексации (количество индексных полей и их формат) должна однозначно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идентифицировать записи баз данных с соответствующими фрагментами графических образов документов; Услуги по индексированию выполняются на оборудовании и территории Исполнителя. Каждое дело необходимо проиндексировать по следующим полям: - номер и литера фонда - наименование фонда - номера и литера - наименование описи - крайние даты описи - количество листов - примечание Необходимо создать электронный образ дела в формате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Portal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Document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Format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Adobe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). Используемые технологии индексирования документов и соответствующее программное обеспечение должны обеспечивать требуемый уровень качества создаваемого ресурса.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2,98  /  14,9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674 от 17 февраля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90101041440421100244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26.40.4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микрофонов.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  /  2,5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Верхнесалдинского городского округа № 2840 от 01 сентября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26.40.41.000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микрофонов.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Настольный микрофон: - тип микрофона: настольный конденсаторный микрофон на гусиной шее для проведения конференций; - диапазон звуковых частот: 50-17KHz; - чувствительность: 45дБ/м; - сопротивление: 200Ohm; - смещение частотного диапазона: 6 дБ на 1 октаву; - макс. уровень звукового давления: при 1% искажений, 135 дБ SPL; - срез низких частот: 125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Hz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+6 дБ на 1 октаву; - соотношение сигнал/шум: 66 дБ (1KHz/PA); - фантомное питание: +48В; - в комплекте: кабель XLR 8,5 м.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26.40.41.000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микрофонов.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Беспроводной: - тип микрофона: динамический; - частотная характеристика: 50-16000 Гц; -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направленность: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суперкардиоида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; - импеданс: 150 Ом; - подключение: 3-pin XLR;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90101041440421100244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95.22.1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95.22.10.110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сервисному обслуживанию кондиционеров.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сервисному обслуживанию кондиционеров: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Осмотр внешнего состояния корпуса и узлов кондиционера с целью выявления внешних признаков механических повреждений агрегатов и узлов; Чистка выходных жалюзи и воздушного фильтра внутреннего блока; Чистка теплообменников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внутреннего и наружного (внешнего) блоков; Проверка исправности системы электропитания; Проверка работы кондиционера во всех режимах; Проверка функционирования индикации режимов работы, выходных жалюзи внутреннего блока;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Проверка герметичности соединений контура прохождения хладагента, наличие хладагента в системе и его дозаправка (с учетом стоимости хладагента); Проверка исправности дренажной системы, электродвигателей, лопастей внутреннего и внешнего блоков; Регулировочные работы по мере возникновения необходимости; Различного рода проверочные работы.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  /  4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2341 от 22 июля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90107021200127000244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не монтируемого технологического оборудования для МБОУ «Средняя школа № 1».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8659,81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173,2  /  433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определено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Верхнесалдинского городского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округа № 1564 от 5 мая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31.09.13.190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не монтируемого технологического оборудования для МБОУ «Средняя школа № 1»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не монтируемого технологического оборудования для МБОУ «Средняя школа № 1»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не монтируемого технологического оборудования для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МБОУ «Средняя школа № 1».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Приобретение не монтируемого технологического оборудования для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МБОУ «Средняя школа № 1».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не монтируемого технологического оборудования для МБОУ «Средняя школа № 1»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не монтируемого технологического оборудования для МБОУ «Средняя школа № 1»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90104121800324000244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Модификация муниципальной геоинформационной системы путем реализации функции установления и выгрузки границ территориальных зон в целях подготовки карты-плана территории.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Подготовка карты-план территории в соответствии с требованиями ст. 15 федерального закона № 221-ФЗ «О государственном кадастре недвижимости» на основе сведений государственного земельного кадастра, имеющегося картографического материала, материалов дистанционного зондирования, а также по данным измерений, полученным при создании стереофотограмметрической модели территории населенных пунктов Верхнесалдинского городского округа Свердловской области площадью 85 кв. км.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15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1693 от 19 мая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90104121800124000244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62.01.11.000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Сопровождение информационной системы обеспечения градостроительной деятельности в 2016 году.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Актуализация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подсистемы «Подготовка градостроительного плана земельного участка», в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.: - реализация возможности учета технических условий при формировании текстовой части ГПЗУ; - реализация возможности формирования единого документа ГПЗУ (в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с чертежом) в формате PDF; - реализация возможности учета объектов культурного наследия при формировании чертежа ГПЗУ.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Разработка подсистемы «Подготовка разрешительной документации», в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.: - создание мастера формирования разрешительной документации; - реализация функции по формированию периодических отчетов, передаваемых в Федеральную службу государственной статистики; - создание справочника технико-экономических показателей. Разработка подсистемы «Ведение копии кадастровых данных», в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.: - модернизация интерфейса в соответствии с единой концепцией системы; - реализация функции по загрузке кадастровых паспортов объектов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капитального строительства (версия 6); - расширение состава данных, загружаемых из кадастровых документов: сведения о территориальных зонах, зонах с особыми условиями использования территории, объектах капитального строительства; - реализация возможности печати карточки, содержащей сведения о земельном участке с графическими данными.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Сопровождение системы с момента заключения муниципального контракта до конца 2016 года, в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.: 1. установка дополнительных рабочих мест; 2. исправление ошибок и сбоев в работе системы; 3. настройка прав и ролей пользователей МГИС; 4. консультация пользователей по вопросам работы МГИС и выполнения основных функций; 5. обновление версий программного обеспечения МГИС;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6. установка, демонтаж компонентов системы на вычислительных средствах Заказчика; 7. оперативное восстановление работоспособности серверного оборудования (без приобретения запасных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частей и комплектующих) в случае отказа.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2074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20,74  /  103,7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90101132000522000240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по обновлению справочной правовой системы «Консультант Плюс» в 2016 году.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Спецвыпуск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ЛСВ СС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КонсультантСудебнаяПрактика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Суды общей юрисдикции (сет) -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Спецвыпуск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ЛСВ СС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КонсультантАрбитраж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18 апелляционный суд (сет) -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Спецвыпуск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ЛСВ СС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КонсультантАрбитраж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17 апелляционный суд (сет) -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Спецвыпуск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ЛСВ СС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строительство (сет) -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Спецвыпуск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ЛСВ СС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КонсультантСудебнаяПрактика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Суды свердловской области (сет) -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Спецвыпуск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ЛСВ СС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Проекты правовых актов (включая законопроекты, Проекты нормативных актов) (сет) -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Спецвыпуск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ЛСВ СС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КонсультантАрбитраж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Арбитражный суд Уральского округа (сет -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Спецвыпуск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ЛСВ СС Консультант Бюджетные организации: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Версия </w:t>
            </w:r>
            <w:proofErr w:type="spellStart"/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Проф</w:t>
            </w:r>
            <w:proofErr w:type="spellEnd"/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(сет).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268,08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2,68  /  13,4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90104090510124000414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43.29.19.190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Подготовительные работы под строительство автомобильной дороги в г. Верхняя Салда по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ул. Энгельса (от ул. Энгельса, д. 48 до ул. Энгельса, д. 60 корп. 2), вынос инженерных сетей.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осуществления закупок в соответствии со статьей 14 Федерального закона №44-ФЗ: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Установлен запрет на выполнение работ,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 соответствии с указом Президента Российской Федерации от 28 ноября 2015 г. № 583 и постановлением Правительства Российской Федерации от 29 декабря 2015 г. № 1457.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Подготовительные работы под строительство автомобильной дороги в г. Верхняя Салда по ул. Энгельса (от ул. Энгельса, д. 48 до ул. Энгельса, д. 60 корп. 2), вынос инженерных сетей.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5792,1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115,84  /  289,61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1061 от 18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90101132100122000244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холодного водоснабжения и водоотведения.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через водопроводную сеть холодной питьевой воды.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водоотведения, обеспечение их транспортировки, очистки и сброса в водный объект (в соответствии с тарифами уст.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РЭК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(архив).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90101132100122000244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горячего водоснабжения.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горячего водоснабжения через подключенную сеть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горячего водоснабжения горячую воду установленного качества (в соответствии с тарифами уст.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РЭК СО), здание архива.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90101132100122000244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энергосбережения, для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потребителей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финансируемых из бюджетов различных уровней.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продажи электрической энергии, и оказание услуг по передаче электрической энергии и услуг, оказание которых является неотъемлемой частью процесса поставки электрической энергии потребителю для помещений архива.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90101132100122000244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в горячей сетевой воде через присоединенную сеть в помещение (в соответствии с тарифами уст.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РЭК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(архив).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сезонно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сезонно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90101132100122000244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Договор управления многоквартирным домом.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содержанию и ремонту общего имущества дома своими силами и средствами или заключение договоров с юридическими лицами для предоставления указанных услуг в интересах пользователя и за его счет.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90101132100122000244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Договор управления многоквартирным домом (ОДН).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Договоров с юридическими лицами для предоставления указанных услуг в интересах пользователя и за его счет.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5 от 14 января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90104090520624000244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Очистка дорог от снега в п. Басьяновский, п.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Тагильский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п. Песчаный карьер, п. Ежевичный, д. Бобровка, до населенных пунктов д.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Малыгино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д.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Бобровка.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Механизированная снегоочистка, расчистка автомобильных дорог от снежных заносов,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борьба с зимней скользкостью, уборка снежных валов с обочин.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310,4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  /  15,5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90104090511044600244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подъездной автомобильной дороги к п. Свободный (от автодороги г. Нижний Тагил – г. Верхняя Салда до железнодорожного переезда ст. Ива)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исполнения (с учетом правопреемства) контракта (договора) на выполнение соответствующих* работ строительных за последние 3 года до даты подачи заявки на участие в соответствующем конкурсе или аукционе.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право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заключить который проводится закупка;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1. Укрепление обочин щебнем. 2. Устройство выравнивающего слоя из асфальтобетонной смеси. 3. Розлив вяжущих материалов. 4. Устройство покрытия из асфальтобетонных смесей.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15057,9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90104090511044600244 (14305)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90104090510424000244 (752,9)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301,16  /  4517,37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1114 от 25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90104050410742П00244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75.00.19.000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отлову, транспортировке, временному содержанию, эвтаназии отловленных безнадзорных собак, утилизация трупов отловленных безнадзорных собак.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отлову, транспортировке, временному содержанию,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эвтаназии отловленных безнадзорных собак, утилизация трупов отловленных безнадзорных собак.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1088,6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10,9  /  54,4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определено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автомобильной дороги общего пользования местного значения по ул. Энгельса от ул. Сабурова до ул. Ленина (устройство водоотвода, ремонт тротуара)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автомобильной дороги общего пользования местного значения по ул. Энгельса от ул. Сабурова до ул. Ленина (устройство водоотвода, ремонт тротуара)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3889,8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77,8  /  1166,9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90104090510124000414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43.29.19.190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Подготовительные работы под строительство автомобильной дороги в г. Верхняя Салда по ул. Энгельса (от ул. Энгельса, д. 48 до ул. Энгельса, д. 60 копр. 2), вынос инженерных сетей (сети связи)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Подготовительные работы под строительство автомобильной дороги в г. Верхняя Салда по ул. Энгельса (от ул. Энгельса, д. 48 до ул. Энгельса, д. 60 копр. 2), вынос инженерных сетей (сети связи)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4557,8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91,2  /  1367,3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90104090510124000414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43.29.19.190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Подготовительные работы под строительство автомобильной дороги в г. Верхняя Салда по ул. Энгельса (от ул. Энгельса, д. 48 до ул. Энгельса, д. 60 копр. 2), вынос инженерных сетей (сети газоснабжения)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Подготовительные работы под строительство автомобильной дороги в г. Верхняя Салда по ул. Энгельса (от ул. Энгельса, д. 48 до ул. Энгельса, д. 60 копр. 2), вынос инженерных сетей (сети газоснабжения)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783,4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  /  235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1136 от 30 марта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90104102000224000242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сертификатов технического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сопровождения средств защиты информации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262,7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2,63  /  13,14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сертификатов технического сопровождения средств защиты информации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Право на использование программного средства ведения журналов учета в электронном виде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«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КИТ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Журнал».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сертификатов технического сопровождения средств защиты информации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Право на использование средств защиты информации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Security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Studio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Endpoint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Protection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Antivirus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Personal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Firewall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HIPS (срок действия – 1 год).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сертификатов технического сопровождения средств защиты информации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Право на использование средства антивирусной защиты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Kaspersky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Endpoint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Security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бизнеса Стандартный (или эквивалент).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сертификатов технического сопровождения средств защиты информации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Право на использования средства анализа защищенности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RedCheck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один IP-адрес на 1 год.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сертификатов технического сопровождения средств защиты информации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Право на использование СЗИ от НСД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Secret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Net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7. Клиент (автономный режим работы).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90101041440421100244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офисной мебели (стулья, кресла)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297,879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15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поставки товаров, работ, услуг: единовременно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администрации Верхнесалдинского городского округа № 1498 от 28 апреля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офисной мебели (стулья, кресла)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офисный эко-кожа, каркас выполнен из массива твердых пород дерева.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109,788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офисной мебели (стулья, кресла)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офисный с пластиковыми подлокотниками, хромированный металлический каркас, обивка эко-кожа.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166,667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офисной мебели (стулья, кресла)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руководителя эргономичная спинка сетка, хромированная крестовина.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21,424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90111050910122000244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25.99.29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22.29.2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18.13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23.13.3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494,6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  /  24,7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подготовки к размещению конкретного заказа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1564 от 5 мая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23.13.13.110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Изделия из стекла (кружки, тарелки сувенирные) c логотипом заказчика.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22.29.26.120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Фигура на цоколе.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Грамоты.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22.29.26.120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Кубок спортивный.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наградной атрибутики.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Календарики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90101132000521000242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ноутбука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Диагональ экрана не менее 17”; Разрешение экрана – не менее 1920*1080; Размер оперативной памяти – не менее 12 Гб; Количество ядер процессора – не менее 4; Тип процессора –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Intel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i7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Core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4710HQ; Общий объем жестких дисков – не менее 1 Тб; Гарантийный срок – не менее 24 месяцев.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73,203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0,73  /  3,66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Верхнесалдинского городского округа № 2134 от 30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 тротуара общего пользования по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ул. Карла Маркса от ул. Розы Люксембург до ул. Сабурова.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тротуара общего пользования по ул. Карла Маркса от ул. Розы Люксембург до ул. Сабурова.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602,4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6,03  /  30,12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46.69.8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46.69.7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46.46.2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(оборудование для медицинского кабинета).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98,59308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(29,57792)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(69,01516)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0,99  /  4,93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1754 от 25 мая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Табурет.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31,88288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инструментальный СИ-2н.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7,89246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Офтальмоскоп ОЗ-5 (зеркальный).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2,87905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Весы медицинские.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9,88888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Столик офтальмологический механический, винтовой.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5,72839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инструментальный СИ-2с.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6,1527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Спирометр сухой портативный ССП.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2,54595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Кушетка смотровая с регулируемым подголовником КС.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9,32454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Ширма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трехсекционная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Ш-3.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4,20081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Ростомер Р.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2,4823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медицинского кабинета).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медицинский двухстворчатый МА-17.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15,61512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28.25.13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28.29.32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16.29.13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27.51.2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28.23.1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30.99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989,28514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(296,78554)</w:t>
            </w:r>
          </w:p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90107021200245Г00414 (692,4996)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9,89  /  49,46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Верхнесалдинского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городского округа № 1954 от 16 июня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сбора отходов с бортом.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10,18382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производственный (1500х630х860).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15,32656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28.29.31.119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Весы напольные.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13,87332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30.99.10.000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Тележка платформенная грузовая.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5,16509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28.25.13.111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холодильный со стеклянной дверью.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31,57505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28.29.31.113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Весы настольные.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39,7167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Шкаф-купе нейтральный.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116,51952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30.99.10.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Тележка для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кондитерских изделий.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14,62539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 потолочный легкий металлический (1100х500х1800).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58,40406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Полка технологическая навесная с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дверкамию</w:t>
            </w:r>
            <w:proofErr w:type="spell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52,75405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производственный с полкой (900х600х850).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13,64624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Полка сушка для посуды.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10,17536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производственный с полкой (1500х600х860).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10,63993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Полка технологическая навесная.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18,99916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Холодильник.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41,88076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распашной для хлеба.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32,99121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Подтоварник.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15,16422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Ларь для хранения овощей.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37,76486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Стол производственный с полкой (1200х600х860).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154,43105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28.25.13.119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Сокоохладитель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два резервуара.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23,87702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барной стойки.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60,78447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28.25.13.111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холодильный.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67,16632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28.23.13.120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Аппарат кассовый с денежным ящиком.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17,50334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Рабочая поверхность настольная.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56,7533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Колода разрубочная.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17,68373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кухни).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 полочный легкий металлический (900х400х1800).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24,44109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производственный (120х600х860).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11,61588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кухни).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производственный (600х600х850).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15,62364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25.99.21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27.51.6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27.51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28.94.4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28.29.32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23.12.2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(оборудование для кабинетов труда.)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573,06801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(171,9204)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(401,14761)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5,73  /  28,65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ского городского округа № 1954 от 16 июня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23.12.13.110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Зеркало напольное.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15,91205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31.01.11.140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для инструмента металлическая.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36,99582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засыпной.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38,14676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Печь микроволновая.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Кабина примерочная.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2,54595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Вешалка передвижная.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7,903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28.29.31.113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Весы настольные.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Стеллаж разборный.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361,07852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28.94.40.000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Машина швейная.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25.99.12.112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Овоскоп.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1,66697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трудов).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Доска гладильная.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3,81894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(оборудование для спортивного зала).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678,73462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(203,62037)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(475,11425)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6,8  /  33,9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1788 от 02 июня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Дорожка для разбега резиновая.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6,21458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Мостик гимнастический подпружиненный.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23,79184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Кольца гимнастические с подвеской.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10,0777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Перекладина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пристенная</w:t>
            </w:r>
            <w:proofErr w:type="spell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13,64203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Перекладина гимнастическая универсальная.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13,64203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Бревно гимнастическое высокое.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19,4945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Конь гимнастический прыжковый переменной высоты.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13,2389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32.30.15.111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Щит баскетбольный тренировочный с кольцом и фермой.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54,56812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32.30.15.111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Щит баскетбольный игровой с кольцом и фермой.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38,86814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Ковер гимнастический.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173,0182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32.30.15.112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Стойки волейбольные универсальные.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11,03242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Брусья гимнастические мужские массовые.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38,59974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Стенка гимнастическая.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68,84256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Брусья гимнастические женские на растяжках с постоянным напряжением.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36,3243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32.30.15.180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Стойка для прыжков в высоту с перекладиной.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10,66328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Козел гимнастический переменной высоты.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12,09326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32.30.15.119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Канат для лазанья.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2,75811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Дорожка гимнастическая резиновая.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33,12916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32.30.15.119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Дуги для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подлезания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1,08203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32.30.15.119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Тележка для перевозки матов.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4,30478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Скамья гимнастическая.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19,51896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 гимнастический.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61,2615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Доска приставная ребристая.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3,58341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32.30.15.119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(оборудование для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спортивного зала).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Вышка судейская универсальная.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8,98507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оборудование (оборудование для кабинетов физики и химии).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100,85101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(30,2553)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(70,59571)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0,85  /  4,24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1954 от 16 июня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физики и химии).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лабораторный для кабинета физики с розетками.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61,26913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физики и химии).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лабораторной посуды.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14,8938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физики и химии).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лабораторный для кабинета химии.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24,68808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16.21.12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16.21.13.000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(сантехнические перегородки.)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оборудования (сантехнические перегородки).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Туалетная кабинка с одной дверью.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668,3166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(200,5)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(467,8166)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6,68  /  33,42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1754 от 25 мая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(оборудование для лингафонного кабинета).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Оборудование для лингафонного кабинета на 14 мест.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61,96195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(18,58859)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(43,37336)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0,62  /  3,1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Верхнесалдинского городского округа № 1693 от 19 мая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4836,387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(1450,9161)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(3385,4709)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администрации Верхнесалдинского городского округа № 1754 от 25 мая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Витрина настенная.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16,776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(мебель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Стол компьютерный эргономичный, правый.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обеденный четырехместный.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9,984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 на металлическом каркасе односторонний.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535,954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выкатная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24,921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Банкетка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письменный с нишей и двумя полками.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ученический двухместный со стульями 3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64,124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Шкаф для одежды трехстворчатый.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233,128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ученический для черчения двухместный со стульями 5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21,938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ученический для черчения двухместный со стульями 4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18,804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Скамейка.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бумаг.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Стол-кафедра.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Вешалка напольная двухсторонняя на 26 крючков.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86,9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Пенал.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139,2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операторское.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26,556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закрытый.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169,2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ученический одноместный со стульями 4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Обувница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32 места.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86,9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двухстворчатый для одежды.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10,13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компьютерный с подставкой под системный блок.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приставка для переговоров.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13,775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для отдыха.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26,397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(мебель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Стол раскройный.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5,816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двери-ниша-двери.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демонстрационный.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26,156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Табурет.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11,312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Витрина напольная.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57,04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Стул для посетителей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ИЗО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135,41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22,649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ученический одноместный со стульями, 3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Витрина напольная.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31,372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картотечный секционный с выдвижной полкой-подставкой.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30,366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Шкаф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35,455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ученический двухместный со стульями 4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200,736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двустворчатый для одежды.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оператора.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157,69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ученический двухместный со стульями 5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379,168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ученический двухместный.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31.02.10.190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обеденной зоны.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демонстрационный для кабинета физики.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13,078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компьютерный эргономичный, правый.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101,5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ученический двухместный со стульями 6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72,488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выкатная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2,769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(мебель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Стол ученический одноместный со стульями 2 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закрытый.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компьютерный эргономичный, правый.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(мебель ученическая).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ученический, 5группа.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6,52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90101132000521000242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77.40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77.40.19.000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неисключительных (пользовательских) прав на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Team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Viewer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Premium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11.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Team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Viewer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Premium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11: несколько учетных записей пользователей (на неограниченное число устройств); 1 канал для сеанса;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неограниченное количество управляемых устройств; управление до 400 привязанных к учетной записи устройств; поддержка мобильных устройств.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58,068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0,58  /  2,9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2134 от 30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31.01.12.160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комплектации школы. Оснащение актового зала (ряд кресел).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Приобретение оборудования, инвентаря и учебно-наглядных пособий для комплектования школы (ряд кресел, комплект парт со стульями).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Ряд кресел для зала.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1534,5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1754 от 25 мая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62.01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32.99.7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32.30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26.20.2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26.40.5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комплектации школы (оборудование для сдачи норм ГТО (электронный тир)).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  /  17,5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Верхнесалдинского городского округа № 1788 от 02 июня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64,33333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26.40.31.190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Акустическая система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Лазерный пистолет Макарова с видимым лучом.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управления тиром - моноблок.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191,66667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26.70.17.150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Проекционный экран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Лазерный автомат Калашникова с видимым лучом.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32.30.15.150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Лазерная винтовка с видимым лучом (на базе МР-512С)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32.99.53.190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Мишень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(оборудование для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сдачи норм ГТО (электронный тир)).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Монитор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26.70.1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26.20.2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комплектации школы (автоматизация рабочего места учителя).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6708,32135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67,1  /  335,4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(автоматизация рабочего места учителя).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Многофункциональное устройство.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262,5699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26.70.16.190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(автоматизация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рабочего места учителя).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Документ-камера.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1652,4999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(автоматизация рабочего места учителя).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183,50165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26.70.16.190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 (автоматизация рабочего места учителя).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Интерактивная система: интерактивная доска + короткофокусный проектор с настенным креплением.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4609,7499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90107021200327000240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32.99.53.130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инвентаря и учебно-наглядных пособий для комплектации школы. Оснащение кабинетов учебно-наглядными пособиями "Кабинет под ключ" (кабинет физики).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Приборы, аппаратура и устройства учебные демонстрационные.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2721,363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27,2  /  136,1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1788 от 02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22.29.2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22.23.14.130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комплектования школы (прочее оборудование, инвентарь, пособия (жалюзи)).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комплектования школы (прочее оборудование, инвентарь, пособия (жалюзи)).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  30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1978 от 22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школы (оснащение актового зала).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Оснащение актового зала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6448,791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64,5  /  322,4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26.30.50.119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комплектации школы (система безопасности).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Система безопасности.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3,2  /  16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1978 от 22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комплектования школы (прочее оборудование, инвентарь, пособия (интерактивное расписание)).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Интерактивная сенсорная панель.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  /  13,5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2231 от 13 июля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90104050410742П00244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электрической связи.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общедоступной электрической связи (телефонная связь, администрация г. Верхняя Салда).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10,54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определено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1954 от 16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43.29.19.190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 автомобильной дороги общего пользования местного значения по ул. III Интернационала на участке от ул. Розы Люксембург до ул. Карла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Маркса (подготовительные работы и устройство водопропускных труб).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Подготовительные работы и устройство водопропускных труб.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5480,4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54,8  /  1644,12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90104090510424000244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90104090511044600244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автомобильной дороги общего пользования местного значения по ул. III Интернационала от пересечения с ул. Розы Люксембург до пересечения с ул. Карла Маркса.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 автомобильной дороги общего пользования местного значения по ул. III Интернационала от пересечения с ул. Розы Люксембург до пересечения с ул. Карла Маркса.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4775,4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90104090510424000244 (431,9)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90104090511044600244 (4343,5)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47,75  /  1432,62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1954 от 16 июня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Автоматизированное рабочее место учащегося (ноутбуки,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нетбуки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4151,08658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41,5  /  207,6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Автоматизированное рабочее место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учащегося (ноутбуки,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нетбуки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Нетбук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учащегося.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833,67258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Автоматизированное рабочее место учащегося (ноутбуки,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нетбуки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 учащегося.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2912,21294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Автоматизированное рабочее место учащегося (ноутбуки,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нетбуки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 учителя.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405,20106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58.29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комплектации школы. Автоматизированное рабочее место учащегося.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1549,31249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  /  77,5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2231 от 13 июля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Автоматизированное рабочее место учащегося.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Тележка хранилище.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578,62647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Автоматизированное рабочее место учащегося.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Интерактивные учебные пособия.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970,68602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90107021200327000240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32.99.53.130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инвентаря и учебно-наглядных пособий для комплектации школы. Оснащение кабинетов учебно-наглядными пособиями "Кабинет под ключ" (химия, ОБЖ, биология).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Приборы, аппаратура и устройства учебные демонстрационные.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2897,7805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  /  144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32.99.53.130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инвентаря и учебно-наглядных пособий для комплектации школы. Оснащение кабинетов учебно-наглядными пособиями "Кабинет под ключ" (русского языка, математики, истории и обществознания, начальных классов, географии).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Приборы, аппаратура и устройства учебные демонстрационные.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2942,172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29,4  /  147,1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оборудования инвентаря и учебно-наглядных пособий для комплектации школы. Прочее оборудование, инвентарь, пособия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(оборудование для гардероба).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Шкафы металлические.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329,72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  /  16,5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28.25.12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инвентаря и учебно-наглядных пособий для комплектации школы. Оборудование для локальной сети.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799,75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  /  40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инвентаря и учебно-наглядных пособий для комплектации школы. Оборудование для локальной сети.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Кондиционер.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инвентаря и учебно-наглядных пособий для комплектации школы. Оборудование для локальной сети.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напольный.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 инвентаря и учебно-наглядных пособий для комплектации школы. Оборудование для локальной сети.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90107021200327000242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26.20.1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32.40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58.29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Оснащение технического центра для реализации программы "Инженерная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школа".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2625,084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26,25  /  131,25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Оснащение технического центра для реализации программы "Инженерная школа".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 ученика.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467,688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Оснащение технического центра для реализации программы "Инженерная школа".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учебных материалов. Электронное издание.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114,22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школы. Оснащение технического центра для реализации программы "Инженерная школа".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3D принтер.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32.40.20.130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Оснащение технического центра для реализации программы "Инженерная школа".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Робототехника.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1650,2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Оснащение технического центра для реализации программы "Инженерная школа".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 учителя.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35,976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Оснащение технического центра для реализации программы "Инженерная школа".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Тележка-хранилище.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26.20.16.150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инвентаря и учебно-наглядных пособий для комплектации школы. Оснащение технического центра для реализации программы "Инженерная школа".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3D сканер.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27.40.25.120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комплектации школы. Прочее оборудование, инвентарь, пособия (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кососветы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Кососветы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126,39025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  /  6,5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2231 от 13 июля 2016 года.</w:t>
            </w: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90104090510124000414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Строительство автомобильной дороги в г. Верхняя Салда по ул. Энгельса (от ул. Энгельса, д. 48 до ул. Энгельса, д. 60 корп. 2)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исполнения (с учетом правопреемства) контракта (договора) на выполнение соответствующих* работ строительных за последние 3 года до даты подачи заявки на участие в соответствующем конкурсе или аукционе.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право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заключить который проводится закупка.;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44-ФЗ): наличие опыта исполнения (с учетом правопреемства) контракта (договора) на выполнение соответствующих* работ строительных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право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заключить который проводится закупка.;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исполнения (с учетом правопреемства) контракта (договора) на выполнение соответствующих* работ строительных за последние 3 года до даты подачи заявки на участие в соответствующем конкурсе или аукционе. При этом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право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заключить который проводится закупка.;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44597 / 28321,95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892  /  13379,1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09.2017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1-й этап: декабрь 2016 года; 2-й этап: сентябрь 2017 года.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1-й этап: декабрь 2016 года; 2-й этап: сентябрь 2017 года.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Постановлением администрации Верхнесалдинского городского округа № 2134 от 30 июня 2016 года.</w:t>
            </w: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автомобильной дороги в г. Верхняя Салда по ул. Энгельса (от ул. Энгельса, д. 48 до ул. Энгельса, д. 60 корп. 2)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Первый этап: вынос инженерных сетей (газоснабжения, теплоснабжения, водопровода, канализации, сетей связи).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28321,95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Строительство автомобильной дороги в г. Верхняя Салда по ул. Энгельса (от ул. Энгельса, д. 48 до ул. Энгельса, д. 60 корп. 2)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Второй этап: основное строительство (подготовка территории строительства: разбивка осей, подготовительные работы.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Основной объе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 стр</w:t>
            </w:r>
            <w:proofErr w:type="gram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оительства: земляные работы, дорожная одежда, обустройство. Устройство освещения.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и озеленение территории).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16275,05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28.49.12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28.41.1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(оборудование для кабинетов труда: станки, верстаки).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(264)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(616)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8,8  /  44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28.49.12.110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труда: станки, верстаки).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Станок деревообрабатывающий настольный.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труда: станки, верстаки).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Верстак столярный учебный с пружинной регулировкой с тисками, экраном и табуретом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ВСт-Пр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1000х500х660(900).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31.09.11.190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труда: станки, верстаки).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Верстак столярный учебный с пружинной регулировкой с тисками, экраном и табуретом ВС-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1000х500х660(900).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28.41.22.140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труда: станки, верстаки).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Станок сверлильный настольный.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28.49.12.110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оборудования (оборудование для кабинетов труда: станки, верстаки).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Станок токарный по дереву.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25.11.23.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оборудования, инвентаря и учебно-наглядных пособий для комплектации школы. Прочее оборудование, инвентарь пособия (ограждения гардеробных ячеек).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Ограждения гардеробных ячеек. Решётка ограждения выполняется из профильной трубы высотой 2750 мм.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ПОГ М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106,5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500,55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  /  25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Прочее оборудование, инвентарь, пособия (Приобретение лицензионного программного обеспечения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Microsoft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office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лицензионного программного обеспечения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Microsoft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office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или эквивалент.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619,2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6,1  /  30,6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администрации Верхнесалдинского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городского округа № 2134 от 30 июня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90107021200127000414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(одноэлементные доски).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Одноэлементные доски (зеленые). Лоток для мела.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108,3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90107021200127000414 (32,5)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90107021200245Г00414 (75,8)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  /  5,4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90107021200327000244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комплектации школы. Прочее оборудование, инвентарь, пособия (доски).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52,12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0,52  /  2,6  /  -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учебно-наглядных пособий для комплектации школы. Прочее оборудование, инвентарь, пособия (доски).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Доска навесная, разлинованная по схеме нотный стан.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10,12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32.99.16.110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оборудования, инвентаря и учебно-наглядных пособий для комплектации школы. Прочее оборудование, инвентарь, пособия (доски).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Доска створчатая, навесная, 5 рабочих поверхностей.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90107021200327000244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25.73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25.73.30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инвентаря и учебно-наглядных пособий для комплектации школы. Прочее оборудование, инвентарь, пособия (слесарное и столярное оборудование).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Слесарное и столярное оборудование.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  /  17,5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 инвентаря и учебно-наглядных пособий для комплектации школы. Прочее оборудование, инвентарь, пособия (оборудование для кабинета физической культуры).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Оборудование для кабинета физической культуры.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  /  60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90107021200127000414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71.11.1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71.11.22.000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авторского надзора по строительству объекта капитального строительства "Общеобразовательной школы №1 им. А.С. Пушкина на 550 мест в г. Верхняя Салда, Свердловской области".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Осуществление авторского надзора по строительству объекта капитального строительства "Общеобразовательной школы №1 им. А.С. Пушкина на 550 мест в г. Верхняя Салда, Свердловской области".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280,60318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90107021200327000244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32.30.14.120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оборудования, инвентаря и учебно-наглядных пособий для комплектации школы. Прочее оборудование, инвентарь пособия (оборудование для занятий физической культурой: трибуны).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Трибуна 3-х рядная с одним проходом с задвижным первым рядом.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90105010331325000244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43.32.3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43.33.29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муниципального жилого помещения, расположенного по адресу г. Верхняя Салда, ул. Восточная, д. 15, квартира 101.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должны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выполнены в полном объеме в соответствии с утвержденной сметой, качественно. Виды работ: 1. Сантехнические работы; 2. Потолок; 3. Стены; 4. Полы; 5.Оконные проемы; 6. Смена дверных блоков; 7. Электрическая часть.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206,77958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2,07  /  10,34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90113017200022001730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64.19.29.000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финансовой услуги по предоставлению кредита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Верхнесалдинскому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городскому округу в виде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невозобновляемой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кредитной линии в размере 41871500,00 рублей.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финансовой услуги по предоставлению кредита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Верхнесалдинскому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городскому округу в виде </w:t>
            </w:r>
            <w:proofErr w:type="spell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невозобновляемой</w:t>
            </w:r>
            <w:proofErr w:type="spellEnd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кредитной линии в размере 41871500,00 рублей; срок кредитования 3 года; период выборки кредита - со дня заключения контракта по 31.12.2016; для предоставления кредита Исполнитель открывает Заказчику судный счет. Взимание комиссии за открытие и ведения судного счета, предоставления выписок и справок не производиться.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10586,5 / 1887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105,865  /  -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12.2019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не уставлено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установлено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администрации Верхнесалдинского городского округа № 2635 от 16 августа 2016 года.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90101132000521000242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электрической связи.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общедоступной электрической связи (телефонная связь, д. Никитино).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4,19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90104090520624000244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Очистка дорог от снега в п. Басьяновский, п. Перегрузочная, п.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Тагильский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п.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Песчаный карьер, п. Ежевичный, д. Бобровка, до населенных пунктов д.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Малыгино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д. Бобровка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Очистка дорог от снега в п. Басьяновский, п. Перегрузочная, п.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Тагильский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п. Песчаный карьер, п. Ежевичный, д. Бобровка, до населенных пунктов д.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Малыгино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д.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Бобровка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366,8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3,67  /  18,34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не установлено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 подъездной автомобильной дороги к д.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Малыгино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от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км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14+208 автомобильной дороги «г. Нижний Салда - пос. Басьяновский» на участке км 2+260 - км 2+460.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 подъездной автомобильной дороги к д.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Малыгино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от </w:t>
            </w:r>
            <w:proofErr w:type="gram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км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14+208 автомобильной дороги «г. Нижний Салда - пос. Басьяновский» на участке км 2+260 - км 2+460.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3264,2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32,64  /  163,21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90105030610225000244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Ликвидация несанкционированных свалок на территории городского округа.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Ручной сбор, окучивание мусора, погрузка мусора погрузчиком и вручную в транспортные средства, вывоз и размещение мусора на полигоне ТБО.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254,3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2,54  /  12,72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определено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90101132000521000242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28.99.9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картриджей.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0681" w:rsidRPr="007B0681" w:rsidRDefault="007B0681" w:rsidP="007B068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B0681" w:rsidRPr="007B0681" w:rsidRDefault="007B0681" w:rsidP="007B068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Xerox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101R00474 или эквивалент - 20шт (тип –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фотобарабан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(копи-картридж, драм-картридж); оригинальный или полностью совместимый;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назначение – для лазерного принтера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Xerox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WorkCentre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3215; цвет отпечатка – черный; ресурс – не менее 10000 стр.) Картридж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Samsung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MLT-D111L или эквивалент – 20шт (тип – картридж-тонер; оригинальный или полностью совместимый; назначение – для лазерного принтера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Samsung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Xpress</w:t>
            </w:r>
            <w:proofErr w:type="spell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M2070FW;</w:t>
            </w:r>
            <w:proofErr w:type="gramEnd"/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цвет – черный; ресурс не менее 1800 стр.)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196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1,96  /  9,8  /  -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единовременно</w:t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gridSpan w:val="14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90101132100246100242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90107021200245Г00414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442,99567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90105010210225000243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414,49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90105030410325000244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778,43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90105030610225000244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90104102000324000242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90105030410225000244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90104102000124000242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333,7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90101132100121000244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59,70474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90107021200127000244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1028,7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90106050610526000244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90101132000521000242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1133,154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90103140710223000244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90104121800224000244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90101131440622000244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70,17404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90104060620724000244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90103140710523000244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90101041440421100244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1386,713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90101132100122000242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90107070920227000244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90104090511124000244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901011319001220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90105010210325000244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51,8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90104090510424000244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1284,291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90104070631024000244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90101132100246100244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90104127200053910244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90107021200127000414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189,85538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90107021200327000244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885,39308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90110031510229000244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90105030410425000244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90101131440341200242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53,378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90103140710123000244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90110031510929000244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341,5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90106050610426000244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90106030610326000244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90103140710323000244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255,2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90107021200427000244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219,76931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90105020110125000244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90101131440241100244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90104090540924000244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90101131901321000244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88,3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90104121810124000244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90101131440341200244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34,562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90107070930427000244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341,5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90111050910122000244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90104090520624000244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407,746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90103140710423000244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90107070930448400244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90101051440151200244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gridSpan w:val="14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14184,75622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gridSpan w:val="14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gridSpan w:val="14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76215,45337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gridSpan w:val="14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0681" w:rsidRPr="007B0681" w:rsidTr="007B0681">
        <w:tc>
          <w:tcPr>
            <w:tcW w:w="0" w:type="auto"/>
            <w:gridSpan w:val="14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182832,66877 / 468714,82526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0681" w:rsidRPr="007B0681" w:rsidRDefault="007B0681" w:rsidP="007B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489"/>
        <w:gridCol w:w="1628"/>
        <w:gridCol w:w="4071"/>
        <w:gridCol w:w="6025"/>
      </w:tblGrid>
      <w:tr w:rsidR="007B0681" w:rsidRPr="007B0681" w:rsidTr="007B0681">
        <w:tc>
          <w:tcPr>
            <w:tcW w:w="1250" w:type="pct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01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0681" w:rsidRPr="007B0681" w:rsidRDefault="007B0681" w:rsidP="007B0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3257"/>
        <w:gridCol w:w="10585"/>
      </w:tblGrid>
      <w:tr w:rsidR="007B0681" w:rsidRPr="007B0681" w:rsidTr="007B0681">
        <w:tc>
          <w:tcPr>
            <w:tcW w:w="750" w:type="pct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06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B0681" w:rsidRPr="007B0681" w:rsidRDefault="007B0681" w:rsidP="007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0681" w:rsidRPr="007B0681" w:rsidRDefault="007B0681" w:rsidP="007B0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7"/>
        <w:gridCol w:w="3257"/>
      </w:tblGrid>
      <w:tr w:rsidR="007B0681" w:rsidRPr="007B0681" w:rsidTr="007B0681">
        <w:tc>
          <w:tcPr>
            <w:tcW w:w="0" w:type="auto"/>
            <w:hideMark/>
          </w:tcPr>
          <w:p w:rsidR="007B0681" w:rsidRPr="007B0681" w:rsidRDefault="007B0681" w:rsidP="007B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1497"/>
            </w:tblGrid>
            <w:tr w:rsidR="007B0681" w:rsidRPr="007B06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0681" w:rsidRPr="007B0681" w:rsidRDefault="007B0681" w:rsidP="007B06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B06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0681" w:rsidRPr="007B0681" w:rsidRDefault="007B0681" w:rsidP="007B06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B06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Родионов В. А.</w:t>
                  </w:r>
                </w:p>
              </w:tc>
            </w:tr>
            <w:tr w:rsidR="007B0681" w:rsidRPr="007B06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0681" w:rsidRPr="007B0681" w:rsidRDefault="007B0681" w:rsidP="007B06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B06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0681" w:rsidRPr="007B0681" w:rsidRDefault="007B0681" w:rsidP="007B06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B06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8(34345)52414</w:t>
                  </w:r>
                </w:p>
              </w:tc>
            </w:tr>
            <w:tr w:rsidR="007B0681" w:rsidRPr="007B06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0681" w:rsidRPr="007B0681" w:rsidRDefault="007B0681" w:rsidP="007B06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B06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0681" w:rsidRPr="007B0681" w:rsidRDefault="007B0681" w:rsidP="007B06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B0681" w:rsidRPr="007B06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0681" w:rsidRPr="007B0681" w:rsidRDefault="007B0681" w:rsidP="007B06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B06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0681" w:rsidRPr="007B0681" w:rsidRDefault="007B0681" w:rsidP="007B06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B06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cz-salda@mail.ru</w:t>
                  </w:r>
                </w:p>
              </w:tc>
            </w:tr>
          </w:tbl>
          <w:p w:rsidR="007B0681" w:rsidRPr="007B0681" w:rsidRDefault="007B0681" w:rsidP="007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23296" w:rsidRDefault="00023296"/>
    <w:sectPr w:rsidR="00023296" w:rsidSect="007B0681">
      <w:pgSz w:w="16838" w:h="11906" w:orient="landscape"/>
      <w:pgMar w:top="1134" w:right="289" w:bottom="1134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76"/>
    <w:multiLevelType w:val="multilevel"/>
    <w:tmpl w:val="5F5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C1B"/>
    <w:multiLevelType w:val="multilevel"/>
    <w:tmpl w:val="D52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A321D"/>
    <w:multiLevelType w:val="multilevel"/>
    <w:tmpl w:val="7688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65131"/>
    <w:multiLevelType w:val="multilevel"/>
    <w:tmpl w:val="1F2C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27D48"/>
    <w:multiLevelType w:val="multilevel"/>
    <w:tmpl w:val="2B58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B182C"/>
    <w:multiLevelType w:val="multilevel"/>
    <w:tmpl w:val="1DA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49D3"/>
    <w:multiLevelType w:val="multilevel"/>
    <w:tmpl w:val="E67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83C31"/>
    <w:multiLevelType w:val="multilevel"/>
    <w:tmpl w:val="DBF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47FCA"/>
    <w:multiLevelType w:val="multilevel"/>
    <w:tmpl w:val="5AB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C90F5C"/>
    <w:multiLevelType w:val="multilevel"/>
    <w:tmpl w:val="D25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81E4B"/>
    <w:multiLevelType w:val="multilevel"/>
    <w:tmpl w:val="B02A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F35A04"/>
    <w:multiLevelType w:val="multilevel"/>
    <w:tmpl w:val="1E24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E2829"/>
    <w:multiLevelType w:val="multilevel"/>
    <w:tmpl w:val="F38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B345A8"/>
    <w:multiLevelType w:val="multilevel"/>
    <w:tmpl w:val="E2CE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BE4AA4"/>
    <w:multiLevelType w:val="multilevel"/>
    <w:tmpl w:val="82E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23130C"/>
    <w:multiLevelType w:val="multilevel"/>
    <w:tmpl w:val="D0D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04CBB"/>
    <w:multiLevelType w:val="multilevel"/>
    <w:tmpl w:val="CF32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C15854"/>
    <w:multiLevelType w:val="multilevel"/>
    <w:tmpl w:val="9A9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166310"/>
    <w:multiLevelType w:val="multilevel"/>
    <w:tmpl w:val="53D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A84466"/>
    <w:multiLevelType w:val="multilevel"/>
    <w:tmpl w:val="8FB6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EA4180"/>
    <w:multiLevelType w:val="multilevel"/>
    <w:tmpl w:val="0F7E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375FCA"/>
    <w:multiLevelType w:val="multilevel"/>
    <w:tmpl w:val="461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4528DA"/>
    <w:multiLevelType w:val="multilevel"/>
    <w:tmpl w:val="BFC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FB7844"/>
    <w:multiLevelType w:val="multilevel"/>
    <w:tmpl w:val="104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0A11D2"/>
    <w:multiLevelType w:val="multilevel"/>
    <w:tmpl w:val="940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0D56B8"/>
    <w:multiLevelType w:val="multilevel"/>
    <w:tmpl w:val="491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EA7997"/>
    <w:multiLevelType w:val="multilevel"/>
    <w:tmpl w:val="B7E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AA337E"/>
    <w:multiLevelType w:val="multilevel"/>
    <w:tmpl w:val="2D56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990038"/>
    <w:multiLevelType w:val="multilevel"/>
    <w:tmpl w:val="0BF0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BE2AA8"/>
    <w:multiLevelType w:val="multilevel"/>
    <w:tmpl w:val="73C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2B4027"/>
    <w:multiLevelType w:val="multilevel"/>
    <w:tmpl w:val="A56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470EA3"/>
    <w:multiLevelType w:val="multilevel"/>
    <w:tmpl w:val="7D6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7E0EDE"/>
    <w:multiLevelType w:val="multilevel"/>
    <w:tmpl w:val="FA0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9E6048"/>
    <w:multiLevelType w:val="multilevel"/>
    <w:tmpl w:val="E70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C912E2"/>
    <w:multiLevelType w:val="multilevel"/>
    <w:tmpl w:val="3D86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1F10AC"/>
    <w:multiLevelType w:val="multilevel"/>
    <w:tmpl w:val="AC4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DC42AC"/>
    <w:multiLevelType w:val="multilevel"/>
    <w:tmpl w:val="06D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15513A"/>
    <w:multiLevelType w:val="multilevel"/>
    <w:tmpl w:val="D34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6835B4"/>
    <w:multiLevelType w:val="multilevel"/>
    <w:tmpl w:val="0F9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B72B92"/>
    <w:multiLevelType w:val="multilevel"/>
    <w:tmpl w:val="79E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0E7B14"/>
    <w:multiLevelType w:val="multilevel"/>
    <w:tmpl w:val="01C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714959"/>
    <w:multiLevelType w:val="multilevel"/>
    <w:tmpl w:val="4F5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7C691D"/>
    <w:multiLevelType w:val="multilevel"/>
    <w:tmpl w:val="791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321CC9"/>
    <w:multiLevelType w:val="multilevel"/>
    <w:tmpl w:val="22C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F252DF"/>
    <w:multiLevelType w:val="multilevel"/>
    <w:tmpl w:val="F23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E073E7"/>
    <w:multiLevelType w:val="multilevel"/>
    <w:tmpl w:val="719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E9051C"/>
    <w:multiLevelType w:val="multilevel"/>
    <w:tmpl w:val="57F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8D250B"/>
    <w:multiLevelType w:val="multilevel"/>
    <w:tmpl w:val="AF8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822D2A"/>
    <w:multiLevelType w:val="multilevel"/>
    <w:tmpl w:val="CBD6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D47794"/>
    <w:multiLevelType w:val="multilevel"/>
    <w:tmpl w:val="988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1E4698A"/>
    <w:multiLevelType w:val="multilevel"/>
    <w:tmpl w:val="595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2642BA"/>
    <w:multiLevelType w:val="multilevel"/>
    <w:tmpl w:val="38D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7C77F8"/>
    <w:multiLevelType w:val="multilevel"/>
    <w:tmpl w:val="6A7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524F02"/>
    <w:multiLevelType w:val="multilevel"/>
    <w:tmpl w:val="A69E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F1919DE"/>
    <w:multiLevelType w:val="multilevel"/>
    <w:tmpl w:val="1A9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A157D8"/>
    <w:multiLevelType w:val="multilevel"/>
    <w:tmpl w:val="9CA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B1347C"/>
    <w:multiLevelType w:val="multilevel"/>
    <w:tmpl w:val="803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344A74"/>
    <w:multiLevelType w:val="multilevel"/>
    <w:tmpl w:val="225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693ED4"/>
    <w:multiLevelType w:val="multilevel"/>
    <w:tmpl w:val="33F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2E400F7"/>
    <w:multiLevelType w:val="multilevel"/>
    <w:tmpl w:val="793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365BE6"/>
    <w:multiLevelType w:val="multilevel"/>
    <w:tmpl w:val="7EC6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880FBA"/>
    <w:multiLevelType w:val="multilevel"/>
    <w:tmpl w:val="F86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89E3BC7"/>
    <w:multiLevelType w:val="multilevel"/>
    <w:tmpl w:val="0010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D27175"/>
    <w:multiLevelType w:val="multilevel"/>
    <w:tmpl w:val="C51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C608CD"/>
    <w:multiLevelType w:val="multilevel"/>
    <w:tmpl w:val="9AEE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B340ACC"/>
    <w:multiLevelType w:val="multilevel"/>
    <w:tmpl w:val="AA3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B9918CC"/>
    <w:multiLevelType w:val="multilevel"/>
    <w:tmpl w:val="0A7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5E056A"/>
    <w:multiLevelType w:val="multilevel"/>
    <w:tmpl w:val="A64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0D211B"/>
    <w:multiLevelType w:val="multilevel"/>
    <w:tmpl w:val="A31A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F9F775D"/>
    <w:multiLevelType w:val="multilevel"/>
    <w:tmpl w:val="0E4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F602F3"/>
    <w:multiLevelType w:val="multilevel"/>
    <w:tmpl w:val="8206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1855765"/>
    <w:multiLevelType w:val="multilevel"/>
    <w:tmpl w:val="08C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21E3820"/>
    <w:multiLevelType w:val="multilevel"/>
    <w:tmpl w:val="A40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2FF69D5"/>
    <w:multiLevelType w:val="multilevel"/>
    <w:tmpl w:val="982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7252752"/>
    <w:multiLevelType w:val="multilevel"/>
    <w:tmpl w:val="824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75D770B"/>
    <w:multiLevelType w:val="multilevel"/>
    <w:tmpl w:val="5D3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776A9D"/>
    <w:multiLevelType w:val="multilevel"/>
    <w:tmpl w:val="A8D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66633"/>
    <w:multiLevelType w:val="multilevel"/>
    <w:tmpl w:val="0608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F46ED5"/>
    <w:multiLevelType w:val="multilevel"/>
    <w:tmpl w:val="840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AD9197E"/>
    <w:multiLevelType w:val="multilevel"/>
    <w:tmpl w:val="34C2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C6B6818"/>
    <w:multiLevelType w:val="multilevel"/>
    <w:tmpl w:val="5F6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F2217C8"/>
    <w:multiLevelType w:val="multilevel"/>
    <w:tmpl w:val="ED80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F2217ED"/>
    <w:multiLevelType w:val="multilevel"/>
    <w:tmpl w:val="2714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FC44D5D"/>
    <w:multiLevelType w:val="multilevel"/>
    <w:tmpl w:val="376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7"/>
  </w:num>
  <w:num w:numId="3">
    <w:abstractNumId w:val="6"/>
  </w:num>
  <w:num w:numId="4">
    <w:abstractNumId w:val="52"/>
  </w:num>
  <w:num w:numId="5">
    <w:abstractNumId w:val="49"/>
  </w:num>
  <w:num w:numId="6">
    <w:abstractNumId w:val="0"/>
  </w:num>
  <w:num w:numId="7">
    <w:abstractNumId w:val="68"/>
  </w:num>
  <w:num w:numId="8">
    <w:abstractNumId w:val="4"/>
  </w:num>
  <w:num w:numId="9">
    <w:abstractNumId w:val="71"/>
  </w:num>
  <w:num w:numId="10">
    <w:abstractNumId w:val="80"/>
  </w:num>
  <w:num w:numId="11">
    <w:abstractNumId w:val="7"/>
  </w:num>
  <w:num w:numId="12">
    <w:abstractNumId w:val="67"/>
  </w:num>
  <w:num w:numId="13">
    <w:abstractNumId w:val="13"/>
  </w:num>
  <w:num w:numId="14">
    <w:abstractNumId w:val="1"/>
  </w:num>
  <w:num w:numId="15">
    <w:abstractNumId w:val="58"/>
  </w:num>
  <w:num w:numId="16">
    <w:abstractNumId w:val="19"/>
  </w:num>
  <w:num w:numId="17">
    <w:abstractNumId w:val="22"/>
  </w:num>
  <w:num w:numId="18">
    <w:abstractNumId w:val="10"/>
  </w:num>
  <w:num w:numId="19">
    <w:abstractNumId w:val="38"/>
  </w:num>
  <w:num w:numId="20">
    <w:abstractNumId w:val="28"/>
  </w:num>
  <w:num w:numId="21">
    <w:abstractNumId w:val="27"/>
  </w:num>
  <w:num w:numId="22">
    <w:abstractNumId w:val="23"/>
  </w:num>
  <w:num w:numId="23">
    <w:abstractNumId w:val="15"/>
  </w:num>
  <w:num w:numId="24">
    <w:abstractNumId w:val="65"/>
  </w:num>
  <w:num w:numId="25">
    <w:abstractNumId w:val="25"/>
  </w:num>
  <w:num w:numId="26">
    <w:abstractNumId w:val="31"/>
  </w:num>
  <w:num w:numId="27">
    <w:abstractNumId w:val="78"/>
  </w:num>
  <w:num w:numId="28">
    <w:abstractNumId w:val="33"/>
  </w:num>
  <w:num w:numId="29">
    <w:abstractNumId w:val="75"/>
  </w:num>
  <w:num w:numId="30">
    <w:abstractNumId w:val="30"/>
  </w:num>
  <w:num w:numId="31">
    <w:abstractNumId w:val="41"/>
  </w:num>
  <w:num w:numId="32">
    <w:abstractNumId w:val="26"/>
  </w:num>
  <w:num w:numId="33">
    <w:abstractNumId w:val="60"/>
  </w:num>
  <w:num w:numId="34">
    <w:abstractNumId w:val="35"/>
  </w:num>
  <w:num w:numId="35">
    <w:abstractNumId w:val="51"/>
  </w:num>
  <w:num w:numId="36">
    <w:abstractNumId w:val="18"/>
  </w:num>
  <w:num w:numId="37">
    <w:abstractNumId w:val="47"/>
  </w:num>
  <w:num w:numId="38">
    <w:abstractNumId w:val="55"/>
  </w:num>
  <w:num w:numId="39">
    <w:abstractNumId w:val="2"/>
  </w:num>
  <w:num w:numId="40">
    <w:abstractNumId w:val="39"/>
  </w:num>
  <w:num w:numId="41">
    <w:abstractNumId w:val="59"/>
  </w:num>
  <w:num w:numId="42">
    <w:abstractNumId w:val="9"/>
  </w:num>
  <w:num w:numId="43">
    <w:abstractNumId w:val="24"/>
  </w:num>
  <w:num w:numId="44">
    <w:abstractNumId w:val="76"/>
  </w:num>
  <w:num w:numId="45">
    <w:abstractNumId w:val="46"/>
  </w:num>
  <w:num w:numId="46">
    <w:abstractNumId w:val="43"/>
  </w:num>
  <w:num w:numId="47">
    <w:abstractNumId w:val="17"/>
  </w:num>
  <w:num w:numId="48">
    <w:abstractNumId w:val="79"/>
  </w:num>
  <w:num w:numId="49">
    <w:abstractNumId w:val="20"/>
  </w:num>
  <w:num w:numId="50">
    <w:abstractNumId w:val="56"/>
  </w:num>
  <w:num w:numId="51">
    <w:abstractNumId w:val="61"/>
  </w:num>
  <w:num w:numId="52">
    <w:abstractNumId w:val="36"/>
  </w:num>
  <w:num w:numId="53">
    <w:abstractNumId w:val="77"/>
  </w:num>
  <w:num w:numId="54">
    <w:abstractNumId w:val="69"/>
  </w:num>
  <w:num w:numId="55">
    <w:abstractNumId w:val="8"/>
  </w:num>
  <w:num w:numId="56">
    <w:abstractNumId w:val="45"/>
  </w:num>
  <w:num w:numId="57">
    <w:abstractNumId w:val="81"/>
  </w:num>
  <w:num w:numId="58">
    <w:abstractNumId w:val="62"/>
  </w:num>
  <w:num w:numId="59">
    <w:abstractNumId w:val="29"/>
  </w:num>
  <w:num w:numId="60">
    <w:abstractNumId w:val="32"/>
  </w:num>
  <w:num w:numId="61">
    <w:abstractNumId w:val="66"/>
  </w:num>
  <w:num w:numId="62">
    <w:abstractNumId w:val="53"/>
  </w:num>
  <w:num w:numId="63">
    <w:abstractNumId w:val="40"/>
  </w:num>
  <w:num w:numId="64">
    <w:abstractNumId w:val="63"/>
  </w:num>
  <w:num w:numId="65">
    <w:abstractNumId w:val="14"/>
  </w:num>
  <w:num w:numId="66">
    <w:abstractNumId w:val="64"/>
  </w:num>
  <w:num w:numId="67">
    <w:abstractNumId w:val="73"/>
  </w:num>
  <w:num w:numId="68">
    <w:abstractNumId w:val="42"/>
  </w:num>
  <w:num w:numId="69">
    <w:abstractNumId w:val="21"/>
  </w:num>
  <w:num w:numId="70">
    <w:abstractNumId w:val="72"/>
  </w:num>
  <w:num w:numId="71">
    <w:abstractNumId w:val="5"/>
  </w:num>
  <w:num w:numId="72">
    <w:abstractNumId w:val="11"/>
  </w:num>
  <w:num w:numId="73">
    <w:abstractNumId w:val="3"/>
  </w:num>
  <w:num w:numId="74">
    <w:abstractNumId w:val="44"/>
  </w:num>
  <w:num w:numId="75">
    <w:abstractNumId w:val="37"/>
  </w:num>
  <w:num w:numId="76">
    <w:abstractNumId w:val="74"/>
  </w:num>
  <w:num w:numId="77">
    <w:abstractNumId w:val="82"/>
  </w:num>
  <w:num w:numId="78">
    <w:abstractNumId w:val="83"/>
  </w:num>
  <w:num w:numId="79">
    <w:abstractNumId w:val="50"/>
  </w:num>
  <w:num w:numId="80">
    <w:abstractNumId w:val="16"/>
  </w:num>
  <w:num w:numId="81">
    <w:abstractNumId w:val="70"/>
  </w:num>
  <w:num w:numId="82">
    <w:abstractNumId w:val="48"/>
  </w:num>
  <w:num w:numId="83">
    <w:abstractNumId w:val="34"/>
  </w:num>
  <w:num w:numId="84">
    <w:abstractNumId w:val="5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1"/>
    <w:rsid w:val="00023296"/>
    <w:rsid w:val="0045501D"/>
    <w:rsid w:val="005E576D"/>
    <w:rsid w:val="007B0681"/>
    <w:rsid w:val="008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7B068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B068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B06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B068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B06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B068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B068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B068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B06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B068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B068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B068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B068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B068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B068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B068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B068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B068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B068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B068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B068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B068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B068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B068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B068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7B068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B068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B06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B068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B06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B068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B068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B068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B06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B068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B068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B068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B068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B068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B068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B068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B068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B068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B068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B068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B068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B068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B068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B06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B068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B068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7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7B06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7B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136</Pages>
  <Words>22815</Words>
  <Characters>130048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Козлова</dc:creator>
  <cp:lastModifiedBy>RePack by SPecialiST</cp:lastModifiedBy>
  <cp:revision>3</cp:revision>
  <dcterms:created xsi:type="dcterms:W3CDTF">2016-10-10T07:22:00Z</dcterms:created>
  <dcterms:modified xsi:type="dcterms:W3CDTF">2016-10-10T07:23:00Z</dcterms:modified>
</cp:coreProperties>
</file>