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Default="00807F58" w:rsidP="00807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58" w:rsidRPr="0097668E" w:rsidRDefault="00807F58" w:rsidP="0080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Верхнесалдинского городского округа «</w:t>
      </w:r>
      <w:r w:rsidRPr="0097668E">
        <w:rPr>
          <w:rFonts w:ascii="Times New Roman" w:eastAsia="Times New Roman" w:hAnsi="Times New Roman" w:cs="Times New Roman"/>
          <w:b/>
          <w:i/>
          <w:sz w:val="28"/>
          <w:szCs w:val="28"/>
        </w:rPr>
        <w:t>О мерах по реализации решения Думы 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16.12.2015</w:t>
      </w:r>
      <w:r w:rsidRPr="00976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406 «Об утверждении бюджета Верхнесалдинского городского округа на 2016 год»</w:t>
      </w:r>
    </w:p>
    <w:p w:rsidR="00807F58" w:rsidRPr="0097668E" w:rsidRDefault="00807F58" w:rsidP="0080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F58" w:rsidRPr="0097668E" w:rsidRDefault="00807F58" w:rsidP="0080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F58" w:rsidRPr="0097668E" w:rsidRDefault="00807F58" w:rsidP="00807F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реализации  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 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>округа от 16.12.2015 № 406 «Об утверждении бюджета Верхнесалдинского городского округа на 2016 год»,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668E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округа,</w:t>
      </w:r>
    </w:p>
    <w:p w:rsidR="00807F58" w:rsidRPr="0097668E" w:rsidRDefault="00807F58" w:rsidP="00807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8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07F58" w:rsidRDefault="00807F58" w:rsidP="00807F5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80"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84328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 от 29.01.2016 № 410</w:t>
      </w:r>
      <w:r w:rsidRPr="0084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280">
        <w:rPr>
          <w:rFonts w:ascii="Times New Roman" w:hAnsi="Times New Roman" w:cs="Times New Roman"/>
          <w:sz w:val="28"/>
          <w:szCs w:val="28"/>
        </w:rPr>
        <w:t>О мерах по реализации решения Думы городского округа от 16.12.2015 № 406 «Об утверждении бюджета Верхнесалдинского городского округа на 2016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7F58" w:rsidRDefault="00807F58" w:rsidP="00807F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807F58" w:rsidRDefault="00807F58" w:rsidP="00B25614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5614">
        <w:rPr>
          <w:rFonts w:ascii="Times New Roman" w:hAnsi="Times New Roman" w:cs="Times New Roman"/>
          <w:sz w:val="28"/>
          <w:szCs w:val="28"/>
        </w:rPr>
        <w:t xml:space="preserve">2. </w:t>
      </w:r>
      <w:r w:rsidRPr="00FC3F39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Верхнесалдинского городского округа - органам местного самоуправления (администрация Верхнесалдинского городского округа, Управление образования, Управление культуры, Комитет по управлению имуществом), Финансовому управлению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F58" w:rsidRPr="00FC3F39" w:rsidRDefault="00807F58" w:rsidP="00B25614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</w:pPr>
      <w:r w:rsidRPr="00807F58">
        <w:rPr>
          <w:rFonts w:ascii="Times New Roman" w:hAnsi="Times New Roman" w:cs="Times New Roman"/>
          <w:sz w:val="28"/>
          <w:szCs w:val="28"/>
        </w:rPr>
        <w:t>принять меры по обеспечению поступления налогов, сборов и других обязательных поступлений и сокращению задолженности по их уплате;</w:t>
      </w:r>
    </w:p>
    <w:p w:rsidR="00807F58" w:rsidRPr="00FC3F39" w:rsidRDefault="00807F58" w:rsidP="00807F58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зачисления платежей</w:t>
      </w:r>
      <w:r w:rsidRPr="00FC3F39">
        <w:t xml:space="preserve"> </w:t>
      </w:r>
      <w:r w:rsidRPr="00FC3F39">
        <w:rPr>
          <w:rFonts w:ascii="Times New Roman" w:hAnsi="Times New Roman" w:cs="Times New Roman"/>
          <w:sz w:val="28"/>
          <w:szCs w:val="28"/>
        </w:rPr>
        <w:t>на невыясненные поступления на постоянной основе проводить индивидуальную разъяснительную работу с плательщиками, допускающими ошибки при заполнении платежных документов;</w:t>
      </w:r>
    </w:p>
    <w:p w:rsidR="00807F58" w:rsidRPr="00807F58" w:rsidRDefault="00807F58" w:rsidP="00B25614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807F58">
        <w:rPr>
          <w:b w:val="0"/>
        </w:rPr>
        <w:t>3) обеспечить оперативное (в течение 3-х рабочих дней) уточнение сумм платежей, зачисленных на невыясненные поступления;</w:t>
      </w:r>
    </w:p>
    <w:p w:rsidR="00807F58" w:rsidRPr="00807F58" w:rsidRDefault="00807F58" w:rsidP="00B25614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807F58">
        <w:rPr>
          <w:b w:val="0"/>
        </w:rPr>
        <w:t>4) обеспечить своевременное внесение изменений (дополнений) в правовые акты о наделении полномочиями администраторов доходов бюджета Верхнесалдинского городского округа и закреплении кодов классификации доходов бюджета, а также доведения данных правовых актов до Управления Федерального казначейства по Свердловской области.»;</w:t>
      </w:r>
    </w:p>
    <w:p w:rsidR="00807F58" w:rsidRPr="00807F58" w:rsidRDefault="00807F58" w:rsidP="00807F58">
      <w:pPr>
        <w:pStyle w:val="a5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F5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807F58" w:rsidRPr="00807F58" w:rsidRDefault="00807F58" w:rsidP="00807F5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F58"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="00B25614">
        <w:rPr>
          <w:rFonts w:ascii="Times New Roman" w:hAnsi="Times New Roman" w:cs="Times New Roman"/>
          <w:sz w:val="28"/>
          <w:szCs w:val="28"/>
        </w:rPr>
        <w:t xml:space="preserve">3. </w:t>
      </w:r>
      <w:r w:rsidRPr="00807F58">
        <w:rPr>
          <w:rFonts w:ascii="Times New Roman" w:hAnsi="Times New Roman" w:cs="Times New Roman"/>
          <w:sz w:val="28"/>
          <w:szCs w:val="28"/>
        </w:rPr>
        <w:t>Рекомендовать главным администраторам доходов бюджета Верхнесалдинского городского округа, не являющимся органами местного самоуправления, Думе городского округа, Счетной палате:</w:t>
      </w:r>
    </w:p>
    <w:p w:rsidR="00807F58" w:rsidRPr="00807F58" w:rsidRDefault="00807F58" w:rsidP="00807F58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</w:pPr>
      <w:r w:rsidRPr="00807F58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поступления налогов, сборов и других обязательных поступлений и сокращению задолженности по их уплате;</w:t>
      </w:r>
    </w:p>
    <w:p w:rsidR="00807F58" w:rsidRPr="00807F58" w:rsidRDefault="00807F58" w:rsidP="00807F58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58">
        <w:rPr>
          <w:rFonts w:ascii="Times New Roman" w:hAnsi="Times New Roman" w:cs="Times New Roman"/>
          <w:sz w:val="28"/>
          <w:szCs w:val="28"/>
        </w:rPr>
        <w:t xml:space="preserve"> в целях предотвращения зачисления платежей</w:t>
      </w:r>
      <w:r w:rsidRPr="00807F58">
        <w:t xml:space="preserve"> </w:t>
      </w:r>
      <w:r w:rsidRPr="00807F58">
        <w:rPr>
          <w:rFonts w:ascii="Times New Roman" w:hAnsi="Times New Roman" w:cs="Times New Roman"/>
          <w:sz w:val="28"/>
          <w:szCs w:val="28"/>
        </w:rPr>
        <w:t>на невыясненные поступления на постоянной основе проводить индивидуальную разъяснительную работу с плательщиками, допускающими ошибки при заполнении платежных документов;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3) обеспечить оперативное (в течение 3-х рабочих дней) уточнение сумм платежей, зачисленных на невыясненные поступления;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4) обеспечить своевременное внесение изменений (дополнений) в правовые акты о наделении полномочиями администраторов доходов бюджета Верхнесалдинского городского округа и закреплении кодов классификации доходов бюджета, а также доведения данных правовых актов до Управления Федерального казначейства по Свердловской области.»;</w:t>
      </w:r>
    </w:p>
    <w:p w:rsidR="00807F58" w:rsidRPr="00807F58" w:rsidRDefault="00807F58" w:rsidP="00156ED1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F58">
        <w:rPr>
          <w:sz w:val="28"/>
          <w:szCs w:val="28"/>
        </w:rPr>
        <w:tab/>
      </w:r>
      <w:r w:rsidRPr="00807F58">
        <w:rPr>
          <w:rFonts w:ascii="Times New Roman" w:hAnsi="Times New Roman" w:cs="Times New Roman"/>
          <w:sz w:val="28"/>
          <w:szCs w:val="28"/>
        </w:rPr>
        <w:t>3)  пункт 4 дополнить подпунктами 6, 7, 8</w:t>
      </w:r>
      <w:r w:rsidR="00B25614">
        <w:rPr>
          <w:rFonts w:ascii="Times New Roman" w:hAnsi="Times New Roman" w:cs="Times New Roman"/>
          <w:sz w:val="28"/>
          <w:szCs w:val="28"/>
        </w:rPr>
        <w:t>, 9</w:t>
      </w:r>
      <w:r w:rsidRPr="00807F58">
        <w:rPr>
          <w:rFonts w:ascii="Times New Roman" w:hAnsi="Times New Roman" w:cs="Times New Roman"/>
          <w:sz w:val="28"/>
          <w:szCs w:val="28"/>
        </w:rPr>
        <w:t>, 10, 11, 12 следующего содержания:</w:t>
      </w:r>
    </w:p>
    <w:p w:rsidR="00807F58" w:rsidRPr="00807F58" w:rsidRDefault="00807F58" w:rsidP="00807F58">
      <w:pPr>
        <w:pStyle w:val="ConsPlusNormal"/>
        <w:ind w:firstLine="540"/>
        <w:jc w:val="both"/>
        <w:rPr>
          <w:b w:val="0"/>
        </w:rPr>
      </w:pPr>
      <w:r w:rsidRPr="00807F58">
        <w:rPr>
          <w:b w:val="0"/>
        </w:rPr>
        <w:tab/>
        <w:t>«6) обеспечить возврат сумм дебиторской задолженности прошлых лет, поступивших на лицевые счета получателей бюджетных средств, не позднее пяти рабочих дней со дня их отражения на лицевом счете получателя бюджетных средств, в доходы бюджетов;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7) не принимать решений, ведущих к необоснованному увеличению расходов муниципальных учреждений;</w:t>
      </w:r>
    </w:p>
    <w:p w:rsidR="00807F58" w:rsidRPr="00807F58" w:rsidRDefault="00807F58" w:rsidP="00807F58">
      <w:pPr>
        <w:pStyle w:val="ConsPlusNormal"/>
        <w:ind w:firstLine="540"/>
        <w:jc w:val="both"/>
        <w:rPr>
          <w:b w:val="0"/>
        </w:rPr>
      </w:pPr>
      <w:r w:rsidRPr="00807F58">
        <w:rPr>
          <w:b w:val="0"/>
        </w:rPr>
        <w:tab/>
        <w:t>8) осуществлять:</w:t>
      </w:r>
    </w:p>
    <w:p w:rsidR="00807F58" w:rsidRPr="00807F58" w:rsidRDefault="00807F58" w:rsidP="00807F58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807F58">
        <w:rPr>
          <w:b w:val="0"/>
        </w:rPr>
        <w:t>постоянный контроль за своевременной выплатой заработной платы работникам муниципальных учреждений;</w:t>
      </w:r>
    </w:p>
    <w:p w:rsidR="00807F58" w:rsidRPr="00807F58" w:rsidRDefault="00807F58" w:rsidP="00807F58">
      <w:pPr>
        <w:pStyle w:val="ConsPlusNormal"/>
        <w:ind w:firstLine="540"/>
        <w:jc w:val="both"/>
        <w:rPr>
          <w:b w:val="0"/>
        </w:rPr>
      </w:pPr>
      <w:r w:rsidRPr="00807F58">
        <w:rPr>
          <w:b w:val="0"/>
        </w:rPr>
        <w:t xml:space="preserve">  полное освоение средств межбюджетных трансфертов, предоставленных из федерального и областного бюджетов;</w:t>
      </w:r>
    </w:p>
    <w:p w:rsidR="00807F58" w:rsidRPr="00807F58" w:rsidRDefault="00807F58" w:rsidP="00807F58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807F58">
        <w:rPr>
          <w:b w:val="0"/>
        </w:rPr>
        <w:t>контроль за выполнением муниципального задания бюджетными и автономными учреждениями;</w:t>
      </w:r>
    </w:p>
    <w:p w:rsidR="00807F58" w:rsidRPr="00807F58" w:rsidRDefault="00807F58" w:rsidP="00807F58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807F58">
        <w:rPr>
          <w:b w:val="0"/>
        </w:rPr>
        <w:t>9) продолжить работу по повышению энергоэффективности и рациональному потреблению ресурсов;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10) не принимать решений об увеличении численности работников муниципальных учреждений, за исключением случаев принятия решений по передаче полномочий Российской Федерации, Свердловской области городскому округу или ввода новых объектов;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11) не допускать образования просроченной кредиторской задолженности;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 xml:space="preserve">12) разработать и представить в Финансовое управление администрации Верхнесалдинского городского округа в срок до 01 </w:t>
      </w:r>
      <w:r w:rsidR="00062F66">
        <w:rPr>
          <w:b w:val="0"/>
        </w:rPr>
        <w:t>мая</w:t>
      </w:r>
      <w:r w:rsidRPr="00807F58">
        <w:rPr>
          <w:b w:val="0"/>
        </w:rPr>
        <w:t xml:space="preserve"> 2016 года  утвержденный План мероприятий по повышению эффективности бюджетных расходов, оптимизации расходов в 2016 году с учетом оптимизации сети и </w:t>
      </w:r>
      <w:r w:rsidRPr="00807F58">
        <w:rPr>
          <w:b w:val="0"/>
        </w:rPr>
        <w:lastRenderedPageBreak/>
        <w:t>штатной численности работников муниципальных учреждений по главному распорядителю бюджетных средств.»;</w:t>
      </w:r>
    </w:p>
    <w:p w:rsidR="00807F58" w:rsidRPr="00807F58" w:rsidRDefault="00156ED1" w:rsidP="00807F5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4) пункт 6 дополнить пунктами 6-</w:t>
      </w:r>
      <w:r w:rsidR="00807F58" w:rsidRPr="00807F58">
        <w:rPr>
          <w:b w:val="0"/>
        </w:rPr>
        <w:t>1</w:t>
      </w:r>
      <w:r>
        <w:rPr>
          <w:b w:val="0"/>
        </w:rPr>
        <w:t>, 6-2</w:t>
      </w:r>
      <w:r w:rsidR="00807F58" w:rsidRPr="00807F58">
        <w:rPr>
          <w:b w:val="0"/>
        </w:rPr>
        <w:t xml:space="preserve"> следующего содержания: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«6</w:t>
      </w:r>
      <w:r w:rsidR="00156ED1">
        <w:rPr>
          <w:b w:val="0"/>
        </w:rPr>
        <w:t>-</w:t>
      </w:r>
      <w:r w:rsidRPr="00807F58">
        <w:rPr>
          <w:b w:val="0"/>
        </w:rPr>
        <w:t>1</w:t>
      </w:r>
      <w:r w:rsidR="00156ED1">
        <w:rPr>
          <w:b w:val="0"/>
        </w:rPr>
        <w:t>.</w:t>
      </w:r>
      <w:r w:rsidRPr="00807F58">
        <w:rPr>
          <w:b w:val="0"/>
        </w:rPr>
        <w:t xml:space="preserve"> При финансировании расходов, финансовое обеспечение которых осуществляется за счет средств областного бюджета в случаях задержки поступления средств, возможно направление временно свободного остатка средств местного бюджета на покрытие кассового разрыва в пределах остатка ср</w:t>
      </w:r>
      <w:r w:rsidR="00156ED1">
        <w:rPr>
          <w:b w:val="0"/>
        </w:rPr>
        <w:t>едств на счете местного бюджета</w:t>
      </w:r>
      <w:r w:rsidRPr="00807F58">
        <w:rPr>
          <w:b w:val="0"/>
        </w:rPr>
        <w:t xml:space="preserve">; </w:t>
      </w:r>
    </w:p>
    <w:p w:rsidR="00807F58" w:rsidRPr="00807F58" w:rsidRDefault="00156ED1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 xml:space="preserve"> </w:t>
      </w:r>
      <w:r w:rsidR="00807F58" w:rsidRPr="00807F58">
        <w:rPr>
          <w:b w:val="0"/>
        </w:rPr>
        <w:t>«6.2</w:t>
      </w:r>
      <w:r>
        <w:rPr>
          <w:b w:val="0"/>
        </w:rPr>
        <w:t>.</w:t>
      </w:r>
      <w:r w:rsidR="00807F58" w:rsidRPr="00807F58">
        <w:rPr>
          <w:b w:val="0"/>
        </w:rPr>
        <w:t xml:space="preserve"> Установить, что в 2016 году не допускается: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увеличение утвержденных в установленном порядке бюджетных ассигнований (лимитов бюджетных обязательств) по заработной плате за счет экономии по использованию в текущем финансовом году бюджетных ассигнований (лимитов бюджетных обязательств), предусмотренных на иные цели, если иное не предусмотрено законодательством;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уменьшение утвержденных в установленном порядке бюджетных ассигнований (лимитов бюджетных обязательств) на уплату начислений на выплаты по оплате труда в целях увеличения бюджетных ассигнований (лимитов бюджетных обязательств), предусмотренных на иные цели, за исключением бюджетных ассигнований (лимитов бюджетных обязательств) для исполнения требований по исполнительным листам;</w:t>
      </w:r>
    </w:p>
    <w:p w:rsidR="00807F58" w:rsidRPr="00807F58" w:rsidRDefault="00807F58" w:rsidP="00807F58">
      <w:pPr>
        <w:pStyle w:val="ConsPlusNormal"/>
        <w:ind w:firstLine="709"/>
        <w:jc w:val="both"/>
        <w:rPr>
          <w:b w:val="0"/>
        </w:rPr>
      </w:pPr>
      <w:r w:rsidRPr="00807F58">
        <w:rPr>
          <w:b w:val="0"/>
        </w:rPr>
        <w:t>перераспределение бюджетных ассигнований (лимитов бюджетных обязательств) между бюджетными ассигнованиями (лимитами бюджетных обязательств), предусмотренных на заработную плату и начисления на оплату труда, за исключением необходимости осуществления обязательных выплат, установленных законодательством (компенсационных выплат, выходного пособия при увольнении работников муниципальных учреждений и органов местного самоуправления, компенсации работникам при ликвидации организации, сокращении численности или штата работников организации), в случае, когда указанные выплаты произведены в 4 квартале 2016 года.».</w:t>
      </w:r>
    </w:p>
    <w:p w:rsidR="00807F58" w:rsidRPr="00F56364" w:rsidRDefault="00807F58" w:rsidP="00156ED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64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Верхнесалдинского городского округа довести настоящее постановление до подведомственных распорядителей (получателей) бюджетных средств.</w:t>
      </w:r>
    </w:p>
    <w:p w:rsidR="00807F58" w:rsidRDefault="00807F58" w:rsidP="00156ED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6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7F58" w:rsidRDefault="00807F58" w:rsidP="0015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58" w:rsidRDefault="00807F58" w:rsidP="008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58" w:rsidRDefault="00807F58" w:rsidP="008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58" w:rsidRPr="00F56364" w:rsidRDefault="00807F58" w:rsidP="008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58" w:rsidRPr="00F56364" w:rsidRDefault="00807F58" w:rsidP="008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64">
        <w:rPr>
          <w:rFonts w:ascii="Times New Roman" w:hAnsi="Times New Roman" w:cs="Times New Roman"/>
          <w:sz w:val="28"/>
          <w:szCs w:val="28"/>
        </w:rPr>
        <w:t>Глав</w:t>
      </w:r>
      <w:r w:rsidR="00B1323D">
        <w:rPr>
          <w:rFonts w:ascii="Times New Roman" w:hAnsi="Times New Roman" w:cs="Times New Roman"/>
          <w:sz w:val="28"/>
          <w:szCs w:val="28"/>
        </w:rPr>
        <w:t>а</w:t>
      </w:r>
      <w:r w:rsidRPr="00F5636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                                          К.С. Ильичев </w:t>
      </w:r>
    </w:p>
    <w:p w:rsidR="00807F58" w:rsidRDefault="00807F58" w:rsidP="00807F58">
      <w:pPr>
        <w:pStyle w:val="ConsPlusNormal"/>
        <w:ind w:left="360"/>
        <w:jc w:val="both"/>
      </w:pPr>
    </w:p>
    <w:p w:rsidR="00807F58" w:rsidRDefault="00807F58" w:rsidP="00807F58"/>
    <w:p w:rsidR="00807F58" w:rsidRDefault="00807F58" w:rsidP="00807F58"/>
    <w:p w:rsidR="00B1323D" w:rsidRDefault="00B1323D" w:rsidP="00807F58"/>
    <w:p w:rsidR="00156ED1" w:rsidRPr="00397776" w:rsidRDefault="00156ED1" w:rsidP="00156ED1">
      <w:pPr>
        <w:pStyle w:val="-"/>
        <w:outlineLvl w:val="9"/>
      </w:pPr>
      <w:r w:rsidRPr="00397776">
        <w:lastRenderedPageBreak/>
        <w:t>ВЕРХНЕСАЛДИНСКИЙ ГОРОДСКОЙ ОКРУГ</w:t>
      </w:r>
    </w:p>
    <w:p w:rsidR="00156ED1" w:rsidRPr="00397776" w:rsidRDefault="00156ED1" w:rsidP="00156ED1">
      <w:pPr>
        <w:pStyle w:val="-"/>
        <w:outlineLvl w:val="9"/>
      </w:pPr>
      <w:r w:rsidRPr="00397776">
        <w:t>СОГЛАСОВАНИЕ</w:t>
      </w:r>
    </w:p>
    <w:p w:rsidR="00156ED1" w:rsidRPr="00397776" w:rsidRDefault="00156ED1" w:rsidP="00156ED1">
      <w:pPr>
        <w:pStyle w:val="-"/>
        <w:outlineLvl w:val="9"/>
      </w:pPr>
      <w:r w:rsidRPr="00397776">
        <w:t>постановления</w:t>
      </w:r>
    </w:p>
    <w:p w:rsidR="00156ED1" w:rsidRPr="009774CB" w:rsidRDefault="00156ED1" w:rsidP="00156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239"/>
        <w:gridCol w:w="1135"/>
        <w:gridCol w:w="1050"/>
        <w:gridCol w:w="1797"/>
        <w:gridCol w:w="1722"/>
        <w:gridCol w:w="1910"/>
      </w:tblGrid>
      <w:tr w:rsidR="00156ED1" w:rsidRPr="00BD0D23" w:rsidTr="001C01D2">
        <w:trPr>
          <w:trHeight w:val="20"/>
        </w:trPr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Наименование постановления:</w:t>
            </w:r>
          </w:p>
          <w:p w:rsidR="00156ED1" w:rsidRPr="00BD0D23" w:rsidRDefault="00156ED1" w:rsidP="001C01D2">
            <w:pPr>
              <w:pStyle w:val="-2"/>
              <w:rPr>
                <w:b/>
                <w:i/>
                <w:sz w:val="24"/>
                <w:szCs w:val="24"/>
                <w:u w:val="single"/>
              </w:rPr>
            </w:pPr>
            <w:r w:rsidRPr="00BD0D23">
              <w:rPr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88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56ED1" w:rsidRPr="00156ED1" w:rsidRDefault="00156ED1" w:rsidP="00156ED1">
            <w:pPr>
              <w:pStyle w:val="-1"/>
              <w:rPr>
                <w:snapToGrid w:val="0"/>
              </w:rPr>
            </w:pPr>
            <w:r w:rsidRPr="00156ED1">
              <w:t>«О внесении изменений в постановление администрации Верхнесалдинского городского округа «О мерах по реализации решения Думы городского округа от 16.12.2015 № 406 «Об утверждении бюджета Верхнесалдинского городского округа на 2016 год»</w:t>
            </w:r>
          </w:p>
          <w:p w:rsidR="00156ED1" w:rsidRPr="00BD0D23" w:rsidRDefault="00156ED1" w:rsidP="001C01D2">
            <w:pPr>
              <w:pStyle w:val="-2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56ED1" w:rsidRPr="00BD0D23" w:rsidTr="001C01D2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</w:p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156ED1" w:rsidRPr="00BD0D23" w:rsidTr="001C01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и подпись</w:t>
            </w:r>
          </w:p>
          <w:p w:rsidR="00156ED1" w:rsidRPr="00BD0D23" w:rsidRDefault="00156ED1" w:rsidP="001C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ED1" w:rsidRPr="00BD0D23" w:rsidTr="001C01D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Зам.главы по экономике и финансам, начальник финансового управления 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Н.Н.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ED1" w:rsidRPr="00BD0D23" w:rsidTr="001C01D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Н.Г.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ED1" w:rsidRPr="00BD0D23" w:rsidTr="001C01D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Т.А.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ED1" w:rsidRPr="00BD0D23" w:rsidRDefault="00156ED1" w:rsidP="001C01D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ED1" w:rsidRDefault="00156ED1" w:rsidP="00156ED1">
      <w:pPr>
        <w:pStyle w:val="-2"/>
        <w:rPr>
          <w:sz w:val="24"/>
          <w:szCs w:val="24"/>
        </w:rPr>
      </w:pPr>
    </w:p>
    <w:p w:rsidR="00156ED1" w:rsidRDefault="00156ED1" w:rsidP="00156ED1">
      <w:pPr>
        <w:pStyle w:val="-2"/>
        <w:rPr>
          <w:sz w:val="24"/>
          <w:szCs w:val="24"/>
        </w:rPr>
      </w:pPr>
    </w:p>
    <w:p w:rsidR="00156ED1" w:rsidRPr="00BD0D23" w:rsidRDefault="00156ED1" w:rsidP="00156ED1">
      <w:pPr>
        <w:pStyle w:val="-2"/>
        <w:rPr>
          <w:sz w:val="24"/>
          <w:szCs w:val="24"/>
        </w:rPr>
      </w:pPr>
      <w:r w:rsidRPr="00BD0D23">
        <w:rPr>
          <w:sz w:val="24"/>
          <w:szCs w:val="24"/>
        </w:rPr>
        <w:t>Постановление разослать: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83"/>
        <w:gridCol w:w="1246"/>
        <w:gridCol w:w="3550"/>
      </w:tblGrid>
      <w:tr w:rsidR="00156ED1" w:rsidRPr="00BD0D23" w:rsidTr="001C01D2">
        <w:trPr>
          <w:trHeight w:val="482"/>
        </w:trPr>
        <w:tc>
          <w:tcPr>
            <w:tcW w:w="148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1 – в дело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sz w:val="24"/>
                <w:szCs w:val="24"/>
              </w:rPr>
              <w:t>1 – Управление образования</w:t>
            </w:r>
          </w:p>
        </w:tc>
      </w:tr>
      <w:tr w:rsidR="00156ED1" w:rsidRPr="00BD0D23" w:rsidTr="001C01D2">
        <w:trPr>
          <w:trHeight w:val="482"/>
        </w:trPr>
        <w:tc>
          <w:tcPr>
            <w:tcW w:w="148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1 – юр. отдел.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56ED1" w:rsidRPr="00BD0D23" w:rsidRDefault="00156ED1" w:rsidP="001C01D2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sz w:val="24"/>
                <w:szCs w:val="24"/>
              </w:rPr>
              <w:t>1 – КУИ</w:t>
            </w:r>
          </w:p>
        </w:tc>
      </w:tr>
      <w:tr w:rsidR="00156ED1" w:rsidRPr="00BD0D23" w:rsidTr="001C01D2">
        <w:trPr>
          <w:trHeight w:val="641"/>
        </w:trPr>
        <w:tc>
          <w:tcPr>
            <w:tcW w:w="148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1 – Отдел по экономике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56ED1" w:rsidRPr="00BD0D23" w:rsidRDefault="00156ED1" w:rsidP="001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sz w:val="24"/>
                <w:szCs w:val="24"/>
              </w:rPr>
              <w:t>1- отдел бух.уч.и отч. администрации гор.окр.</w:t>
            </w:r>
          </w:p>
        </w:tc>
      </w:tr>
      <w:tr w:rsidR="00156ED1" w:rsidRPr="00BD0D23" w:rsidTr="001C01D2">
        <w:trPr>
          <w:trHeight w:val="482"/>
        </w:trPr>
        <w:tc>
          <w:tcPr>
            <w:tcW w:w="148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1 – Финансовое управление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sz w:val="24"/>
                <w:szCs w:val="24"/>
              </w:rPr>
              <w:t>1 – Управление культуры</w:t>
            </w:r>
          </w:p>
        </w:tc>
      </w:tr>
      <w:tr w:rsidR="00156ED1" w:rsidRPr="00BD0D23" w:rsidTr="001C01D2">
        <w:trPr>
          <w:trHeight w:val="482"/>
        </w:trPr>
        <w:tc>
          <w:tcPr>
            <w:tcW w:w="148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sz w:val="24"/>
                <w:szCs w:val="24"/>
              </w:rPr>
              <w:t>1- Счетная палата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23">
              <w:rPr>
                <w:rFonts w:ascii="Times New Roman" w:hAnsi="Times New Roman" w:cs="Times New Roman"/>
                <w:sz w:val="24"/>
                <w:szCs w:val="24"/>
              </w:rPr>
              <w:t>1- Дума городского округа</w:t>
            </w:r>
          </w:p>
        </w:tc>
      </w:tr>
      <w:tr w:rsidR="00156ED1" w:rsidRPr="00BD0D23" w:rsidTr="001C01D2">
        <w:trPr>
          <w:trHeight w:val="482"/>
        </w:trPr>
        <w:tc>
          <w:tcPr>
            <w:tcW w:w="148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6ED1" w:rsidRPr="00BD0D23" w:rsidRDefault="00156ED1" w:rsidP="001C01D2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56ED1" w:rsidRPr="00BD0D23" w:rsidRDefault="00156ED1" w:rsidP="001C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D1" w:rsidRPr="00BD0D23" w:rsidTr="001C01D2">
        <w:trPr>
          <w:trHeight w:val="853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1" w:rsidRPr="00BD0D23" w:rsidRDefault="00156ED1" w:rsidP="001C01D2">
            <w:pPr>
              <w:pStyle w:val="-14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1" w:rsidRPr="00BD0D23" w:rsidRDefault="00156ED1" w:rsidP="001C01D2">
            <w:pPr>
              <w:pStyle w:val="-14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>Измоденова Людмила Александровна, главный специалист бюджетного отдела Финансового управления администрации Верхнесалдинского городского округа</w:t>
            </w:r>
          </w:p>
          <w:p w:rsidR="00156ED1" w:rsidRPr="00BD0D23" w:rsidRDefault="00156ED1" w:rsidP="00156ED1">
            <w:pPr>
              <w:pStyle w:val="-14"/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 xml:space="preserve">(34345) 2-19-37 </w:t>
            </w:r>
          </w:p>
        </w:tc>
      </w:tr>
    </w:tbl>
    <w:p w:rsidR="00171FA1" w:rsidRDefault="00171FA1"/>
    <w:sectPr w:rsidR="00171FA1" w:rsidSect="00772F9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C1" w:rsidRDefault="00CD24C1" w:rsidP="009B095A">
      <w:pPr>
        <w:spacing w:after="0" w:line="240" w:lineRule="auto"/>
      </w:pPr>
      <w:r>
        <w:separator/>
      </w:r>
    </w:p>
  </w:endnote>
  <w:endnote w:type="continuationSeparator" w:id="1">
    <w:p w:rsidR="00CD24C1" w:rsidRDefault="00CD24C1" w:rsidP="009B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C1" w:rsidRDefault="00CD24C1" w:rsidP="009B095A">
      <w:pPr>
        <w:spacing w:after="0" w:line="240" w:lineRule="auto"/>
      </w:pPr>
      <w:r>
        <w:separator/>
      </w:r>
    </w:p>
  </w:footnote>
  <w:footnote w:type="continuationSeparator" w:id="1">
    <w:p w:rsidR="00CD24C1" w:rsidRDefault="00CD24C1" w:rsidP="009B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64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2769" w:rsidRPr="00042769" w:rsidRDefault="00C01C6E">
        <w:pPr>
          <w:pStyle w:val="a3"/>
          <w:jc w:val="center"/>
          <w:rPr>
            <w:sz w:val="28"/>
            <w:szCs w:val="28"/>
          </w:rPr>
        </w:pPr>
        <w:r w:rsidRPr="00042769">
          <w:rPr>
            <w:sz w:val="28"/>
            <w:szCs w:val="28"/>
          </w:rPr>
          <w:fldChar w:fldCharType="begin"/>
        </w:r>
        <w:r w:rsidR="00171FA1" w:rsidRPr="00042769">
          <w:rPr>
            <w:sz w:val="28"/>
            <w:szCs w:val="28"/>
          </w:rPr>
          <w:instrText>PAGE   \* MERGEFORMAT</w:instrText>
        </w:r>
        <w:r w:rsidRPr="00042769">
          <w:rPr>
            <w:sz w:val="28"/>
            <w:szCs w:val="28"/>
          </w:rPr>
          <w:fldChar w:fldCharType="separate"/>
        </w:r>
        <w:r w:rsidR="00062F66">
          <w:rPr>
            <w:noProof/>
            <w:sz w:val="28"/>
            <w:szCs w:val="28"/>
          </w:rPr>
          <w:t>3</w:t>
        </w:r>
        <w:r w:rsidRPr="00042769">
          <w:rPr>
            <w:sz w:val="28"/>
            <w:szCs w:val="28"/>
          </w:rPr>
          <w:fldChar w:fldCharType="end"/>
        </w:r>
      </w:p>
    </w:sdtContent>
  </w:sdt>
  <w:p w:rsidR="00042769" w:rsidRDefault="00CD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5C1"/>
    <w:multiLevelType w:val="hybridMultilevel"/>
    <w:tmpl w:val="132AB138"/>
    <w:lvl w:ilvl="0" w:tplc="276A89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05F1"/>
    <w:multiLevelType w:val="hybridMultilevel"/>
    <w:tmpl w:val="DC962A40"/>
    <w:lvl w:ilvl="0" w:tplc="B9B4E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6269C"/>
    <w:multiLevelType w:val="hybridMultilevel"/>
    <w:tmpl w:val="ACD4E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5759A"/>
    <w:multiLevelType w:val="hybridMultilevel"/>
    <w:tmpl w:val="80244600"/>
    <w:lvl w:ilvl="0" w:tplc="ECD44A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96827"/>
    <w:multiLevelType w:val="hybridMultilevel"/>
    <w:tmpl w:val="FE640D36"/>
    <w:lvl w:ilvl="0" w:tplc="635050D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472D6"/>
    <w:multiLevelType w:val="hybridMultilevel"/>
    <w:tmpl w:val="E6B8B1D0"/>
    <w:lvl w:ilvl="0" w:tplc="3CEEDB4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F58"/>
    <w:rsid w:val="00062F66"/>
    <w:rsid w:val="000E7F55"/>
    <w:rsid w:val="00156ED1"/>
    <w:rsid w:val="00171FA1"/>
    <w:rsid w:val="00180AD7"/>
    <w:rsid w:val="00807F58"/>
    <w:rsid w:val="009B095A"/>
    <w:rsid w:val="009F5EF4"/>
    <w:rsid w:val="00B1323D"/>
    <w:rsid w:val="00B25614"/>
    <w:rsid w:val="00C01C6E"/>
    <w:rsid w:val="00CD24C1"/>
    <w:rsid w:val="00D467CE"/>
    <w:rsid w:val="00FD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7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7F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7F58"/>
    <w:pPr>
      <w:ind w:left="720"/>
      <w:contextualSpacing/>
    </w:pPr>
  </w:style>
  <w:style w:type="paragraph" w:customStyle="1" w:styleId="-">
    <w:name w:val="*П-СОГЛАСОВАНИЕ постановления"/>
    <w:basedOn w:val="a"/>
    <w:link w:val="-0"/>
    <w:qFormat/>
    <w:rsid w:val="00156ED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156ED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">
    <w:name w:val="*П-Наименование постановления в согласовании"/>
    <w:basedOn w:val="a"/>
    <w:autoRedefine/>
    <w:qFormat/>
    <w:rsid w:val="00156ED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156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3">
    <w:name w:val="*П-СЛЕВА без абзаца Знак"/>
    <w:link w:val="-2"/>
    <w:rsid w:val="00156ED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2"/>
    <w:rsid w:val="0015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6</cp:revision>
  <cp:lastPrinted>2016-03-24T05:30:00Z</cp:lastPrinted>
  <dcterms:created xsi:type="dcterms:W3CDTF">2016-03-18T10:41:00Z</dcterms:created>
  <dcterms:modified xsi:type="dcterms:W3CDTF">2016-03-24T05:31:00Z</dcterms:modified>
</cp:coreProperties>
</file>