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2"/>
        <w:gridCol w:w="836"/>
        <w:gridCol w:w="4709"/>
      </w:tblGrid>
      <w:tr w:rsidR="001B5EBE" w:rsidRPr="001B5EBE" w:rsidTr="000508A2">
        <w:trPr>
          <w:trHeight w:val="964"/>
        </w:trPr>
        <w:tc>
          <w:tcPr>
            <w:tcW w:w="9856" w:type="dxa"/>
            <w:gridSpan w:val="3"/>
          </w:tcPr>
          <w:p w:rsidR="001B5EBE" w:rsidRPr="001B5EBE" w:rsidRDefault="001B5EBE" w:rsidP="001B5EBE">
            <w:pPr>
              <w:widowControl w:val="0"/>
              <w:autoSpaceDE w:val="0"/>
              <w:autoSpaceDN w:val="0"/>
              <w:adjustRightInd w:val="0"/>
              <w:jc w:val="center"/>
              <w:rPr>
                <w:sz w:val="20"/>
                <w:szCs w:val="20"/>
              </w:rPr>
            </w:pPr>
            <w:r w:rsidRPr="001B5EBE">
              <w:rPr>
                <w:noProof/>
                <w:sz w:val="20"/>
                <w:szCs w:val="20"/>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1B5EBE" w:rsidRPr="001B5EBE" w:rsidTr="000508A2">
        <w:trPr>
          <w:trHeight w:val="1134"/>
        </w:trPr>
        <w:tc>
          <w:tcPr>
            <w:tcW w:w="9856" w:type="dxa"/>
            <w:gridSpan w:val="3"/>
            <w:tcBorders>
              <w:bottom w:val="thinThickSmallGap" w:sz="24" w:space="0" w:color="auto"/>
            </w:tcBorders>
            <w:vAlign w:val="center"/>
          </w:tcPr>
          <w:p w:rsidR="001B5EBE" w:rsidRPr="001B5EBE" w:rsidRDefault="001B5EBE" w:rsidP="001B5EBE">
            <w:pPr>
              <w:widowControl w:val="0"/>
              <w:autoSpaceDE w:val="0"/>
              <w:autoSpaceDN w:val="0"/>
              <w:adjustRightInd w:val="0"/>
              <w:rPr>
                <w:sz w:val="8"/>
                <w:szCs w:val="20"/>
              </w:rPr>
            </w:pPr>
          </w:p>
          <w:p w:rsidR="001B5EBE" w:rsidRPr="001B5EBE" w:rsidRDefault="001B5EBE" w:rsidP="001B5EBE">
            <w:pPr>
              <w:widowControl w:val="0"/>
              <w:shd w:val="clear" w:color="auto" w:fill="FFFFFF"/>
              <w:autoSpaceDE w:val="0"/>
              <w:autoSpaceDN w:val="0"/>
              <w:adjustRightInd w:val="0"/>
              <w:jc w:val="center"/>
              <w:outlineLvl w:val="0"/>
              <w:rPr>
                <w:b/>
                <w:color w:val="000000"/>
                <w:spacing w:val="-14"/>
                <w:sz w:val="28"/>
                <w:szCs w:val="28"/>
              </w:rPr>
            </w:pPr>
            <w:r w:rsidRPr="001B5EBE">
              <w:rPr>
                <w:b/>
                <w:color w:val="000000"/>
                <w:spacing w:val="-14"/>
                <w:sz w:val="28"/>
                <w:szCs w:val="28"/>
              </w:rPr>
              <w:t>АДМИНИСТРАЦИЯ</w:t>
            </w:r>
          </w:p>
          <w:p w:rsidR="001B5EBE" w:rsidRPr="001B5EBE" w:rsidRDefault="001B5EBE" w:rsidP="001B5EBE">
            <w:pPr>
              <w:widowControl w:val="0"/>
              <w:shd w:val="clear" w:color="auto" w:fill="FFFFFF"/>
              <w:autoSpaceDE w:val="0"/>
              <w:autoSpaceDN w:val="0"/>
              <w:adjustRightInd w:val="0"/>
              <w:jc w:val="center"/>
              <w:outlineLvl w:val="0"/>
              <w:rPr>
                <w:b/>
                <w:color w:val="000000"/>
                <w:spacing w:val="-14"/>
                <w:sz w:val="28"/>
                <w:szCs w:val="28"/>
              </w:rPr>
            </w:pPr>
            <w:r w:rsidRPr="001B5EBE">
              <w:rPr>
                <w:b/>
                <w:color w:val="000000"/>
                <w:spacing w:val="-14"/>
                <w:sz w:val="28"/>
                <w:szCs w:val="28"/>
              </w:rPr>
              <w:t xml:space="preserve">ВЕРХНЕСАЛДИНСКОГО </w:t>
            </w:r>
            <w:proofErr w:type="gramStart"/>
            <w:r w:rsidRPr="001B5EBE">
              <w:rPr>
                <w:b/>
                <w:color w:val="000000"/>
                <w:spacing w:val="-14"/>
                <w:sz w:val="28"/>
                <w:szCs w:val="28"/>
              </w:rPr>
              <w:t>ГОРОДСКОГО  ОКРУГА</w:t>
            </w:r>
            <w:proofErr w:type="gramEnd"/>
          </w:p>
          <w:p w:rsidR="001B5EBE" w:rsidRPr="001B5EBE" w:rsidRDefault="001B5EBE" w:rsidP="001B5EBE">
            <w:pPr>
              <w:widowControl w:val="0"/>
              <w:autoSpaceDE w:val="0"/>
              <w:autoSpaceDN w:val="0"/>
              <w:adjustRightInd w:val="0"/>
              <w:jc w:val="center"/>
              <w:rPr>
                <w:b/>
                <w:spacing w:val="60"/>
                <w:sz w:val="36"/>
                <w:szCs w:val="36"/>
              </w:rPr>
            </w:pPr>
            <w:r w:rsidRPr="001B5EBE">
              <w:rPr>
                <w:b/>
                <w:color w:val="000000"/>
                <w:spacing w:val="60"/>
                <w:sz w:val="36"/>
                <w:szCs w:val="36"/>
              </w:rPr>
              <w:t>ПОСТАНОВЛЕНИЕ</w:t>
            </w:r>
          </w:p>
        </w:tc>
      </w:tr>
      <w:tr w:rsidR="001B5EBE" w:rsidRPr="001B5EBE" w:rsidTr="000508A2">
        <w:trPr>
          <w:trHeight w:val="567"/>
        </w:trPr>
        <w:tc>
          <w:tcPr>
            <w:tcW w:w="4124" w:type="dxa"/>
            <w:tcBorders>
              <w:top w:val="thinThickSmallGap" w:sz="24" w:space="0" w:color="auto"/>
            </w:tcBorders>
          </w:tcPr>
          <w:p w:rsidR="001B5EBE" w:rsidRPr="001B5EBE" w:rsidRDefault="001B5EBE" w:rsidP="001B5EBE">
            <w:pPr>
              <w:widowControl w:val="0"/>
              <w:autoSpaceDE w:val="0"/>
              <w:autoSpaceDN w:val="0"/>
              <w:adjustRightInd w:val="0"/>
              <w:rPr>
                <w:color w:val="000000"/>
                <w:szCs w:val="20"/>
              </w:rPr>
            </w:pPr>
          </w:p>
          <w:p w:rsidR="001B5EBE" w:rsidRPr="001B5EBE" w:rsidRDefault="001B5EBE" w:rsidP="001B5EBE">
            <w:pPr>
              <w:widowControl w:val="0"/>
              <w:autoSpaceDE w:val="0"/>
              <w:autoSpaceDN w:val="0"/>
              <w:adjustRightInd w:val="0"/>
              <w:rPr>
                <w:color w:val="000000"/>
                <w:szCs w:val="20"/>
              </w:rPr>
            </w:pPr>
            <w:r w:rsidRPr="001B5EBE">
              <w:rPr>
                <w:color w:val="000000"/>
                <w:szCs w:val="20"/>
              </w:rPr>
              <w:t>от___</w:t>
            </w:r>
            <w:r w:rsidRPr="001B5EBE">
              <w:rPr>
                <w:color w:val="000000"/>
                <w:szCs w:val="20"/>
                <w:u w:val="single"/>
              </w:rPr>
              <w:t>_</w:t>
            </w:r>
            <w:r>
              <w:rPr>
                <w:color w:val="000000"/>
                <w:szCs w:val="20"/>
                <w:u w:val="single"/>
              </w:rPr>
              <w:t>19.01.2015</w:t>
            </w:r>
            <w:bookmarkStart w:id="0" w:name="_GoBack"/>
            <w:bookmarkEnd w:id="0"/>
            <w:r w:rsidRPr="001B5EBE">
              <w:rPr>
                <w:color w:val="000000"/>
                <w:szCs w:val="20"/>
              </w:rPr>
              <w:t>___ №__</w:t>
            </w:r>
            <w:r>
              <w:rPr>
                <w:color w:val="000000"/>
                <w:szCs w:val="20"/>
                <w:u w:val="single"/>
              </w:rPr>
              <w:t>64</w:t>
            </w:r>
            <w:r w:rsidRPr="001B5EBE">
              <w:rPr>
                <w:color w:val="000000"/>
                <w:szCs w:val="20"/>
              </w:rPr>
              <w:t>___</w:t>
            </w:r>
          </w:p>
          <w:p w:rsidR="001B5EBE" w:rsidRPr="001B5EBE" w:rsidRDefault="001B5EBE" w:rsidP="001B5EBE">
            <w:pPr>
              <w:widowControl w:val="0"/>
              <w:autoSpaceDE w:val="0"/>
              <w:autoSpaceDN w:val="0"/>
              <w:adjustRightInd w:val="0"/>
              <w:rPr>
                <w:sz w:val="20"/>
                <w:szCs w:val="20"/>
              </w:rPr>
            </w:pPr>
            <w:r w:rsidRPr="001B5EBE">
              <w:rPr>
                <w:color w:val="000000"/>
                <w:szCs w:val="20"/>
              </w:rPr>
              <w:t>г. Верхняя Салда</w:t>
            </w:r>
          </w:p>
        </w:tc>
        <w:tc>
          <w:tcPr>
            <w:tcW w:w="853" w:type="dxa"/>
            <w:tcBorders>
              <w:top w:val="thinThickSmallGap" w:sz="24" w:space="0" w:color="auto"/>
            </w:tcBorders>
          </w:tcPr>
          <w:p w:rsidR="001B5EBE" w:rsidRPr="001B5EBE" w:rsidRDefault="001B5EBE" w:rsidP="001B5EBE">
            <w:pPr>
              <w:widowControl w:val="0"/>
              <w:autoSpaceDE w:val="0"/>
              <w:autoSpaceDN w:val="0"/>
              <w:adjustRightInd w:val="0"/>
              <w:rPr>
                <w:sz w:val="20"/>
                <w:szCs w:val="20"/>
              </w:rPr>
            </w:pPr>
          </w:p>
        </w:tc>
        <w:tc>
          <w:tcPr>
            <w:tcW w:w="4879" w:type="dxa"/>
            <w:tcBorders>
              <w:top w:val="thinThickSmallGap" w:sz="24" w:space="0" w:color="auto"/>
            </w:tcBorders>
          </w:tcPr>
          <w:p w:rsidR="001B5EBE" w:rsidRPr="001B5EBE" w:rsidRDefault="001B5EBE" w:rsidP="001B5EBE">
            <w:pPr>
              <w:jc w:val="both"/>
              <w:rPr>
                <w:color w:val="000000"/>
                <w:sz w:val="20"/>
                <w:szCs w:val="28"/>
              </w:rPr>
            </w:pPr>
            <w:r w:rsidRPr="001B5EBE">
              <w:rPr>
                <w:color w:val="000000"/>
                <w:sz w:val="28"/>
                <w:szCs w:val="28"/>
              </w:rPr>
              <w:t xml:space="preserve"> </w:t>
            </w:r>
          </w:p>
        </w:tc>
      </w:tr>
    </w:tbl>
    <w:p w:rsidR="00CB778F" w:rsidRDefault="00CB778F" w:rsidP="004E6C9D">
      <w:pPr>
        <w:autoSpaceDE w:val="0"/>
        <w:autoSpaceDN w:val="0"/>
        <w:adjustRightInd w:val="0"/>
        <w:rPr>
          <w:b/>
          <w:bCs/>
          <w:i/>
          <w:sz w:val="28"/>
          <w:szCs w:val="28"/>
        </w:rPr>
      </w:pPr>
    </w:p>
    <w:p w:rsidR="00C9428D" w:rsidRDefault="00C9428D" w:rsidP="005C78A5">
      <w:pPr>
        <w:autoSpaceDE w:val="0"/>
        <w:autoSpaceDN w:val="0"/>
        <w:adjustRightInd w:val="0"/>
        <w:jc w:val="center"/>
        <w:rPr>
          <w:b/>
          <w:bCs/>
          <w:i/>
          <w:sz w:val="28"/>
          <w:szCs w:val="28"/>
        </w:rPr>
      </w:pPr>
    </w:p>
    <w:p w:rsidR="00CB778F" w:rsidRPr="008C48C8" w:rsidRDefault="00CB778F" w:rsidP="005C78A5">
      <w:pPr>
        <w:autoSpaceDE w:val="0"/>
        <w:autoSpaceDN w:val="0"/>
        <w:adjustRightInd w:val="0"/>
        <w:jc w:val="center"/>
        <w:rPr>
          <w:b/>
          <w:bCs/>
          <w:i/>
          <w:sz w:val="28"/>
          <w:szCs w:val="28"/>
        </w:rPr>
      </w:pPr>
      <w:r w:rsidRPr="008C48C8">
        <w:rPr>
          <w:b/>
          <w:bCs/>
          <w:i/>
          <w:sz w:val="28"/>
          <w:szCs w:val="28"/>
        </w:rPr>
        <w:t xml:space="preserve">О внесении изменений </w:t>
      </w:r>
      <w:r>
        <w:rPr>
          <w:b/>
          <w:bCs/>
          <w:i/>
          <w:sz w:val="28"/>
          <w:szCs w:val="28"/>
        </w:rPr>
        <w:t xml:space="preserve">в </w:t>
      </w:r>
      <w:hyperlink r:id="rId9" w:history="1">
        <w:r w:rsidRPr="008C48C8">
          <w:rPr>
            <w:b/>
            <w:i/>
            <w:sz w:val="28"/>
            <w:szCs w:val="28"/>
          </w:rPr>
          <w:t>административный регламент</w:t>
        </w:r>
      </w:hyperlink>
      <w:r w:rsidRPr="008C48C8">
        <w:rPr>
          <w:b/>
          <w:i/>
          <w:sz w:val="28"/>
          <w:szCs w:val="28"/>
        </w:rPr>
        <w:t xml:space="preserve">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 утвержденный постановлением администрации Верхнесалдинского городского округа от 27 мая 2013 года № 1442 </w:t>
      </w:r>
      <w:r w:rsidRPr="008C48C8">
        <w:rPr>
          <w:b/>
          <w:bCs/>
          <w:i/>
          <w:sz w:val="28"/>
          <w:szCs w:val="28"/>
        </w:rPr>
        <w:t>«Об утверждении</w:t>
      </w:r>
      <w:r w:rsidRPr="008C48C8">
        <w:rPr>
          <w:b/>
          <w:i/>
          <w:sz w:val="28"/>
          <w:szCs w:val="28"/>
        </w:rPr>
        <w:t xml:space="preserve"> административного регламента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w:t>
      </w:r>
    </w:p>
    <w:p w:rsidR="00CB778F" w:rsidRDefault="00CB778F" w:rsidP="005C78A5">
      <w:pPr>
        <w:autoSpaceDE w:val="0"/>
        <w:autoSpaceDN w:val="0"/>
        <w:adjustRightInd w:val="0"/>
        <w:jc w:val="both"/>
        <w:outlineLvl w:val="0"/>
        <w:rPr>
          <w:i/>
          <w:sz w:val="28"/>
          <w:szCs w:val="28"/>
        </w:rPr>
      </w:pPr>
    </w:p>
    <w:p w:rsidR="00CB778F" w:rsidRPr="00B075B6" w:rsidRDefault="00CB778F" w:rsidP="005C78A5">
      <w:pPr>
        <w:autoSpaceDE w:val="0"/>
        <w:autoSpaceDN w:val="0"/>
        <w:adjustRightInd w:val="0"/>
        <w:jc w:val="both"/>
        <w:outlineLvl w:val="0"/>
        <w:rPr>
          <w:i/>
          <w:sz w:val="28"/>
          <w:szCs w:val="28"/>
        </w:rPr>
      </w:pPr>
    </w:p>
    <w:p w:rsidR="00CB778F" w:rsidRPr="00475DF0" w:rsidRDefault="00CB778F" w:rsidP="005C78A5">
      <w:pPr>
        <w:ind w:firstLine="709"/>
        <w:jc w:val="both"/>
        <w:rPr>
          <w:sz w:val="28"/>
          <w:szCs w:val="28"/>
        </w:rPr>
      </w:pPr>
      <w:r w:rsidRPr="00475DF0">
        <w:rPr>
          <w:sz w:val="28"/>
          <w:szCs w:val="28"/>
        </w:rPr>
        <w:t xml:space="preserve">В соответствии с Федеральным законом </w:t>
      </w:r>
      <w:r w:rsidR="005C78A5">
        <w:rPr>
          <w:sz w:val="28"/>
          <w:szCs w:val="28"/>
        </w:rPr>
        <w:t>от 27 июля 2010 </w:t>
      </w:r>
      <w:r w:rsidRPr="00475DF0">
        <w:rPr>
          <w:sz w:val="28"/>
          <w:szCs w:val="28"/>
        </w:rPr>
        <w:t>года №</w:t>
      </w:r>
      <w:r>
        <w:rPr>
          <w:sz w:val="28"/>
          <w:szCs w:val="28"/>
        </w:rPr>
        <w:t> </w:t>
      </w:r>
      <w:r w:rsidRPr="00475DF0">
        <w:rPr>
          <w:sz w:val="28"/>
          <w:szCs w:val="28"/>
        </w:rPr>
        <w:t>210-ФЗ «Об организации предоставления государственных и муниципальных услуг», решени</w:t>
      </w:r>
      <w:r w:rsidR="005C78A5">
        <w:rPr>
          <w:sz w:val="28"/>
          <w:szCs w:val="28"/>
        </w:rPr>
        <w:t>ем Думы городского округа от 30 января 2013 года № </w:t>
      </w:r>
      <w:r w:rsidRPr="00475DF0">
        <w:rPr>
          <w:sz w:val="28"/>
          <w:szCs w:val="28"/>
        </w:rPr>
        <w:t>107 «Об утверждении Положения о муниципальных правовых актах Верхнесалдинского городского округа», постановлением администрации Верхнесалд</w:t>
      </w:r>
      <w:r w:rsidR="005C78A5">
        <w:rPr>
          <w:sz w:val="28"/>
          <w:szCs w:val="28"/>
        </w:rPr>
        <w:t>инского городского округа от 29 мая 2014 </w:t>
      </w:r>
      <w:r w:rsidRPr="00475DF0">
        <w:rPr>
          <w:sz w:val="28"/>
          <w:szCs w:val="28"/>
        </w:rPr>
        <w:t>года №</w:t>
      </w:r>
      <w:r w:rsidR="005C78A5">
        <w:rPr>
          <w:sz w:val="28"/>
          <w:szCs w:val="28"/>
        </w:rPr>
        <w:t> </w:t>
      </w:r>
      <w:r w:rsidRPr="00475DF0">
        <w:rPr>
          <w:sz w:val="28"/>
          <w:szCs w:val="28"/>
        </w:rPr>
        <w:t>1820 «Об утверждении перечня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CB778F" w:rsidRPr="00B075B6" w:rsidRDefault="00CB778F" w:rsidP="005C78A5">
      <w:pPr>
        <w:autoSpaceDE w:val="0"/>
        <w:autoSpaceDN w:val="0"/>
        <w:adjustRightInd w:val="0"/>
        <w:jc w:val="both"/>
        <w:rPr>
          <w:sz w:val="28"/>
          <w:szCs w:val="28"/>
        </w:rPr>
      </w:pPr>
      <w:r w:rsidRPr="00A1339D">
        <w:rPr>
          <w:b/>
          <w:sz w:val="28"/>
          <w:szCs w:val="28"/>
        </w:rPr>
        <w:t>ПОСТАНОВЛЯЮ</w:t>
      </w:r>
      <w:r w:rsidRPr="00B075B6">
        <w:rPr>
          <w:sz w:val="28"/>
          <w:szCs w:val="28"/>
        </w:rPr>
        <w:t>:</w:t>
      </w:r>
    </w:p>
    <w:p w:rsidR="00CB778F" w:rsidRPr="005C78A5" w:rsidRDefault="00CB778F" w:rsidP="005C78A5">
      <w:pPr>
        <w:pStyle w:val="a7"/>
        <w:numPr>
          <w:ilvl w:val="0"/>
          <w:numId w:val="8"/>
        </w:numPr>
        <w:tabs>
          <w:tab w:val="left" w:pos="1134"/>
        </w:tabs>
        <w:autoSpaceDE w:val="0"/>
        <w:autoSpaceDN w:val="0"/>
        <w:adjustRightInd w:val="0"/>
        <w:spacing w:line="240" w:lineRule="auto"/>
        <w:ind w:left="0" w:firstLine="709"/>
        <w:jc w:val="both"/>
      </w:pPr>
      <w:r w:rsidRPr="005C78A5">
        <w:t xml:space="preserve">Внести в </w:t>
      </w:r>
      <w:hyperlink r:id="rId10" w:history="1">
        <w:r w:rsidRPr="005C78A5">
          <w:t>административный регламент</w:t>
        </w:r>
      </w:hyperlink>
      <w:r w:rsidRPr="005C78A5">
        <w:t xml:space="preserve">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 утвержденный постановлением администрации Верхнесалдинского городского округа от 27</w:t>
      </w:r>
      <w:r w:rsidR="00C9428D">
        <w:t> </w:t>
      </w:r>
      <w:r w:rsidRPr="005C78A5">
        <w:t>мая</w:t>
      </w:r>
      <w:r w:rsidR="00C9428D">
        <w:t> </w:t>
      </w:r>
      <w:r w:rsidRPr="005C78A5">
        <w:t>2013 года №</w:t>
      </w:r>
      <w:r w:rsidR="00253ABF" w:rsidRPr="005C78A5">
        <w:t> </w:t>
      </w:r>
      <w:r w:rsidRPr="005C78A5">
        <w:t xml:space="preserve">1442 </w:t>
      </w:r>
      <w:r w:rsidRPr="005C78A5">
        <w:rPr>
          <w:bCs/>
        </w:rPr>
        <w:t>«Об утверждении</w:t>
      </w:r>
      <w:r w:rsidRPr="005C78A5">
        <w:t xml:space="preserve"> административного регламента предоставления муниципальной услуги по выдаче разрешений на право организации розничного рынка, продлению срока действия, переоформлению такого разрешения на территории Верхнесалдинского городского округа»</w:t>
      </w:r>
      <w:r w:rsidR="00676D31">
        <w:t xml:space="preserve"> (в редакции постановления администрации </w:t>
      </w:r>
      <w:r w:rsidR="00676D31" w:rsidRPr="005C78A5">
        <w:t>Верхнесалдинского городского округа</w:t>
      </w:r>
      <w:r w:rsidR="00676D31">
        <w:t xml:space="preserve"> от </w:t>
      </w:r>
      <w:r w:rsidR="00676D31">
        <w:rPr>
          <w:bCs/>
        </w:rPr>
        <w:t>15.07.2014 № 2277)</w:t>
      </w:r>
      <w:r w:rsidRPr="005C78A5">
        <w:t>, следующие изменения:</w:t>
      </w:r>
    </w:p>
    <w:p w:rsidR="003E7C76" w:rsidRPr="005C78A5" w:rsidRDefault="003E7C76" w:rsidP="005C78A5">
      <w:pPr>
        <w:pStyle w:val="a7"/>
        <w:numPr>
          <w:ilvl w:val="0"/>
          <w:numId w:val="11"/>
        </w:numPr>
        <w:tabs>
          <w:tab w:val="left" w:pos="1134"/>
        </w:tabs>
        <w:ind w:left="0" w:firstLine="709"/>
        <w:rPr>
          <w:i/>
          <w:u w:val="single"/>
        </w:rPr>
      </w:pPr>
      <w:proofErr w:type="gramStart"/>
      <w:r w:rsidRPr="005C78A5">
        <w:lastRenderedPageBreak/>
        <w:t>подпункт</w:t>
      </w:r>
      <w:proofErr w:type="gramEnd"/>
      <w:r w:rsidRPr="005C78A5">
        <w:t xml:space="preserve"> 6 </w:t>
      </w:r>
      <w:r w:rsidR="00BF49B6" w:rsidRPr="005C78A5">
        <w:t xml:space="preserve">пункта 3 </w:t>
      </w:r>
      <w:r w:rsidRPr="005C78A5">
        <w:t xml:space="preserve">изложить в </w:t>
      </w:r>
      <w:r w:rsidR="000E3105">
        <w:t>следующей</w:t>
      </w:r>
      <w:r w:rsidRPr="005C78A5">
        <w:t xml:space="preserve"> редакции:</w:t>
      </w:r>
    </w:p>
    <w:p w:rsidR="003E7C76" w:rsidRPr="00CB778F" w:rsidRDefault="003E7C76" w:rsidP="005C78A5">
      <w:pPr>
        <w:pStyle w:val="a7"/>
        <w:widowControl w:val="0"/>
        <w:tabs>
          <w:tab w:val="left" w:pos="709"/>
          <w:tab w:val="left" w:pos="1134"/>
        </w:tabs>
        <w:autoSpaceDE w:val="0"/>
        <w:autoSpaceDN w:val="0"/>
        <w:adjustRightInd w:val="0"/>
        <w:spacing w:line="240" w:lineRule="auto"/>
        <w:ind w:left="0" w:firstLine="709"/>
        <w:jc w:val="both"/>
        <w:rPr>
          <w:rStyle w:val="a6"/>
          <w:color w:val="auto"/>
        </w:rPr>
      </w:pPr>
      <w:r w:rsidRPr="00CB778F">
        <w:t>«6</w:t>
      </w:r>
      <w:r w:rsidR="00CC4E8D" w:rsidRPr="00CB778F">
        <w:t>)</w:t>
      </w:r>
      <w:r w:rsidRPr="00CB778F">
        <w:t xml:space="preserve"> в многофункциональных центрах предоставления государственных и муниципальных услуг (далее – МФЦ), в том числе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w:t>
      </w:r>
      <w:r w:rsidRPr="00CB778F">
        <w:rPr>
          <w:rFonts w:eastAsia="ヒラギノ角ゴ Pro W3"/>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1" w:history="1">
        <w:r w:rsidRPr="005C1239">
          <w:rPr>
            <w:rStyle w:val="a6"/>
            <w:rFonts w:eastAsia="ヒラギノ角ゴ Pro W3"/>
            <w:color w:val="auto"/>
            <w:u w:val="none"/>
            <w:lang w:eastAsia="ru-RU"/>
          </w:rPr>
          <w:t>http://www.mfc66.ru/)</w:t>
        </w:r>
      </w:hyperlink>
      <w:r w:rsidR="006729EB">
        <w:rPr>
          <w:rStyle w:val="a6"/>
          <w:rFonts w:eastAsia="ヒラギノ角ゴ Pro W3"/>
          <w:color w:val="auto"/>
          <w:u w:val="none"/>
          <w:lang w:eastAsia="ru-RU"/>
        </w:rPr>
        <w:t>.</w:t>
      </w:r>
      <w:r w:rsidR="005C1239">
        <w:rPr>
          <w:rStyle w:val="a6"/>
          <w:rFonts w:eastAsia="ヒラギノ角ゴ Pro W3"/>
          <w:color w:val="auto"/>
          <w:u w:val="none"/>
          <w:lang w:eastAsia="ru-RU"/>
        </w:rPr>
        <w:t>»;</w:t>
      </w:r>
    </w:p>
    <w:p w:rsidR="008D355B" w:rsidRPr="005C78A5" w:rsidRDefault="00641696" w:rsidP="000677D8">
      <w:pPr>
        <w:pStyle w:val="a7"/>
        <w:numPr>
          <w:ilvl w:val="0"/>
          <w:numId w:val="11"/>
        </w:numPr>
        <w:tabs>
          <w:tab w:val="left" w:pos="1134"/>
        </w:tabs>
        <w:ind w:left="0" w:firstLine="709"/>
        <w:jc w:val="both"/>
      </w:pPr>
      <w:proofErr w:type="gramStart"/>
      <w:r w:rsidRPr="005C78A5">
        <w:t>п</w:t>
      </w:r>
      <w:r w:rsidR="008D355B" w:rsidRPr="005C78A5">
        <w:t>ункт</w:t>
      </w:r>
      <w:proofErr w:type="gramEnd"/>
      <w:r w:rsidR="008D355B" w:rsidRPr="005C78A5">
        <w:t xml:space="preserve"> </w:t>
      </w:r>
      <w:r w:rsidR="009C3B65" w:rsidRPr="005C78A5">
        <w:t>4</w:t>
      </w:r>
      <w:r w:rsidR="008D355B" w:rsidRPr="005C78A5">
        <w:t xml:space="preserve"> дополнить абзац</w:t>
      </w:r>
      <w:r w:rsidR="004B1BEF" w:rsidRPr="005C78A5">
        <w:t>ами</w:t>
      </w:r>
      <w:r w:rsidR="008D355B" w:rsidRPr="005C78A5">
        <w:t xml:space="preserve"> следующего содержания:</w:t>
      </w:r>
    </w:p>
    <w:p w:rsidR="009C3B65" w:rsidRPr="00253ABF" w:rsidRDefault="008D355B" w:rsidP="005C78A5">
      <w:pPr>
        <w:widowControl w:val="0"/>
        <w:ind w:firstLine="708"/>
        <w:jc w:val="both"/>
        <w:rPr>
          <w:color w:val="000000"/>
          <w:sz w:val="28"/>
          <w:szCs w:val="28"/>
        </w:rPr>
      </w:pPr>
      <w:r w:rsidRPr="00CB778F">
        <w:rPr>
          <w:sz w:val="28"/>
          <w:szCs w:val="28"/>
        </w:rPr>
        <w:t>«</w:t>
      </w:r>
      <w:r w:rsidR="009C3B65" w:rsidRPr="00253ABF">
        <w:rPr>
          <w:color w:val="000000"/>
          <w:sz w:val="28"/>
          <w:szCs w:val="28"/>
        </w:rPr>
        <w:t>Информация о месте нахождения и графике работы отдела государственного бюджетного учреждения Свердловской области «Многофункциональный центр предоставления государственных и муниципальны</w:t>
      </w:r>
      <w:r w:rsidR="00676D31">
        <w:rPr>
          <w:color w:val="000000"/>
          <w:sz w:val="28"/>
          <w:szCs w:val="28"/>
        </w:rPr>
        <w:t>х услуг» в городе Верхняя Салда.</w:t>
      </w:r>
    </w:p>
    <w:p w:rsidR="009C3B65" w:rsidRPr="00253ABF" w:rsidRDefault="009C3B65" w:rsidP="005C78A5">
      <w:pPr>
        <w:ind w:firstLine="708"/>
        <w:jc w:val="both"/>
        <w:rPr>
          <w:color w:val="000000"/>
          <w:sz w:val="28"/>
          <w:szCs w:val="28"/>
        </w:rPr>
      </w:pPr>
      <w:r w:rsidRPr="00253ABF">
        <w:rPr>
          <w:color w:val="000000"/>
          <w:sz w:val="28"/>
          <w:szCs w:val="28"/>
        </w:rPr>
        <w:t>Место нахождения: 6247</w:t>
      </w:r>
      <w:r w:rsidR="00676D31">
        <w:rPr>
          <w:color w:val="000000"/>
          <w:sz w:val="28"/>
          <w:szCs w:val="28"/>
        </w:rPr>
        <w:t>60</w:t>
      </w:r>
      <w:r w:rsidRPr="00253ABF">
        <w:rPr>
          <w:color w:val="000000"/>
          <w:sz w:val="28"/>
          <w:szCs w:val="28"/>
        </w:rPr>
        <w:t>, Свердловская область, город Верхняя Салда, ул. Спортивная, д.14, корпус 1.</w:t>
      </w:r>
    </w:p>
    <w:p w:rsidR="009C3B65" w:rsidRPr="00253ABF" w:rsidRDefault="009C3B65" w:rsidP="005C78A5">
      <w:pPr>
        <w:tabs>
          <w:tab w:val="left" w:pos="1276"/>
        </w:tabs>
        <w:ind w:firstLine="709"/>
        <w:jc w:val="both"/>
        <w:rPr>
          <w:color w:val="000000"/>
          <w:sz w:val="28"/>
          <w:szCs w:val="28"/>
        </w:rPr>
      </w:pPr>
      <w:r w:rsidRPr="00253ABF">
        <w:rPr>
          <w:color w:val="000000"/>
          <w:sz w:val="28"/>
          <w:szCs w:val="28"/>
        </w:rPr>
        <w:t>График работы: понедельник, вторник, среда, четверг, пятница: с</w:t>
      </w:r>
      <w:r w:rsidR="00C9428D">
        <w:rPr>
          <w:color w:val="000000"/>
          <w:sz w:val="28"/>
          <w:szCs w:val="28"/>
        </w:rPr>
        <w:t> </w:t>
      </w:r>
      <w:r w:rsidRPr="00253ABF">
        <w:rPr>
          <w:color w:val="000000"/>
          <w:sz w:val="28"/>
          <w:szCs w:val="28"/>
        </w:rPr>
        <w:t>09.00</w:t>
      </w:r>
      <w:r w:rsidR="00C9428D">
        <w:rPr>
          <w:color w:val="000000"/>
          <w:sz w:val="28"/>
          <w:szCs w:val="28"/>
        </w:rPr>
        <w:t> </w:t>
      </w:r>
      <w:r w:rsidRPr="00253ABF">
        <w:rPr>
          <w:color w:val="000000"/>
          <w:sz w:val="28"/>
          <w:szCs w:val="28"/>
        </w:rPr>
        <w:t>часов до 18.00 часов (без перерыва), суббота, воскресенье - выходные дни.</w:t>
      </w:r>
    </w:p>
    <w:p w:rsidR="00676D31" w:rsidRDefault="009C3B65" w:rsidP="005C78A5">
      <w:pPr>
        <w:tabs>
          <w:tab w:val="left" w:pos="1276"/>
        </w:tabs>
        <w:ind w:firstLine="709"/>
        <w:jc w:val="both"/>
        <w:rPr>
          <w:color w:val="000000"/>
          <w:sz w:val="28"/>
          <w:szCs w:val="28"/>
        </w:rPr>
      </w:pPr>
      <w:r w:rsidRPr="00253ABF">
        <w:rPr>
          <w:color w:val="000000"/>
          <w:sz w:val="28"/>
          <w:szCs w:val="28"/>
        </w:rPr>
        <w:t>Информация о порядке предоставления муниципальной услуги сообщается по номеру телефона для справок (консультаций) МФЦ: телефон Единого контактного центра 8-800-200-84-40 (звонок бесплатный)</w:t>
      </w:r>
      <w:r w:rsidR="00676D31">
        <w:rPr>
          <w:color w:val="000000"/>
          <w:sz w:val="28"/>
          <w:szCs w:val="28"/>
        </w:rPr>
        <w:t>.</w:t>
      </w:r>
      <w:r w:rsidRPr="00253ABF">
        <w:rPr>
          <w:color w:val="000000"/>
          <w:sz w:val="28"/>
          <w:szCs w:val="28"/>
        </w:rPr>
        <w:t xml:space="preserve"> </w:t>
      </w:r>
    </w:p>
    <w:p w:rsidR="008D355B" w:rsidRPr="00CB778F" w:rsidRDefault="009C3B65" w:rsidP="005C78A5">
      <w:pPr>
        <w:tabs>
          <w:tab w:val="left" w:pos="1276"/>
        </w:tabs>
        <w:ind w:firstLine="709"/>
        <w:jc w:val="both"/>
        <w:rPr>
          <w:sz w:val="28"/>
          <w:szCs w:val="28"/>
        </w:rPr>
      </w:pPr>
      <w:r w:rsidRPr="00253ABF">
        <w:rPr>
          <w:color w:val="000000"/>
          <w:sz w:val="28"/>
          <w:szCs w:val="28"/>
        </w:rPr>
        <w:t xml:space="preserve">Адрес официального сайта: </w:t>
      </w:r>
      <w:hyperlink r:id="rId12" w:history="1">
        <w:r w:rsidRPr="005C1239">
          <w:rPr>
            <w:rStyle w:val="a6"/>
            <w:color w:val="000000"/>
            <w:sz w:val="28"/>
            <w:szCs w:val="28"/>
            <w:u w:val="none"/>
          </w:rPr>
          <w:t>www.m</w:t>
        </w:r>
        <w:r w:rsidRPr="005C1239">
          <w:rPr>
            <w:rStyle w:val="a6"/>
            <w:color w:val="000000"/>
            <w:sz w:val="28"/>
            <w:szCs w:val="28"/>
            <w:u w:val="none"/>
            <w:lang w:val="en-US"/>
          </w:rPr>
          <w:t>fc</w:t>
        </w:r>
        <w:r w:rsidRPr="005C1239">
          <w:rPr>
            <w:rStyle w:val="a6"/>
            <w:color w:val="000000"/>
            <w:sz w:val="28"/>
            <w:szCs w:val="28"/>
            <w:u w:val="none"/>
          </w:rPr>
          <w:t>66.</w:t>
        </w:r>
        <w:proofErr w:type="spellStart"/>
        <w:r w:rsidRPr="005C1239">
          <w:rPr>
            <w:rStyle w:val="a6"/>
            <w:color w:val="000000"/>
            <w:sz w:val="28"/>
            <w:szCs w:val="28"/>
            <w:u w:val="none"/>
            <w:lang w:val="en-US"/>
          </w:rPr>
          <w:t>ru</w:t>
        </w:r>
        <w:proofErr w:type="spellEnd"/>
        <w:r w:rsidRPr="005C1239">
          <w:rPr>
            <w:rStyle w:val="a6"/>
            <w:color w:val="000000"/>
            <w:sz w:val="28"/>
            <w:szCs w:val="28"/>
            <w:u w:val="none"/>
          </w:rPr>
          <w:t>.</w:t>
        </w:r>
      </w:hyperlink>
      <w:r w:rsidR="005C1239">
        <w:rPr>
          <w:color w:val="000000"/>
          <w:sz w:val="28"/>
          <w:szCs w:val="28"/>
        </w:rPr>
        <w:t>»</w:t>
      </w:r>
      <w:r w:rsidR="00372894" w:rsidRPr="005C1239">
        <w:rPr>
          <w:sz w:val="28"/>
          <w:szCs w:val="28"/>
        </w:rPr>
        <w:t>;</w:t>
      </w:r>
    </w:p>
    <w:p w:rsidR="00273739" w:rsidRDefault="00A37E54" w:rsidP="005C78A5">
      <w:pPr>
        <w:pStyle w:val="a7"/>
        <w:numPr>
          <w:ilvl w:val="0"/>
          <w:numId w:val="11"/>
        </w:numPr>
        <w:tabs>
          <w:tab w:val="left" w:pos="1276"/>
        </w:tabs>
        <w:spacing w:line="240" w:lineRule="auto"/>
        <w:ind w:left="0" w:firstLine="709"/>
        <w:jc w:val="both"/>
      </w:pPr>
      <w:proofErr w:type="gramStart"/>
      <w:r w:rsidRPr="005C78A5">
        <w:t>а</w:t>
      </w:r>
      <w:r w:rsidR="00273739" w:rsidRPr="005C78A5">
        <w:t>бзац</w:t>
      </w:r>
      <w:proofErr w:type="gramEnd"/>
      <w:r w:rsidR="00273739" w:rsidRPr="005C78A5">
        <w:t xml:space="preserve"> </w:t>
      </w:r>
      <w:r w:rsidR="006729EB" w:rsidRPr="005C78A5">
        <w:t>втор</w:t>
      </w:r>
      <w:r w:rsidR="009F3FF1">
        <w:t>ой</w:t>
      </w:r>
      <w:r w:rsidR="006729EB" w:rsidRPr="005C78A5">
        <w:t xml:space="preserve"> пункта 10</w:t>
      </w:r>
      <w:r w:rsidR="00273739" w:rsidRPr="005C78A5">
        <w:t xml:space="preserve"> после слов </w:t>
      </w:r>
      <w:r w:rsidRPr="005C78A5">
        <w:t>«</w:t>
      </w:r>
      <w:r w:rsidR="00273739" w:rsidRPr="005C78A5">
        <w:t>администрация городского округа, предоставляющая муниципальную услугу,» дополнить словами «или работник МФЦ»</w:t>
      </w:r>
      <w:r w:rsidRPr="005C78A5">
        <w:t>;</w:t>
      </w:r>
    </w:p>
    <w:p w:rsidR="005C78A5" w:rsidRPr="005C78A5" w:rsidRDefault="005C78A5" w:rsidP="005C78A5">
      <w:pPr>
        <w:pStyle w:val="a7"/>
        <w:numPr>
          <w:ilvl w:val="0"/>
          <w:numId w:val="11"/>
        </w:numPr>
        <w:tabs>
          <w:tab w:val="left" w:pos="1276"/>
        </w:tabs>
        <w:spacing w:line="240" w:lineRule="auto"/>
        <w:ind w:left="0" w:firstLine="709"/>
        <w:jc w:val="both"/>
      </w:pPr>
      <w:proofErr w:type="gramStart"/>
      <w:r w:rsidRPr="00CB778F">
        <w:t>пункт</w:t>
      </w:r>
      <w:proofErr w:type="gramEnd"/>
      <w:r w:rsidRPr="00CB778F">
        <w:t xml:space="preserve"> 12 дополнить абзацем следующего содержания:</w:t>
      </w:r>
    </w:p>
    <w:p w:rsidR="00A37E54" w:rsidRDefault="00A37E54" w:rsidP="005C78A5">
      <w:pPr>
        <w:tabs>
          <w:tab w:val="left" w:pos="1276"/>
        </w:tabs>
        <w:ind w:firstLine="709"/>
        <w:jc w:val="both"/>
        <w:rPr>
          <w:sz w:val="28"/>
          <w:szCs w:val="28"/>
        </w:rPr>
      </w:pPr>
      <w:r w:rsidRPr="00CB778F">
        <w:rPr>
          <w:sz w:val="28"/>
          <w:szCs w:val="28"/>
        </w:rPr>
        <w:t xml:space="preserve">«В срок предоставления муниципальной услуги, установленный в настоящем </w:t>
      </w:r>
      <w:r w:rsidR="00676D31">
        <w:rPr>
          <w:sz w:val="28"/>
          <w:szCs w:val="28"/>
        </w:rPr>
        <w:t>регламенте</w:t>
      </w:r>
      <w:r w:rsidRPr="00CB778F">
        <w:rPr>
          <w:sz w:val="28"/>
          <w:szCs w:val="28"/>
        </w:rPr>
        <w:t xml:space="preserve">, входит срок доставки документов из МФЦ в администрацию городского округа и обратно.» </w:t>
      </w:r>
      <w:r w:rsidR="00C9428D">
        <w:rPr>
          <w:sz w:val="28"/>
          <w:szCs w:val="28"/>
        </w:rPr>
        <w:t>;</w:t>
      </w:r>
    </w:p>
    <w:p w:rsidR="000D5124" w:rsidRDefault="000D5124" w:rsidP="005C78A5">
      <w:pPr>
        <w:pStyle w:val="a7"/>
        <w:numPr>
          <w:ilvl w:val="0"/>
          <w:numId w:val="11"/>
        </w:numPr>
        <w:tabs>
          <w:tab w:val="left" w:pos="1276"/>
        </w:tabs>
        <w:spacing w:line="240" w:lineRule="auto"/>
        <w:ind w:left="0" w:firstLine="709"/>
        <w:jc w:val="both"/>
      </w:pPr>
      <w:proofErr w:type="gramStart"/>
      <w:r w:rsidRPr="005C78A5">
        <w:t>пункт</w:t>
      </w:r>
      <w:proofErr w:type="gramEnd"/>
      <w:r w:rsidRPr="005C78A5">
        <w:t xml:space="preserve"> 25 дополнить словами «</w:t>
      </w:r>
      <w:r w:rsidRPr="005C78A5">
        <w:rPr>
          <w:color w:val="000000"/>
        </w:rPr>
        <w:t>или в МФЦ</w:t>
      </w:r>
      <w:r w:rsidR="00231CDB">
        <w:rPr>
          <w:color w:val="000000"/>
        </w:rPr>
        <w:t>.</w:t>
      </w:r>
      <w:r w:rsidRPr="005C78A5">
        <w:t>»;</w:t>
      </w:r>
    </w:p>
    <w:p w:rsidR="005C78A5" w:rsidRDefault="005C78A5" w:rsidP="005C78A5">
      <w:pPr>
        <w:pStyle w:val="a7"/>
        <w:numPr>
          <w:ilvl w:val="0"/>
          <w:numId w:val="11"/>
        </w:numPr>
        <w:tabs>
          <w:tab w:val="left" w:pos="1276"/>
        </w:tabs>
        <w:spacing w:line="240" w:lineRule="auto"/>
        <w:ind w:left="0" w:firstLine="709"/>
        <w:jc w:val="both"/>
      </w:pPr>
      <w:proofErr w:type="gramStart"/>
      <w:r w:rsidRPr="00CB778F">
        <w:t>пункт</w:t>
      </w:r>
      <w:proofErr w:type="gramEnd"/>
      <w:r w:rsidRPr="00CB778F">
        <w:t xml:space="preserve"> 26 дополнить словами «</w:t>
      </w:r>
      <w:r w:rsidRPr="00253ABF">
        <w:rPr>
          <w:color w:val="000000"/>
        </w:rPr>
        <w:t>или в МФЦ</w:t>
      </w:r>
      <w:r w:rsidR="00231CDB">
        <w:rPr>
          <w:color w:val="000000"/>
        </w:rPr>
        <w:t>.</w:t>
      </w:r>
      <w:r w:rsidRPr="00CB778F">
        <w:t>»;</w:t>
      </w:r>
    </w:p>
    <w:p w:rsidR="005C78A5" w:rsidRPr="005C78A5" w:rsidRDefault="005C78A5" w:rsidP="005C78A5">
      <w:pPr>
        <w:pStyle w:val="a7"/>
        <w:numPr>
          <w:ilvl w:val="0"/>
          <w:numId w:val="11"/>
        </w:numPr>
        <w:tabs>
          <w:tab w:val="left" w:pos="1276"/>
        </w:tabs>
        <w:spacing w:line="240" w:lineRule="auto"/>
        <w:ind w:left="0" w:firstLine="709"/>
        <w:jc w:val="both"/>
      </w:pPr>
      <w:proofErr w:type="gramStart"/>
      <w:r w:rsidRPr="00CB778F">
        <w:t>раздел</w:t>
      </w:r>
      <w:proofErr w:type="gramEnd"/>
      <w:r w:rsidRPr="00CB778F">
        <w:t xml:space="preserve"> </w:t>
      </w:r>
      <w:r w:rsidRPr="00CB778F">
        <w:rPr>
          <w:lang w:val="en-US"/>
        </w:rPr>
        <w:t>III</w:t>
      </w:r>
      <w:r w:rsidRPr="00CB778F">
        <w:t xml:space="preserve"> дополнить пунктами 26.1, 26.2 следующего содержания:</w:t>
      </w:r>
    </w:p>
    <w:p w:rsidR="000D5124" w:rsidRPr="00CB778F" w:rsidRDefault="000D5124" w:rsidP="005C78A5">
      <w:pPr>
        <w:tabs>
          <w:tab w:val="left" w:pos="1276"/>
        </w:tabs>
        <w:ind w:firstLine="709"/>
        <w:contextualSpacing/>
        <w:jc w:val="both"/>
        <w:rPr>
          <w:sz w:val="28"/>
          <w:szCs w:val="28"/>
        </w:rPr>
      </w:pPr>
      <w:r w:rsidRPr="00CB778F">
        <w:rPr>
          <w:sz w:val="28"/>
          <w:szCs w:val="28"/>
        </w:rPr>
        <w:t>«26.1.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w:t>
      </w:r>
      <w:r w:rsidR="00C9428D">
        <w:rPr>
          <w:sz w:val="28"/>
          <w:szCs w:val="28"/>
        </w:rPr>
        <w:t>ыдает заявителю один экземпляр з</w:t>
      </w:r>
      <w:r w:rsidRPr="00CB778F">
        <w:rPr>
          <w:sz w:val="28"/>
          <w:szCs w:val="28"/>
        </w:rPr>
        <w:t>апроса заявителя на организацию пре</w:t>
      </w:r>
      <w:r w:rsidR="00C9428D">
        <w:rPr>
          <w:sz w:val="28"/>
          <w:szCs w:val="28"/>
        </w:rPr>
        <w:t>доставления муниципальных услуг</w:t>
      </w:r>
      <w:r w:rsidRPr="00CB778F">
        <w:rPr>
          <w:sz w:val="28"/>
          <w:szCs w:val="28"/>
        </w:rPr>
        <w:t xml:space="preserve"> с указанием перечня принятых документов и даты приема в МФЦ. </w:t>
      </w:r>
    </w:p>
    <w:p w:rsidR="000D5124" w:rsidRPr="00CB778F" w:rsidRDefault="000D5124" w:rsidP="005C78A5">
      <w:pPr>
        <w:tabs>
          <w:tab w:val="left" w:pos="1276"/>
        </w:tabs>
        <w:ind w:firstLine="709"/>
        <w:contextualSpacing/>
        <w:jc w:val="both"/>
        <w:rPr>
          <w:sz w:val="28"/>
          <w:szCs w:val="28"/>
        </w:rPr>
      </w:pPr>
      <w:r w:rsidRPr="00CB778F">
        <w:rPr>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0D5124" w:rsidRPr="00CB778F" w:rsidRDefault="000D5124" w:rsidP="005C78A5">
      <w:pPr>
        <w:widowControl w:val="0"/>
        <w:tabs>
          <w:tab w:val="left" w:pos="1276"/>
        </w:tabs>
        <w:autoSpaceDE w:val="0"/>
        <w:autoSpaceDN w:val="0"/>
        <w:adjustRightInd w:val="0"/>
        <w:ind w:firstLine="709"/>
        <w:jc w:val="both"/>
        <w:rPr>
          <w:sz w:val="28"/>
          <w:szCs w:val="28"/>
        </w:rPr>
      </w:pPr>
      <w:r w:rsidRPr="00CB778F">
        <w:rPr>
          <w:sz w:val="28"/>
          <w:szCs w:val="28"/>
        </w:rPr>
        <w:t xml:space="preserve">МФЦ проверяет соответствие копий представляемых документов (за исключением нотариально заверенных) их оригиналам, что подтверждается </w:t>
      </w:r>
      <w:r w:rsidRPr="00CB778F">
        <w:rPr>
          <w:sz w:val="28"/>
          <w:szCs w:val="28"/>
        </w:rPr>
        <w:lastRenderedPageBreak/>
        <w:t>проставлением на копии документа прямоугольного штампа. Если копия документа представлена без предъявления оригинала, штамп не проставляется.</w:t>
      </w:r>
      <w:r w:rsidR="000E3105">
        <w:rPr>
          <w:sz w:val="28"/>
          <w:szCs w:val="28"/>
        </w:rPr>
        <w:t>»;</w:t>
      </w:r>
    </w:p>
    <w:p w:rsidR="001405E0" w:rsidRPr="00CB778F" w:rsidRDefault="000E3105" w:rsidP="005C78A5">
      <w:pPr>
        <w:tabs>
          <w:tab w:val="left" w:pos="1276"/>
        </w:tabs>
        <w:ind w:firstLine="709"/>
        <w:jc w:val="both"/>
        <w:rPr>
          <w:sz w:val="28"/>
          <w:szCs w:val="28"/>
        </w:rPr>
      </w:pPr>
      <w:r>
        <w:rPr>
          <w:sz w:val="28"/>
          <w:szCs w:val="28"/>
        </w:rPr>
        <w:t>«</w:t>
      </w:r>
      <w:r w:rsidR="001405E0" w:rsidRPr="00CB778F">
        <w:rPr>
          <w:sz w:val="28"/>
          <w:szCs w:val="28"/>
        </w:rPr>
        <w:t xml:space="preserve">26.2. Информационный обмен между МФЦ и администрацией городского округа осуществляется на бумажных носителях курьерской доставкой работником МФЦ. Специалист </w:t>
      </w:r>
      <w:r w:rsidR="001405E0" w:rsidRPr="00253ABF">
        <w:rPr>
          <w:color w:val="000000"/>
          <w:sz w:val="28"/>
          <w:szCs w:val="28"/>
        </w:rPr>
        <w:t xml:space="preserve">организационного отдела администрации </w:t>
      </w:r>
      <w:r w:rsidR="001405E0" w:rsidRPr="00CB778F">
        <w:rPr>
          <w:sz w:val="28"/>
          <w:szCs w:val="28"/>
        </w:rPr>
        <w:t>обеспечивает прием курьера МФЦ «вне очереди».</w:t>
      </w:r>
    </w:p>
    <w:p w:rsidR="001405E0" w:rsidRPr="00CB778F" w:rsidRDefault="001405E0" w:rsidP="005C78A5">
      <w:pPr>
        <w:tabs>
          <w:tab w:val="left" w:pos="1276"/>
        </w:tabs>
        <w:ind w:firstLine="709"/>
        <w:jc w:val="both"/>
        <w:rPr>
          <w:sz w:val="28"/>
          <w:szCs w:val="28"/>
        </w:rPr>
      </w:pPr>
      <w:r w:rsidRPr="00CB778F">
        <w:rPr>
          <w:sz w:val="28"/>
          <w:szCs w:val="28"/>
        </w:rPr>
        <w:t>Информационный обмен также может быть организован посредством почтового отправления, в электронном виде.</w:t>
      </w:r>
    </w:p>
    <w:p w:rsidR="001405E0" w:rsidRPr="00CB778F" w:rsidRDefault="001405E0" w:rsidP="005C78A5">
      <w:pPr>
        <w:tabs>
          <w:tab w:val="left" w:pos="1276"/>
        </w:tabs>
        <w:ind w:firstLine="709"/>
        <w:jc w:val="both"/>
        <w:rPr>
          <w:sz w:val="28"/>
          <w:szCs w:val="28"/>
        </w:rPr>
      </w:pPr>
      <w:r w:rsidRPr="00CB778F">
        <w:rPr>
          <w:sz w:val="28"/>
          <w:szCs w:val="28"/>
        </w:rPr>
        <w:t>Запросы заявителей, принимаемые в МФЦ, передаются в администрацию городского округа на следующий рабочий день после приема в МФЦ.</w:t>
      </w:r>
    </w:p>
    <w:p w:rsidR="001405E0" w:rsidRPr="00CB778F" w:rsidRDefault="001405E0" w:rsidP="005C78A5">
      <w:pPr>
        <w:widowControl w:val="0"/>
        <w:tabs>
          <w:tab w:val="left" w:pos="1276"/>
        </w:tabs>
        <w:autoSpaceDE w:val="0"/>
        <w:autoSpaceDN w:val="0"/>
        <w:adjustRightInd w:val="0"/>
        <w:ind w:firstLine="709"/>
        <w:jc w:val="both"/>
        <w:rPr>
          <w:sz w:val="28"/>
          <w:szCs w:val="28"/>
        </w:rPr>
      </w:pPr>
      <w:r w:rsidRPr="00CB778F">
        <w:rPr>
          <w:sz w:val="28"/>
          <w:szCs w:val="28"/>
        </w:rPr>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9F3FF1" w:rsidRDefault="00A55C9F" w:rsidP="005C78A5">
      <w:pPr>
        <w:pStyle w:val="a7"/>
        <w:numPr>
          <w:ilvl w:val="0"/>
          <w:numId w:val="11"/>
        </w:numPr>
        <w:tabs>
          <w:tab w:val="left" w:pos="1276"/>
        </w:tabs>
        <w:spacing w:line="240" w:lineRule="auto"/>
        <w:ind w:left="0" w:firstLine="709"/>
        <w:jc w:val="both"/>
      </w:pPr>
      <w:proofErr w:type="gramStart"/>
      <w:r w:rsidRPr="005C78A5">
        <w:t>пункт</w:t>
      </w:r>
      <w:proofErr w:type="gramEnd"/>
      <w:r w:rsidRPr="005C78A5">
        <w:t xml:space="preserve"> 3</w:t>
      </w:r>
      <w:r w:rsidR="00273739" w:rsidRPr="005C78A5">
        <w:t>1</w:t>
      </w:r>
      <w:r w:rsidR="009F3FF1">
        <w:t xml:space="preserve"> изложить в </w:t>
      </w:r>
      <w:r w:rsidR="000E3105">
        <w:t xml:space="preserve">следующей </w:t>
      </w:r>
      <w:r w:rsidR="009F3FF1">
        <w:t>редакции:</w:t>
      </w:r>
    </w:p>
    <w:p w:rsidR="00641696" w:rsidRDefault="009F3FF1" w:rsidP="009F3FF1">
      <w:pPr>
        <w:tabs>
          <w:tab w:val="left" w:pos="1276"/>
        </w:tabs>
        <w:ind w:firstLine="709"/>
        <w:jc w:val="both"/>
        <w:rPr>
          <w:sz w:val="28"/>
          <w:szCs w:val="28"/>
        </w:rPr>
      </w:pPr>
      <w:r w:rsidRPr="009F3FF1">
        <w:rPr>
          <w:sz w:val="28"/>
          <w:szCs w:val="28"/>
        </w:rPr>
        <w:t>«31. Рассмотрение заявления о предоставлении муниципальной услуги по выдаче разрешения на право организации розничного рынка осуществляется в срок, не превышающий двадцати пяти календарных дней со дня поступления заявления в том числе в МФЦ, по продлению срока действия или переоформлению разрешения на право организации розничного рынка в срок, не превышающий десяти календарных дней со дня поступления заявления в том числе в МФЦ.»</w:t>
      </w:r>
      <w:r w:rsidR="00654E60" w:rsidRPr="009F3FF1">
        <w:rPr>
          <w:sz w:val="28"/>
          <w:szCs w:val="28"/>
        </w:rPr>
        <w:t>;</w:t>
      </w:r>
    </w:p>
    <w:p w:rsidR="009F3FF1" w:rsidRDefault="009F3FF1" w:rsidP="009F3FF1">
      <w:pPr>
        <w:pStyle w:val="a7"/>
        <w:numPr>
          <w:ilvl w:val="0"/>
          <w:numId w:val="11"/>
        </w:numPr>
        <w:tabs>
          <w:tab w:val="left" w:pos="1276"/>
        </w:tabs>
        <w:spacing w:line="240" w:lineRule="auto"/>
        <w:ind w:left="0" w:firstLine="709"/>
        <w:jc w:val="both"/>
      </w:pPr>
      <w:proofErr w:type="gramStart"/>
      <w:r>
        <w:t>пункт</w:t>
      </w:r>
      <w:proofErr w:type="gramEnd"/>
      <w:r>
        <w:t xml:space="preserve"> 41 </w:t>
      </w:r>
      <w:r w:rsidRPr="005C78A5">
        <w:t>дополнить абзацами следующего содержания:</w:t>
      </w:r>
    </w:p>
    <w:p w:rsidR="009F3FF1" w:rsidRPr="009F3FF1" w:rsidRDefault="009F3FF1" w:rsidP="009F3FF1">
      <w:pPr>
        <w:pStyle w:val="a7"/>
        <w:autoSpaceDE w:val="0"/>
        <w:autoSpaceDN w:val="0"/>
        <w:adjustRightInd w:val="0"/>
        <w:spacing w:line="240" w:lineRule="auto"/>
        <w:ind w:left="0" w:firstLine="709"/>
        <w:jc w:val="both"/>
      </w:pPr>
      <w:r>
        <w:t>«</w:t>
      </w:r>
      <w:r w:rsidRPr="009F3FF1">
        <w:t xml:space="preserve">Специалист администрации городского округа </w:t>
      </w:r>
      <w:r>
        <w:t xml:space="preserve">в срок </w:t>
      </w:r>
      <w:r w:rsidRPr="009F3FF1">
        <w:t>не позднее трех дней со дня подписания разрешения на право организации розничного рынка выдает указанное разрешение представителю заявителя лично либо направляет по почте по адресу, указанному в заявлении.</w:t>
      </w:r>
    </w:p>
    <w:p w:rsidR="009F3FF1" w:rsidRPr="009F3FF1" w:rsidRDefault="009F3FF1" w:rsidP="009F3FF1">
      <w:pPr>
        <w:pStyle w:val="a7"/>
        <w:spacing w:line="240" w:lineRule="auto"/>
        <w:ind w:left="0" w:firstLine="709"/>
        <w:jc w:val="both"/>
      </w:pPr>
      <w:r w:rsidRPr="009F3FF1">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r>
        <w:t>»;</w:t>
      </w:r>
    </w:p>
    <w:p w:rsidR="007472E8" w:rsidRPr="005C78A5" w:rsidRDefault="00CB778F" w:rsidP="009F3FF1">
      <w:pPr>
        <w:pStyle w:val="a7"/>
        <w:numPr>
          <w:ilvl w:val="0"/>
          <w:numId w:val="11"/>
        </w:numPr>
        <w:tabs>
          <w:tab w:val="left" w:pos="1276"/>
        </w:tabs>
        <w:spacing w:line="240" w:lineRule="auto"/>
        <w:ind w:left="0" w:firstLine="709"/>
        <w:jc w:val="both"/>
      </w:pPr>
      <w:proofErr w:type="gramStart"/>
      <w:r w:rsidRPr="005C78A5">
        <w:t>пункт</w:t>
      </w:r>
      <w:proofErr w:type="gramEnd"/>
      <w:r w:rsidR="00785482" w:rsidRPr="005C78A5">
        <w:t xml:space="preserve"> 42 дополнить абзац</w:t>
      </w:r>
      <w:r w:rsidRPr="005C78A5">
        <w:t>ами</w:t>
      </w:r>
      <w:r w:rsidR="00785482" w:rsidRPr="005C78A5">
        <w:t xml:space="preserve"> следующего содержания:</w:t>
      </w:r>
    </w:p>
    <w:p w:rsidR="00CB778F" w:rsidRPr="00CB778F" w:rsidRDefault="00640284" w:rsidP="005C78A5">
      <w:pPr>
        <w:tabs>
          <w:tab w:val="left" w:pos="1276"/>
        </w:tabs>
        <w:ind w:firstLine="709"/>
        <w:contextualSpacing/>
        <w:jc w:val="both"/>
        <w:rPr>
          <w:sz w:val="28"/>
          <w:szCs w:val="28"/>
        </w:rPr>
      </w:pPr>
      <w:r w:rsidRPr="00CB778F">
        <w:rPr>
          <w:sz w:val="28"/>
          <w:szCs w:val="28"/>
        </w:rPr>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640284" w:rsidRPr="00CB778F" w:rsidRDefault="00CB778F" w:rsidP="005C78A5">
      <w:pPr>
        <w:tabs>
          <w:tab w:val="left" w:pos="1276"/>
        </w:tabs>
        <w:ind w:firstLine="709"/>
        <w:contextualSpacing/>
        <w:jc w:val="both"/>
        <w:rPr>
          <w:sz w:val="28"/>
          <w:szCs w:val="28"/>
        </w:rPr>
      </w:pPr>
      <w:r w:rsidRPr="00CB778F">
        <w:rPr>
          <w:sz w:val="28"/>
          <w:szCs w:val="28"/>
        </w:rPr>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r w:rsidR="00640284" w:rsidRPr="00CB778F">
        <w:rPr>
          <w:sz w:val="28"/>
          <w:szCs w:val="28"/>
        </w:rPr>
        <w:t>;</w:t>
      </w:r>
    </w:p>
    <w:p w:rsidR="008C58BF" w:rsidRPr="005C78A5" w:rsidRDefault="00CB778F" w:rsidP="005C78A5">
      <w:pPr>
        <w:pStyle w:val="a7"/>
        <w:numPr>
          <w:ilvl w:val="0"/>
          <w:numId w:val="11"/>
        </w:numPr>
        <w:tabs>
          <w:tab w:val="left" w:pos="1276"/>
        </w:tabs>
        <w:spacing w:line="240" w:lineRule="auto"/>
        <w:ind w:left="0" w:firstLine="709"/>
        <w:jc w:val="both"/>
      </w:pPr>
      <w:proofErr w:type="gramStart"/>
      <w:r w:rsidRPr="005C78A5">
        <w:t>пункт</w:t>
      </w:r>
      <w:proofErr w:type="gramEnd"/>
      <w:r w:rsidRPr="005C78A5">
        <w:t xml:space="preserve"> 44</w:t>
      </w:r>
      <w:r w:rsidR="00875359" w:rsidRPr="005C78A5">
        <w:t xml:space="preserve"> </w:t>
      </w:r>
      <w:r w:rsidRPr="005C78A5">
        <w:t xml:space="preserve">дополнить </w:t>
      </w:r>
      <w:r w:rsidR="00875359" w:rsidRPr="005C78A5">
        <w:t>абзац</w:t>
      </w:r>
      <w:r w:rsidRPr="005C78A5">
        <w:t>ами</w:t>
      </w:r>
      <w:r w:rsidR="00875359" w:rsidRPr="005C78A5">
        <w:t xml:space="preserve"> следующего содержания:</w:t>
      </w:r>
    </w:p>
    <w:p w:rsidR="00875359" w:rsidRPr="00CB778F" w:rsidRDefault="00875359" w:rsidP="005C78A5">
      <w:pPr>
        <w:tabs>
          <w:tab w:val="left" w:pos="1276"/>
        </w:tabs>
        <w:ind w:firstLine="709"/>
        <w:contextualSpacing/>
        <w:jc w:val="both"/>
        <w:rPr>
          <w:sz w:val="28"/>
          <w:szCs w:val="28"/>
        </w:rPr>
      </w:pPr>
      <w:r w:rsidRPr="00CB778F">
        <w:rPr>
          <w:sz w:val="28"/>
          <w:szCs w:val="28"/>
        </w:rPr>
        <w:t>«В случае выявления нарушений МФЦ требований предоставления муниципальной услуги, администрация городского округа:</w:t>
      </w:r>
    </w:p>
    <w:p w:rsidR="00875359" w:rsidRPr="00CB778F" w:rsidRDefault="00875359" w:rsidP="005C78A5">
      <w:pPr>
        <w:tabs>
          <w:tab w:val="left" w:pos="1276"/>
        </w:tabs>
        <w:ind w:firstLine="709"/>
        <w:contextualSpacing/>
        <w:jc w:val="both"/>
        <w:rPr>
          <w:sz w:val="28"/>
          <w:szCs w:val="28"/>
        </w:rPr>
      </w:pPr>
      <w:proofErr w:type="gramStart"/>
      <w:r w:rsidRPr="00CB778F">
        <w:rPr>
          <w:sz w:val="28"/>
          <w:szCs w:val="28"/>
        </w:rPr>
        <w:t>устанавливает</w:t>
      </w:r>
      <w:proofErr w:type="gramEnd"/>
      <w:r w:rsidRPr="00CB778F">
        <w:rPr>
          <w:sz w:val="28"/>
          <w:szCs w:val="28"/>
        </w:rPr>
        <w:t xml:space="preserve"> сроки устранения нарушений и направляет соответствующее уведомление в МФЦ;</w:t>
      </w:r>
    </w:p>
    <w:p w:rsidR="00875359" w:rsidRPr="00CB778F" w:rsidRDefault="00875359" w:rsidP="005C78A5">
      <w:pPr>
        <w:tabs>
          <w:tab w:val="left" w:pos="1276"/>
        </w:tabs>
        <w:ind w:firstLine="709"/>
        <w:contextualSpacing/>
        <w:jc w:val="both"/>
        <w:rPr>
          <w:sz w:val="28"/>
          <w:szCs w:val="28"/>
        </w:rPr>
      </w:pPr>
      <w:proofErr w:type="gramStart"/>
      <w:r w:rsidRPr="00CB778F">
        <w:rPr>
          <w:sz w:val="28"/>
          <w:szCs w:val="28"/>
        </w:rPr>
        <w:lastRenderedPageBreak/>
        <w:t>в</w:t>
      </w:r>
      <w:proofErr w:type="gramEnd"/>
      <w:r w:rsidRPr="00CB778F">
        <w:rPr>
          <w:sz w:val="28"/>
          <w:szCs w:val="28"/>
        </w:rPr>
        <w:t xml:space="preserve">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 </w:t>
      </w:r>
    </w:p>
    <w:p w:rsidR="009F3FF1" w:rsidRDefault="009F3FF1" w:rsidP="005C78A5">
      <w:pPr>
        <w:pStyle w:val="a7"/>
        <w:numPr>
          <w:ilvl w:val="0"/>
          <w:numId w:val="11"/>
        </w:numPr>
        <w:tabs>
          <w:tab w:val="left" w:pos="1276"/>
        </w:tabs>
        <w:spacing w:line="240" w:lineRule="auto"/>
        <w:ind w:left="0" w:firstLine="709"/>
        <w:jc w:val="both"/>
      </w:pPr>
      <w:proofErr w:type="gramStart"/>
      <w:r>
        <w:t>пункт</w:t>
      </w:r>
      <w:proofErr w:type="gramEnd"/>
      <w:r>
        <w:t xml:space="preserve"> 45 дополнить словами «, в том числе МФЦ и работников МФЦ.»;</w:t>
      </w:r>
    </w:p>
    <w:p w:rsidR="00CB778F" w:rsidRPr="005C78A5" w:rsidRDefault="00CB778F" w:rsidP="005C78A5">
      <w:pPr>
        <w:pStyle w:val="a7"/>
        <w:numPr>
          <w:ilvl w:val="0"/>
          <w:numId w:val="11"/>
        </w:numPr>
        <w:tabs>
          <w:tab w:val="left" w:pos="1276"/>
        </w:tabs>
        <w:spacing w:line="240" w:lineRule="auto"/>
        <w:ind w:left="0" w:firstLine="709"/>
        <w:jc w:val="both"/>
      </w:pPr>
      <w:proofErr w:type="gramStart"/>
      <w:r w:rsidRPr="005C78A5">
        <w:t>пункт</w:t>
      </w:r>
      <w:proofErr w:type="gramEnd"/>
      <w:r w:rsidRPr="005C78A5">
        <w:t xml:space="preserve"> 49 дополнить словами «</w:t>
      </w:r>
      <w:r w:rsidRPr="005C78A5">
        <w:rPr>
          <w:color w:val="000000"/>
        </w:rPr>
        <w:t>либо работником МФЦ</w:t>
      </w:r>
      <w:r w:rsidR="00231CDB">
        <w:rPr>
          <w:color w:val="000000"/>
        </w:rPr>
        <w:t>.</w:t>
      </w:r>
      <w:r w:rsidRPr="005C78A5">
        <w:rPr>
          <w:color w:val="000000"/>
        </w:rPr>
        <w:t>»</w:t>
      </w:r>
      <w:r w:rsidRPr="005C78A5">
        <w:t>;</w:t>
      </w:r>
    </w:p>
    <w:p w:rsidR="00CB778F" w:rsidRPr="005C78A5" w:rsidRDefault="00CB778F" w:rsidP="005C78A5">
      <w:pPr>
        <w:pStyle w:val="a7"/>
        <w:numPr>
          <w:ilvl w:val="0"/>
          <w:numId w:val="11"/>
        </w:numPr>
        <w:tabs>
          <w:tab w:val="left" w:pos="1276"/>
        </w:tabs>
        <w:spacing w:line="240" w:lineRule="auto"/>
        <w:ind w:left="0" w:firstLine="709"/>
        <w:jc w:val="both"/>
      </w:pPr>
      <w:proofErr w:type="gramStart"/>
      <w:r w:rsidRPr="005C78A5">
        <w:t>пункт</w:t>
      </w:r>
      <w:proofErr w:type="gramEnd"/>
      <w:r w:rsidRPr="005C78A5">
        <w:t xml:space="preserve"> 55 дополнить абзацем следующего содержания:</w:t>
      </w:r>
    </w:p>
    <w:p w:rsidR="00CB778F" w:rsidRPr="00253ABF" w:rsidRDefault="00CB778F" w:rsidP="005C78A5">
      <w:pPr>
        <w:widowControl w:val="0"/>
        <w:tabs>
          <w:tab w:val="left" w:pos="1276"/>
        </w:tabs>
        <w:autoSpaceDE w:val="0"/>
        <w:autoSpaceDN w:val="0"/>
        <w:adjustRightInd w:val="0"/>
        <w:ind w:firstLine="709"/>
        <w:jc w:val="both"/>
        <w:rPr>
          <w:sz w:val="28"/>
          <w:szCs w:val="28"/>
        </w:rPr>
      </w:pPr>
      <w:r w:rsidRPr="00CB778F">
        <w:rPr>
          <w:sz w:val="28"/>
          <w:szCs w:val="28"/>
        </w:rPr>
        <w:t xml:space="preserve">«В случае обращения заявителя в МФЦ, администрация городского округа уведомляет МФЦ в любой письменной форме о готовности результата рассмотрения жалобы (в день принятия решения) и передает в МФЦ </w:t>
      </w:r>
      <w:r w:rsidRPr="00253ABF">
        <w:rPr>
          <w:sz w:val="28"/>
          <w:szCs w:val="28"/>
        </w:rPr>
        <w:t>результат рассмотрения жалобы для выдачи заявителю в срок, не позднее рабочего дня, следующего за днем окончания срока для ее рассмотрения, для выдачи заявител</w:t>
      </w:r>
      <w:r w:rsidR="009F3FF1">
        <w:rPr>
          <w:sz w:val="28"/>
          <w:szCs w:val="28"/>
        </w:rPr>
        <w:t>ю</w:t>
      </w:r>
      <w:r w:rsidRPr="00253ABF">
        <w:rPr>
          <w:sz w:val="28"/>
          <w:szCs w:val="28"/>
        </w:rPr>
        <w:t>.»</w:t>
      </w:r>
      <w:r w:rsidR="005C1239">
        <w:rPr>
          <w:sz w:val="28"/>
          <w:szCs w:val="28"/>
        </w:rPr>
        <w:t>.</w:t>
      </w:r>
    </w:p>
    <w:p w:rsidR="00253ABF" w:rsidRPr="00253ABF" w:rsidRDefault="00253ABF" w:rsidP="005C78A5">
      <w:pPr>
        <w:numPr>
          <w:ilvl w:val="0"/>
          <w:numId w:val="7"/>
        </w:numPr>
        <w:tabs>
          <w:tab w:val="left" w:pos="720"/>
          <w:tab w:val="left" w:pos="1134"/>
          <w:tab w:val="left" w:pos="1276"/>
        </w:tabs>
        <w:autoSpaceDE w:val="0"/>
        <w:autoSpaceDN w:val="0"/>
        <w:adjustRightInd w:val="0"/>
        <w:ind w:left="0" w:firstLine="709"/>
        <w:jc w:val="both"/>
        <w:rPr>
          <w:sz w:val="28"/>
          <w:szCs w:val="28"/>
        </w:rPr>
      </w:pPr>
      <w:r w:rsidRPr="00253ABF">
        <w:rPr>
          <w:sz w:val="28"/>
          <w:szCs w:val="28"/>
        </w:rPr>
        <w:t>Настоящее постановление опубликовать в официальном печатном издании и разместить на официальном сайте городского округа.</w:t>
      </w:r>
    </w:p>
    <w:p w:rsidR="00253ABF" w:rsidRDefault="00253ABF" w:rsidP="005C78A5">
      <w:pPr>
        <w:pStyle w:val="ConsPlusNormal"/>
        <w:widowControl/>
        <w:numPr>
          <w:ilvl w:val="0"/>
          <w:numId w:val="7"/>
        </w:numPr>
        <w:tabs>
          <w:tab w:val="left" w:pos="720"/>
          <w:tab w:val="left" w:pos="1134"/>
          <w:tab w:val="left" w:pos="1276"/>
        </w:tabs>
        <w:ind w:left="0" w:firstLine="709"/>
        <w:jc w:val="both"/>
        <w:rPr>
          <w:rFonts w:ascii="Times New Roman" w:hAnsi="Times New Roman" w:cs="Times New Roman"/>
          <w:sz w:val="28"/>
          <w:szCs w:val="28"/>
        </w:rPr>
      </w:pPr>
      <w:r w:rsidRPr="00253ABF">
        <w:rPr>
          <w:rFonts w:ascii="Times New Roman" w:hAnsi="Times New Roman" w:cs="Times New Roman"/>
          <w:sz w:val="28"/>
          <w:szCs w:val="28"/>
        </w:rPr>
        <w:t>Контроль за выполнением настоящего постановления оставляю за</w:t>
      </w:r>
      <w:r>
        <w:rPr>
          <w:rFonts w:ascii="Times New Roman" w:hAnsi="Times New Roman" w:cs="Times New Roman"/>
          <w:sz w:val="28"/>
          <w:szCs w:val="28"/>
        </w:rPr>
        <w:t xml:space="preserve"> собой.</w:t>
      </w:r>
    </w:p>
    <w:p w:rsidR="00253ABF" w:rsidRDefault="00253ABF" w:rsidP="005C78A5">
      <w:pPr>
        <w:pStyle w:val="ConsPlusNormal"/>
        <w:widowControl/>
        <w:tabs>
          <w:tab w:val="left" w:pos="720"/>
          <w:tab w:val="left" w:pos="1134"/>
          <w:tab w:val="left" w:pos="1276"/>
        </w:tabs>
        <w:ind w:firstLine="0"/>
        <w:jc w:val="both"/>
        <w:rPr>
          <w:rFonts w:ascii="Times New Roman" w:hAnsi="Times New Roman" w:cs="Times New Roman"/>
          <w:sz w:val="28"/>
          <w:szCs w:val="28"/>
        </w:rPr>
      </w:pPr>
    </w:p>
    <w:p w:rsidR="000677D8" w:rsidRDefault="000677D8" w:rsidP="005C78A5">
      <w:pPr>
        <w:pStyle w:val="ConsPlusNormal"/>
        <w:widowControl/>
        <w:tabs>
          <w:tab w:val="left" w:pos="720"/>
          <w:tab w:val="left" w:pos="1134"/>
          <w:tab w:val="left" w:pos="1276"/>
        </w:tabs>
        <w:ind w:firstLine="0"/>
        <w:jc w:val="both"/>
        <w:rPr>
          <w:rFonts w:ascii="Times New Roman" w:hAnsi="Times New Roman" w:cs="Times New Roman"/>
          <w:sz w:val="28"/>
          <w:szCs w:val="28"/>
        </w:rPr>
      </w:pPr>
    </w:p>
    <w:p w:rsidR="000677D8" w:rsidRDefault="000677D8" w:rsidP="005C78A5">
      <w:pPr>
        <w:pStyle w:val="ConsPlusNormal"/>
        <w:widowControl/>
        <w:tabs>
          <w:tab w:val="left" w:pos="720"/>
          <w:tab w:val="left" w:pos="1134"/>
          <w:tab w:val="left" w:pos="1276"/>
        </w:tabs>
        <w:ind w:firstLine="0"/>
        <w:jc w:val="both"/>
        <w:rPr>
          <w:rFonts w:ascii="Times New Roman" w:hAnsi="Times New Roman" w:cs="Times New Roman"/>
          <w:sz w:val="28"/>
          <w:szCs w:val="28"/>
        </w:rPr>
      </w:pPr>
    </w:p>
    <w:p w:rsidR="000677D8" w:rsidRDefault="000677D8" w:rsidP="005C78A5">
      <w:pPr>
        <w:pStyle w:val="ConsPlusNormal"/>
        <w:widowControl/>
        <w:tabs>
          <w:tab w:val="left" w:pos="720"/>
          <w:tab w:val="left" w:pos="1134"/>
          <w:tab w:val="left" w:pos="1276"/>
        </w:tabs>
        <w:ind w:firstLine="0"/>
        <w:jc w:val="both"/>
        <w:rPr>
          <w:rFonts w:ascii="Times New Roman" w:hAnsi="Times New Roman" w:cs="Times New Roman"/>
          <w:sz w:val="28"/>
          <w:szCs w:val="28"/>
        </w:rPr>
      </w:pPr>
    </w:p>
    <w:p w:rsidR="00253ABF" w:rsidRDefault="00253ABF" w:rsidP="005C78A5">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Pr="002E37E4">
        <w:rPr>
          <w:sz w:val="28"/>
          <w:szCs w:val="28"/>
        </w:rPr>
        <w:t xml:space="preserve"> администрации</w:t>
      </w:r>
      <w:r>
        <w:rPr>
          <w:sz w:val="28"/>
          <w:szCs w:val="28"/>
        </w:rPr>
        <w:t xml:space="preserve"> </w:t>
      </w:r>
    </w:p>
    <w:p w:rsidR="00253ABF" w:rsidRDefault="00253ABF" w:rsidP="005C78A5">
      <w:pPr>
        <w:autoSpaceDE w:val="0"/>
        <w:autoSpaceDN w:val="0"/>
        <w:adjustRightInd w:val="0"/>
        <w:jc w:val="both"/>
        <w:rPr>
          <w:sz w:val="28"/>
          <w:szCs w:val="28"/>
        </w:rPr>
      </w:pPr>
      <w:proofErr w:type="gramStart"/>
      <w:r w:rsidRPr="002E37E4">
        <w:rPr>
          <w:sz w:val="28"/>
          <w:szCs w:val="28"/>
        </w:rPr>
        <w:t>городского</w:t>
      </w:r>
      <w:proofErr w:type="gramEnd"/>
      <w:r w:rsidRPr="002E37E4">
        <w:rPr>
          <w:sz w:val="28"/>
          <w:szCs w:val="28"/>
        </w:rPr>
        <w:t xml:space="preserve"> округа</w:t>
      </w:r>
      <w:r w:rsidRPr="002E37E4">
        <w:rPr>
          <w:sz w:val="28"/>
          <w:szCs w:val="28"/>
        </w:rPr>
        <w:tab/>
      </w:r>
      <w:r w:rsidRPr="002E37E4">
        <w:rPr>
          <w:sz w:val="28"/>
          <w:szCs w:val="28"/>
        </w:rPr>
        <w:tab/>
      </w:r>
      <w:r w:rsidRPr="002E37E4">
        <w:rPr>
          <w:sz w:val="28"/>
          <w:szCs w:val="28"/>
        </w:rPr>
        <w:tab/>
      </w:r>
      <w:r>
        <w:rPr>
          <w:sz w:val="28"/>
          <w:szCs w:val="28"/>
        </w:rPr>
        <w:tab/>
      </w:r>
      <w:r>
        <w:rPr>
          <w:sz w:val="28"/>
          <w:szCs w:val="28"/>
        </w:rPr>
        <w:tab/>
      </w:r>
      <w:r>
        <w:rPr>
          <w:sz w:val="28"/>
          <w:szCs w:val="28"/>
        </w:rPr>
        <w:tab/>
      </w:r>
      <w:r w:rsidRPr="002E37E4">
        <w:rPr>
          <w:sz w:val="28"/>
          <w:szCs w:val="28"/>
        </w:rPr>
        <w:tab/>
      </w:r>
      <w:r>
        <w:rPr>
          <w:sz w:val="28"/>
          <w:szCs w:val="28"/>
        </w:rPr>
        <w:tab/>
        <w:t xml:space="preserve">   </w:t>
      </w:r>
      <w:r w:rsidRPr="002E37E4">
        <w:rPr>
          <w:sz w:val="28"/>
          <w:szCs w:val="28"/>
        </w:rPr>
        <w:t xml:space="preserve">И.В. </w:t>
      </w:r>
      <w:r>
        <w:rPr>
          <w:sz w:val="28"/>
          <w:szCs w:val="28"/>
        </w:rPr>
        <w:t>Туркина</w:t>
      </w:r>
    </w:p>
    <w:sectPr w:rsidR="00253ABF" w:rsidSect="000677D8">
      <w:headerReference w:type="default" r:id="rId13"/>
      <w:pgSz w:w="11906" w:h="16838"/>
      <w:pgMar w:top="1134" w:right="851"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11" w:rsidRDefault="00D51B11" w:rsidP="00253ABF">
      <w:r>
        <w:separator/>
      </w:r>
    </w:p>
  </w:endnote>
  <w:endnote w:type="continuationSeparator" w:id="0">
    <w:p w:rsidR="00D51B11" w:rsidRDefault="00D51B11" w:rsidP="0025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11" w:rsidRDefault="00D51B11" w:rsidP="00253ABF">
      <w:r>
        <w:separator/>
      </w:r>
    </w:p>
  </w:footnote>
  <w:footnote w:type="continuationSeparator" w:id="0">
    <w:p w:rsidR="00D51B11" w:rsidRDefault="00D51B11" w:rsidP="0025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BF" w:rsidRDefault="00253ABF">
    <w:pPr>
      <w:pStyle w:val="a8"/>
      <w:jc w:val="center"/>
    </w:pPr>
  </w:p>
  <w:p w:rsidR="00253ABF" w:rsidRDefault="00253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4AE"/>
    <w:multiLevelType w:val="hybridMultilevel"/>
    <w:tmpl w:val="92203B42"/>
    <w:lvl w:ilvl="0" w:tplc="38069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9E2A52"/>
    <w:multiLevelType w:val="hybridMultilevel"/>
    <w:tmpl w:val="75E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7BDE"/>
    <w:multiLevelType w:val="hybridMultilevel"/>
    <w:tmpl w:val="84C4F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44714"/>
    <w:multiLevelType w:val="hybridMultilevel"/>
    <w:tmpl w:val="0B7E2E8A"/>
    <w:lvl w:ilvl="0" w:tplc="EC2276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D27007"/>
    <w:multiLevelType w:val="hybridMultilevel"/>
    <w:tmpl w:val="144609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E21486C"/>
    <w:multiLevelType w:val="hybridMultilevel"/>
    <w:tmpl w:val="3C7E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242EA9"/>
    <w:multiLevelType w:val="hybridMultilevel"/>
    <w:tmpl w:val="1AE2B85A"/>
    <w:lvl w:ilvl="0" w:tplc="4CDE364C">
      <w:start w:val="1"/>
      <w:numFmt w:val="decimal"/>
      <w:lvlText w:val="%1)"/>
      <w:lvlJc w:val="left"/>
      <w:pPr>
        <w:ind w:left="1425" w:hanging="360"/>
      </w:pPr>
      <w:rPr>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5F087341"/>
    <w:multiLevelType w:val="hybridMultilevel"/>
    <w:tmpl w:val="8F7044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F554CC7"/>
    <w:multiLevelType w:val="hybridMultilevel"/>
    <w:tmpl w:val="8CCC0AD8"/>
    <w:lvl w:ilvl="0" w:tplc="0BC626B6">
      <w:start w:val="6"/>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DF6231"/>
    <w:multiLevelType w:val="hybridMultilevel"/>
    <w:tmpl w:val="FD9291E0"/>
    <w:lvl w:ilvl="0" w:tplc="350A52EE">
      <w:start w:val="6"/>
      <w:numFmt w:val="decimal"/>
      <w:lvlText w:val="%1)"/>
      <w:lvlJc w:val="left"/>
      <w:pPr>
        <w:ind w:left="1069" w:hanging="360"/>
      </w:pPr>
      <w:rPr>
        <w:rFonts w:hint="default"/>
        <w:i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6D6308"/>
    <w:multiLevelType w:val="hybridMultilevel"/>
    <w:tmpl w:val="D5060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64A438C"/>
    <w:multiLevelType w:val="hybridMultilevel"/>
    <w:tmpl w:val="7FE021B6"/>
    <w:lvl w:ilvl="0" w:tplc="AF0621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9"/>
  </w:num>
  <w:num w:numId="3">
    <w:abstractNumId w:val="8"/>
  </w:num>
  <w:num w:numId="4">
    <w:abstractNumId w:val="3"/>
  </w:num>
  <w:num w:numId="5">
    <w:abstractNumId w:val="0"/>
  </w:num>
  <w:num w:numId="6">
    <w:abstractNumId w:val="1"/>
  </w:num>
  <w:num w:numId="7">
    <w:abstractNumId w:val="11"/>
  </w:num>
  <w:num w:numId="8">
    <w:abstractNumId w:val="5"/>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EA"/>
    <w:rsid w:val="00004F58"/>
    <w:rsid w:val="0003259F"/>
    <w:rsid w:val="000331A6"/>
    <w:rsid w:val="00033894"/>
    <w:rsid w:val="000340E4"/>
    <w:rsid w:val="00043047"/>
    <w:rsid w:val="00047819"/>
    <w:rsid w:val="00050C52"/>
    <w:rsid w:val="00051D1E"/>
    <w:rsid w:val="00061D49"/>
    <w:rsid w:val="00064B5E"/>
    <w:rsid w:val="000677D8"/>
    <w:rsid w:val="00071BD8"/>
    <w:rsid w:val="00074E5C"/>
    <w:rsid w:val="00075BD0"/>
    <w:rsid w:val="000777D9"/>
    <w:rsid w:val="00080254"/>
    <w:rsid w:val="00081FCA"/>
    <w:rsid w:val="00091CC9"/>
    <w:rsid w:val="00092647"/>
    <w:rsid w:val="0009378F"/>
    <w:rsid w:val="000A2AB8"/>
    <w:rsid w:val="000B5B49"/>
    <w:rsid w:val="000B5CC5"/>
    <w:rsid w:val="000B6F3A"/>
    <w:rsid w:val="000D12C0"/>
    <w:rsid w:val="000D472A"/>
    <w:rsid w:val="000D5124"/>
    <w:rsid w:val="000D56AD"/>
    <w:rsid w:val="000E13AC"/>
    <w:rsid w:val="000E3105"/>
    <w:rsid w:val="000F3DF2"/>
    <w:rsid w:val="000F472F"/>
    <w:rsid w:val="0010121B"/>
    <w:rsid w:val="00105D82"/>
    <w:rsid w:val="001130BA"/>
    <w:rsid w:val="001134D6"/>
    <w:rsid w:val="00121574"/>
    <w:rsid w:val="00130BBE"/>
    <w:rsid w:val="00132220"/>
    <w:rsid w:val="00133F11"/>
    <w:rsid w:val="001405E0"/>
    <w:rsid w:val="00144BC3"/>
    <w:rsid w:val="00146E3E"/>
    <w:rsid w:val="001507BC"/>
    <w:rsid w:val="00155EFA"/>
    <w:rsid w:val="0016551E"/>
    <w:rsid w:val="001829DE"/>
    <w:rsid w:val="001A3600"/>
    <w:rsid w:val="001B5772"/>
    <w:rsid w:val="001B5A75"/>
    <w:rsid w:val="001B5EBE"/>
    <w:rsid w:val="001C288C"/>
    <w:rsid w:val="001C5154"/>
    <w:rsid w:val="001C6BBC"/>
    <w:rsid w:val="001C6D4E"/>
    <w:rsid w:val="001E230A"/>
    <w:rsid w:val="001E23E6"/>
    <w:rsid w:val="001E7C1D"/>
    <w:rsid w:val="001F0659"/>
    <w:rsid w:val="001F1919"/>
    <w:rsid w:val="001F2603"/>
    <w:rsid w:val="001F61BD"/>
    <w:rsid w:val="0020187A"/>
    <w:rsid w:val="00204D1A"/>
    <w:rsid w:val="00204DEA"/>
    <w:rsid w:val="002125F7"/>
    <w:rsid w:val="00214098"/>
    <w:rsid w:val="00215836"/>
    <w:rsid w:val="00216D61"/>
    <w:rsid w:val="0022258D"/>
    <w:rsid w:val="002245CF"/>
    <w:rsid w:val="00226C98"/>
    <w:rsid w:val="00227585"/>
    <w:rsid w:val="00231CDB"/>
    <w:rsid w:val="0023268E"/>
    <w:rsid w:val="0023270D"/>
    <w:rsid w:val="00233C6F"/>
    <w:rsid w:val="00244E0B"/>
    <w:rsid w:val="00253066"/>
    <w:rsid w:val="00253ABF"/>
    <w:rsid w:val="00254489"/>
    <w:rsid w:val="002551A9"/>
    <w:rsid w:val="00257152"/>
    <w:rsid w:val="0026018C"/>
    <w:rsid w:val="002620FA"/>
    <w:rsid w:val="0026476E"/>
    <w:rsid w:val="00266A67"/>
    <w:rsid w:val="00273465"/>
    <w:rsid w:val="00273739"/>
    <w:rsid w:val="00281924"/>
    <w:rsid w:val="00294A6C"/>
    <w:rsid w:val="002A2BD2"/>
    <w:rsid w:val="002A6502"/>
    <w:rsid w:val="002A7C7C"/>
    <w:rsid w:val="002B036F"/>
    <w:rsid w:val="002B251E"/>
    <w:rsid w:val="002B3893"/>
    <w:rsid w:val="002B53A2"/>
    <w:rsid w:val="002C36F2"/>
    <w:rsid w:val="002C634E"/>
    <w:rsid w:val="002D4513"/>
    <w:rsid w:val="002D698B"/>
    <w:rsid w:val="002D7D0C"/>
    <w:rsid w:val="002E36E0"/>
    <w:rsid w:val="002F3319"/>
    <w:rsid w:val="002F3E60"/>
    <w:rsid w:val="002F628E"/>
    <w:rsid w:val="00302FCA"/>
    <w:rsid w:val="00303294"/>
    <w:rsid w:val="00306700"/>
    <w:rsid w:val="00317F31"/>
    <w:rsid w:val="003221AB"/>
    <w:rsid w:val="003225BD"/>
    <w:rsid w:val="003230A6"/>
    <w:rsid w:val="00323122"/>
    <w:rsid w:val="003237AC"/>
    <w:rsid w:val="00332D34"/>
    <w:rsid w:val="00335314"/>
    <w:rsid w:val="003444D4"/>
    <w:rsid w:val="003521E1"/>
    <w:rsid w:val="0035487E"/>
    <w:rsid w:val="003567A4"/>
    <w:rsid w:val="00360EA8"/>
    <w:rsid w:val="00367207"/>
    <w:rsid w:val="00372894"/>
    <w:rsid w:val="00377C7B"/>
    <w:rsid w:val="00380402"/>
    <w:rsid w:val="00384726"/>
    <w:rsid w:val="0039209E"/>
    <w:rsid w:val="003945EA"/>
    <w:rsid w:val="003A4241"/>
    <w:rsid w:val="003A4FDD"/>
    <w:rsid w:val="003B0051"/>
    <w:rsid w:val="003E2600"/>
    <w:rsid w:val="003E7B54"/>
    <w:rsid w:val="003E7C76"/>
    <w:rsid w:val="003F4A74"/>
    <w:rsid w:val="00401C3A"/>
    <w:rsid w:val="00410666"/>
    <w:rsid w:val="004223A5"/>
    <w:rsid w:val="0043093F"/>
    <w:rsid w:val="004401B2"/>
    <w:rsid w:val="00440CEE"/>
    <w:rsid w:val="00443563"/>
    <w:rsid w:val="00445770"/>
    <w:rsid w:val="0044739B"/>
    <w:rsid w:val="004504C7"/>
    <w:rsid w:val="0045358A"/>
    <w:rsid w:val="004600CD"/>
    <w:rsid w:val="00463D4E"/>
    <w:rsid w:val="00480807"/>
    <w:rsid w:val="00490063"/>
    <w:rsid w:val="00495B29"/>
    <w:rsid w:val="00495CB9"/>
    <w:rsid w:val="00495E55"/>
    <w:rsid w:val="004A0FD4"/>
    <w:rsid w:val="004B1BEF"/>
    <w:rsid w:val="004B21DD"/>
    <w:rsid w:val="004B59A4"/>
    <w:rsid w:val="004C1B7F"/>
    <w:rsid w:val="004C42AD"/>
    <w:rsid w:val="004C680C"/>
    <w:rsid w:val="004D0907"/>
    <w:rsid w:val="004D78DA"/>
    <w:rsid w:val="004E6C9D"/>
    <w:rsid w:val="004F00A9"/>
    <w:rsid w:val="004F4D1A"/>
    <w:rsid w:val="004F75A7"/>
    <w:rsid w:val="005049DC"/>
    <w:rsid w:val="005051B1"/>
    <w:rsid w:val="00506EF0"/>
    <w:rsid w:val="00507EEA"/>
    <w:rsid w:val="00516649"/>
    <w:rsid w:val="00520177"/>
    <w:rsid w:val="00526CB7"/>
    <w:rsid w:val="005328BC"/>
    <w:rsid w:val="00541254"/>
    <w:rsid w:val="005471BD"/>
    <w:rsid w:val="005516EF"/>
    <w:rsid w:val="00552102"/>
    <w:rsid w:val="0055470C"/>
    <w:rsid w:val="005777D8"/>
    <w:rsid w:val="00580A62"/>
    <w:rsid w:val="00580C8B"/>
    <w:rsid w:val="005821CE"/>
    <w:rsid w:val="0058395E"/>
    <w:rsid w:val="00586D37"/>
    <w:rsid w:val="005946CA"/>
    <w:rsid w:val="00595094"/>
    <w:rsid w:val="005A3FE9"/>
    <w:rsid w:val="005A648B"/>
    <w:rsid w:val="005B0E58"/>
    <w:rsid w:val="005B6AEC"/>
    <w:rsid w:val="005C1239"/>
    <w:rsid w:val="005C45C3"/>
    <w:rsid w:val="005C4C2C"/>
    <w:rsid w:val="005C78A5"/>
    <w:rsid w:val="005D4C63"/>
    <w:rsid w:val="005D5B76"/>
    <w:rsid w:val="005E3974"/>
    <w:rsid w:val="005F2910"/>
    <w:rsid w:val="005F7171"/>
    <w:rsid w:val="00600A04"/>
    <w:rsid w:val="00605363"/>
    <w:rsid w:val="00606D03"/>
    <w:rsid w:val="00614F3F"/>
    <w:rsid w:val="0062163A"/>
    <w:rsid w:val="00625939"/>
    <w:rsid w:val="0063121F"/>
    <w:rsid w:val="00631270"/>
    <w:rsid w:val="00632492"/>
    <w:rsid w:val="00640284"/>
    <w:rsid w:val="00641696"/>
    <w:rsid w:val="00647857"/>
    <w:rsid w:val="00653B07"/>
    <w:rsid w:val="00654E60"/>
    <w:rsid w:val="00655532"/>
    <w:rsid w:val="006611C7"/>
    <w:rsid w:val="00661E38"/>
    <w:rsid w:val="0066405D"/>
    <w:rsid w:val="006657C5"/>
    <w:rsid w:val="006729EB"/>
    <w:rsid w:val="006769FB"/>
    <w:rsid w:val="00676D31"/>
    <w:rsid w:val="006825E9"/>
    <w:rsid w:val="006865F1"/>
    <w:rsid w:val="00690578"/>
    <w:rsid w:val="006951F8"/>
    <w:rsid w:val="006A15A3"/>
    <w:rsid w:val="006A2B8D"/>
    <w:rsid w:val="006A4915"/>
    <w:rsid w:val="006A7225"/>
    <w:rsid w:val="006B1F06"/>
    <w:rsid w:val="006C2E23"/>
    <w:rsid w:val="006C6EF1"/>
    <w:rsid w:val="006E12CF"/>
    <w:rsid w:val="006E4E3D"/>
    <w:rsid w:val="006F56AD"/>
    <w:rsid w:val="006F7A28"/>
    <w:rsid w:val="0070161C"/>
    <w:rsid w:val="0070336C"/>
    <w:rsid w:val="00707B7D"/>
    <w:rsid w:val="00710F4E"/>
    <w:rsid w:val="007154BA"/>
    <w:rsid w:val="00726824"/>
    <w:rsid w:val="0074578B"/>
    <w:rsid w:val="00746D36"/>
    <w:rsid w:val="007472E8"/>
    <w:rsid w:val="007511BF"/>
    <w:rsid w:val="00751764"/>
    <w:rsid w:val="007559CE"/>
    <w:rsid w:val="0076424D"/>
    <w:rsid w:val="007717FF"/>
    <w:rsid w:val="00776BE4"/>
    <w:rsid w:val="007772E9"/>
    <w:rsid w:val="00785482"/>
    <w:rsid w:val="00787090"/>
    <w:rsid w:val="00796BBC"/>
    <w:rsid w:val="007A0931"/>
    <w:rsid w:val="007A3394"/>
    <w:rsid w:val="007A37DC"/>
    <w:rsid w:val="007A3808"/>
    <w:rsid w:val="007A5FE7"/>
    <w:rsid w:val="007A721C"/>
    <w:rsid w:val="007A7EE4"/>
    <w:rsid w:val="007B07E0"/>
    <w:rsid w:val="007B2330"/>
    <w:rsid w:val="007B28C2"/>
    <w:rsid w:val="007D26DA"/>
    <w:rsid w:val="007E2E3F"/>
    <w:rsid w:val="007F2518"/>
    <w:rsid w:val="008123BD"/>
    <w:rsid w:val="008159A2"/>
    <w:rsid w:val="00821E9C"/>
    <w:rsid w:val="00822CF7"/>
    <w:rsid w:val="008230DF"/>
    <w:rsid w:val="00830ACD"/>
    <w:rsid w:val="00830D71"/>
    <w:rsid w:val="00830DB7"/>
    <w:rsid w:val="00834EC3"/>
    <w:rsid w:val="00837E92"/>
    <w:rsid w:val="00845424"/>
    <w:rsid w:val="00856CCF"/>
    <w:rsid w:val="00875359"/>
    <w:rsid w:val="00880360"/>
    <w:rsid w:val="008841D3"/>
    <w:rsid w:val="00885602"/>
    <w:rsid w:val="008953DA"/>
    <w:rsid w:val="008961D0"/>
    <w:rsid w:val="008A1820"/>
    <w:rsid w:val="008B3E07"/>
    <w:rsid w:val="008C4CBF"/>
    <w:rsid w:val="008C58BF"/>
    <w:rsid w:val="008C60E3"/>
    <w:rsid w:val="008C63B1"/>
    <w:rsid w:val="008D355B"/>
    <w:rsid w:val="008D3D18"/>
    <w:rsid w:val="008D46BA"/>
    <w:rsid w:val="008D50EA"/>
    <w:rsid w:val="008E1388"/>
    <w:rsid w:val="008F04A4"/>
    <w:rsid w:val="008F3204"/>
    <w:rsid w:val="0090337C"/>
    <w:rsid w:val="00907857"/>
    <w:rsid w:val="00910268"/>
    <w:rsid w:val="009135C3"/>
    <w:rsid w:val="00921905"/>
    <w:rsid w:val="009226A4"/>
    <w:rsid w:val="00923609"/>
    <w:rsid w:val="00933667"/>
    <w:rsid w:val="00934FBB"/>
    <w:rsid w:val="009449F4"/>
    <w:rsid w:val="00952377"/>
    <w:rsid w:val="009550DB"/>
    <w:rsid w:val="00956B83"/>
    <w:rsid w:val="0097137B"/>
    <w:rsid w:val="00973FA8"/>
    <w:rsid w:val="009827EC"/>
    <w:rsid w:val="00985DBF"/>
    <w:rsid w:val="00996B6C"/>
    <w:rsid w:val="009A2F98"/>
    <w:rsid w:val="009A432E"/>
    <w:rsid w:val="009B4E5E"/>
    <w:rsid w:val="009C096B"/>
    <w:rsid w:val="009C3B65"/>
    <w:rsid w:val="009E396B"/>
    <w:rsid w:val="009F0638"/>
    <w:rsid w:val="009F3D17"/>
    <w:rsid w:val="009F3FF1"/>
    <w:rsid w:val="009F409E"/>
    <w:rsid w:val="009F5D4A"/>
    <w:rsid w:val="009F62B3"/>
    <w:rsid w:val="009F796F"/>
    <w:rsid w:val="00A04DED"/>
    <w:rsid w:val="00A109F9"/>
    <w:rsid w:val="00A11124"/>
    <w:rsid w:val="00A15C35"/>
    <w:rsid w:val="00A22805"/>
    <w:rsid w:val="00A274D6"/>
    <w:rsid w:val="00A35895"/>
    <w:rsid w:val="00A37E54"/>
    <w:rsid w:val="00A40B16"/>
    <w:rsid w:val="00A41435"/>
    <w:rsid w:val="00A423E5"/>
    <w:rsid w:val="00A4593A"/>
    <w:rsid w:val="00A47746"/>
    <w:rsid w:val="00A55C9F"/>
    <w:rsid w:val="00A57528"/>
    <w:rsid w:val="00A5785E"/>
    <w:rsid w:val="00A63465"/>
    <w:rsid w:val="00A74A79"/>
    <w:rsid w:val="00A80B8B"/>
    <w:rsid w:val="00A81A0C"/>
    <w:rsid w:val="00A81FF0"/>
    <w:rsid w:val="00A86264"/>
    <w:rsid w:val="00A90145"/>
    <w:rsid w:val="00A917CA"/>
    <w:rsid w:val="00A91EF6"/>
    <w:rsid w:val="00AA6735"/>
    <w:rsid w:val="00AB43DA"/>
    <w:rsid w:val="00AC1F56"/>
    <w:rsid w:val="00AC6595"/>
    <w:rsid w:val="00AC7A80"/>
    <w:rsid w:val="00AD0200"/>
    <w:rsid w:val="00AD6470"/>
    <w:rsid w:val="00AD69BA"/>
    <w:rsid w:val="00AD7722"/>
    <w:rsid w:val="00AE0EAB"/>
    <w:rsid w:val="00AE3D3E"/>
    <w:rsid w:val="00AE4225"/>
    <w:rsid w:val="00AF4C49"/>
    <w:rsid w:val="00B00E70"/>
    <w:rsid w:val="00B03C29"/>
    <w:rsid w:val="00B05402"/>
    <w:rsid w:val="00B05BE5"/>
    <w:rsid w:val="00B1550E"/>
    <w:rsid w:val="00B156CE"/>
    <w:rsid w:val="00B1711C"/>
    <w:rsid w:val="00B2059B"/>
    <w:rsid w:val="00B219EB"/>
    <w:rsid w:val="00B21C86"/>
    <w:rsid w:val="00B25F91"/>
    <w:rsid w:val="00B274B8"/>
    <w:rsid w:val="00B35DE9"/>
    <w:rsid w:val="00B3615B"/>
    <w:rsid w:val="00B41B58"/>
    <w:rsid w:val="00B44A9E"/>
    <w:rsid w:val="00B45933"/>
    <w:rsid w:val="00B509C6"/>
    <w:rsid w:val="00B50EE9"/>
    <w:rsid w:val="00B55F85"/>
    <w:rsid w:val="00B56EA1"/>
    <w:rsid w:val="00B61E1A"/>
    <w:rsid w:val="00B735CF"/>
    <w:rsid w:val="00B77BA1"/>
    <w:rsid w:val="00B9190F"/>
    <w:rsid w:val="00B92D97"/>
    <w:rsid w:val="00B966EF"/>
    <w:rsid w:val="00B977A5"/>
    <w:rsid w:val="00BA10BA"/>
    <w:rsid w:val="00BB413B"/>
    <w:rsid w:val="00BC1F0B"/>
    <w:rsid w:val="00BC5135"/>
    <w:rsid w:val="00BD0BA1"/>
    <w:rsid w:val="00BD2D80"/>
    <w:rsid w:val="00BE2431"/>
    <w:rsid w:val="00BF49B6"/>
    <w:rsid w:val="00BF7A6E"/>
    <w:rsid w:val="00C0477B"/>
    <w:rsid w:val="00C11CC1"/>
    <w:rsid w:val="00C13FF8"/>
    <w:rsid w:val="00C151A7"/>
    <w:rsid w:val="00C25993"/>
    <w:rsid w:val="00C26DAD"/>
    <w:rsid w:val="00C3168D"/>
    <w:rsid w:val="00C32E0E"/>
    <w:rsid w:val="00C332ED"/>
    <w:rsid w:val="00C33550"/>
    <w:rsid w:val="00C34785"/>
    <w:rsid w:val="00C40128"/>
    <w:rsid w:val="00C428E3"/>
    <w:rsid w:val="00C45351"/>
    <w:rsid w:val="00C45BD9"/>
    <w:rsid w:val="00C46EF6"/>
    <w:rsid w:val="00C603D4"/>
    <w:rsid w:val="00C64F48"/>
    <w:rsid w:val="00C6599A"/>
    <w:rsid w:val="00C70F00"/>
    <w:rsid w:val="00C767EA"/>
    <w:rsid w:val="00C8173C"/>
    <w:rsid w:val="00C825DC"/>
    <w:rsid w:val="00C84241"/>
    <w:rsid w:val="00C84585"/>
    <w:rsid w:val="00C93220"/>
    <w:rsid w:val="00C9428D"/>
    <w:rsid w:val="00CB778F"/>
    <w:rsid w:val="00CB7903"/>
    <w:rsid w:val="00CC4CB5"/>
    <w:rsid w:val="00CC4E8D"/>
    <w:rsid w:val="00CC6E03"/>
    <w:rsid w:val="00CD1CAB"/>
    <w:rsid w:val="00CD6F95"/>
    <w:rsid w:val="00CD7D28"/>
    <w:rsid w:val="00CE1784"/>
    <w:rsid w:val="00CE5202"/>
    <w:rsid w:val="00D031F0"/>
    <w:rsid w:val="00D038C7"/>
    <w:rsid w:val="00D06DDF"/>
    <w:rsid w:val="00D07805"/>
    <w:rsid w:val="00D14FAF"/>
    <w:rsid w:val="00D1682D"/>
    <w:rsid w:val="00D1738E"/>
    <w:rsid w:val="00D405A6"/>
    <w:rsid w:val="00D41498"/>
    <w:rsid w:val="00D45FD6"/>
    <w:rsid w:val="00D4785F"/>
    <w:rsid w:val="00D51B11"/>
    <w:rsid w:val="00D52CEC"/>
    <w:rsid w:val="00D57FC3"/>
    <w:rsid w:val="00D62083"/>
    <w:rsid w:val="00D724F7"/>
    <w:rsid w:val="00D737FF"/>
    <w:rsid w:val="00D80D5F"/>
    <w:rsid w:val="00D91D7A"/>
    <w:rsid w:val="00D93C4F"/>
    <w:rsid w:val="00DA1941"/>
    <w:rsid w:val="00DA2DAF"/>
    <w:rsid w:val="00DA3A50"/>
    <w:rsid w:val="00DB02B9"/>
    <w:rsid w:val="00DB06E3"/>
    <w:rsid w:val="00DB2DAF"/>
    <w:rsid w:val="00DB6B45"/>
    <w:rsid w:val="00DB6CA8"/>
    <w:rsid w:val="00DB79CF"/>
    <w:rsid w:val="00DC3A1F"/>
    <w:rsid w:val="00DE3481"/>
    <w:rsid w:val="00DE529A"/>
    <w:rsid w:val="00DE7658"/>
    <w:rsid w:val="00E024FE"/>
    <w:rsid w:val="00E04C2E"/>
    <w:rsid w:val="00E06F57"/>
    <w:rsid w:val="00E254B1"/>
    <w:rsid w:val="00E30294"/>
    <w:rsid w:val="00E35969"/>
    <w:rsid w:val="00E3787C"/>
    <w:rsid w:val="00E41418"/>
    <w:rsid w:val="00E4704E"/>
    <w:rsid w:val="00E54A45"/>
    <w:rsid w:val="00E5523F"/>
    <w:rsid w:val="00E62EAB"/>
    <w:rsid w:val="00E74B1D"/>
    <w:rsid w:val="00E750B8"/>
    <w:rsid w:val="00E7572E"/>
    <w:rsid w:val="00E81F28"/>
    <w:rsid w:val="00E93CA3"/>
    <w:rsid w:val="00E97AAE"/>
    <w:rsid w:val="00EA3D9B"/>
    <w:rsid w:val="00EA3FFA"/>
    <w:rsid w:val="00EA5FE0"/>
    <w:rsid w:val="00EB46F2"/>
    <w:rsid w:val="00EC64D2"/>
    <w:rsid w:val="00EC7CB5"/>
    <w:rsid w:val="00ED25EA"/>
    <w:rsid w:val="00ED3A0F"/>
    <w:rsid w:val="00ED52FD"/>
    <w:rsid w:val="00ED6238"/>
    <w:rsid w:val="00ED7C94"/>
    <w:rsid w:val="00EE3F3F"/>
    <w:rsid w:val="00EE4FFB"/>
    <w:rsid w:val="00EE517A"/>
    <w:rsid w:val="00EF1DC6"/>
    <w:rsid w:val="00EF5240"/>
    <w:rsid w:val="00F03883"/>
    <w:rsid w:val="00F10033"/>
    <w:rsid w:val="00F10B8B"/>
    <w:rsid w:val="00F13446"/>
    <w:rsid w:val="00F175EC"/>
    <w:rsid w:val="00F249C7"/>
    <w:rsid w:val="00F26B51"/>
    <w:rsid w:val="00F27ADD"/>
    <w:rsid w:val="00F31A33"/>
    <w:rsid w:val="00F324EA"/>
    <w:rsid w:val="00F43F31"/>
    <w:rsid w:val="00F46D50"/>
    <w:rsid w:val="00F47216"/>
    <w:rsid w:val="00F53483"/>
    <w:rsid w:val="00F64A19"/>
    <w:rsid w:val="00F76520"/>
    <w:rsid w:val="00F80CFA"/>
    <w:rsid w:val="00F817E1"/>
    <w:rsid w:val="00F90CF2"/>
    <w:rsid w:val="00F932DB"/>
    <w:rsid w:val="00F940C8"/>
    <w:rsid w:val="00FA086F"/>
    <w:rsid w:val="00FA1F12"/>
    <w:rsid w:val="00FA2B3F"/>
    <w:rsid w:val="00FB2417"/>
    <w:rsid w:val="00FB672B"/>
    <w:rsid w:val="00FC3716"/>
    <w:rsid w:val="00FC3ED2"/>
    <w:rsid w:val="00FE02F8"/>
    <w:rsid w:val="00FE0D0D"/>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0E5ED-C314-481E-B2E8-5C002AD8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F00A9"/>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151A7"/>
    <w:rPr>
      <w:rFonts w:ascii="Arial" w:hAnsi="Arial" w:cs="Arial"/>
      <w:b/>
      <w:bCs/>
      <w:color w:val="000080"/>
      <w:lang w:val="ru-RU" w:eastAsia="ru-RU" w:bidi="ar-SA"/>
    </w:rPr>
  </w:style>
  <w:style w:type="paragraph" w:customStyle="1" w:styleId="ConsPlusNormal">
    <w:name w:val="ConsPlusNormal"/>
    <w:rsid w:val="00B56EA1"/>
    <w:pPr>
      <w:widowControl w:val="0"/>
      <w:autoSpaceDE w:val="0"/>
      <w:autoSpaceDN w:val="0"/>
      <w:adjustRightInd w:val="0"/>
      <w:ind w:firstLine="720"/>
    </w:pPr>
    <w:rPr>
      <w:rFonts w:ascii="Arial" w:hAnsi="Arial" w:cs="Arial"/>
    </w:rPr>
  </w:style>
  <w:style w:type="character" w:customStyle="1" w:styleId="a3">
    <w:name w:val="Гипертекстовая ссылка"/>
    <w:uiPriority w:val="99"/>
    <w:rsid w:val="00BE2431"/>
    <w:rPr>
      <w:color w:val="106BBE"/>
    </w:rPr>
  </w:style>
  <w:style w:type="paragraph" w:styleId="a4">
    <w:name w:val="Balloon Text"/>
    <w:basedOn w:val="a"/>
    <w:link w:val="a5"/>
    <w:rsid w:val="006657C5"/>
    <w:rPr>
      <w:rFonts w:ascii="Tahoma" w:hAnsi="Tahoma" w:cs="Tahoma"/>
      <w:sz w:val="16"/>
      <w:szCs w:val="16"/>
    </w:rPr>
  </w:style>
  <w:style w:type="character" w:customStyle="1" w:styleId="a5">
    <w:name w:val="Текст выноски Знак"/>
    <w:link w:val="a4"/>
    <w:rsid w:val="006657C5"/>
    <w:rPr>
      <w:rFonts w:ascii="Tahoma" w:hAnsi="Tahoma" w:cs="Tahoma"/>
      <w:sz w:val="16"/>
      <w:szCs w:val="16"/>
    </w:rPr>
  </w:style>
  <w:style w:type="character" w:styleId="a6">
    <w:name w:val="Hyperlink"/>
    <w:rsid w:val="000F3DF2"/>
    <w:rPr>
      <w:color w:val="0000FF"/>
      <w:u w:val="single"/>
    </w:rPr>
  </w:style>
  <w:style w:type="paragraph" w:styleId="a7">
    <w:name w:val="List Paragraph"/>
    <w:basedOn w:val="a"/>
    <w:uiPriority w:val="34"/>
    <w:qFormat/>
    <w:rsid w:val="003E7C76"/>
    <w:pPr>
      <w:spacing w:line="276" w:lineRule="auto"/>
      <w:ind w:left="720"/>
      <w:contextualSpacing/>
    </w:pPr>
    <w:rPr>
      <w:rFonts w:eastAsia="Calibri"/>
      <w:sz w:val="28"/>
      <w:szCs w:val="28"/>
      <w:lang w:eastAsia="en-US"/>
    </w:rPr>
  </w:style>
  <w:style w:type="paragraph" w:customStyle="1" w:styleId="-">
    <w:name w:val="*П-СЛЕВА без абзаца"/>
    <w:basedOn w:val="a"/>
    <w:link w:val="-0"/>
    <w:qFormat/>
    <w:rsid w:val="00253ABF"/>
    <w:rPr>
      <w:color w:val="000000"/>
      <w:sz w:val="28"/>
      <w:szCs w:val="28"/>
      <w:lang w:eastAsia="en-US"/>
    </w:rPr>
  </w:style>
  <w:style w:type="character" w:customStyle="1" w:styleId="-0">
    <w:name w:val="*П-СЛЕВА без абзаца Знак"/>
    <w:link w:val="-"/>
    <w:rsid w:val="00253ABF"/>
    <w:rPr>
      <w:color w:val="000000"/>
      <w:sz w:val="28"/>
      <w:szCs w:val="28"/>
      <w:lang w:eastAsia="en-US"/>
    </w:rPr>
  </w:style>
  <w:style w:type="paragraph" w:customStyle="1" w:styleId="-1">
    <w:name w:val="*П-СОГЛАСОВАНИЕ постановления"/>
    <w:basedOn w:val="a"/>
    <w:link w:val="-2"/>
    <w:qFormat/>
    <w:rsid w:val="00253ABF"/>
    <w:pPr>
      <w:widowControl w:val="0"/>
      <w:autoSpaceDE w:val="0"/>
      <w:autoSpaceDN w:val="0"/>
      <w:adjustRightInd w:val="0"/>
      <w:jc w:val="center"/>
      <w:outlineLvl w:val="0"/>
    </w:pPr>
    <w:rPr>
      <w:b/>
      <w:bCs/>
      <w:color w:val="000000"/>
      <w:sz w:val="28"/>
      <w:szCs w:val="28"/>
      <w:lang w:eastAsia="en-US"/>
    </w:rPr>
  </w:style>
  <w:style w:type="paragraph" w:customStyle="1" w:styleId="-14">
    <w:name w:val="*П-№14 с абзаца"/>
    <w:basedOn w:val="-"/>
    <w:rsid w:val="00253ABF"/>
  </w:style>
  <w:style w:type="character" w:customStyle="1" w:styleId="-2">
    <w:name w:val="*П-СОГЛАСОВАНИЕ постановления Знак"/>
    <w:link w:val="-1"/>
    <w:rsid w:val="00253ABF"/>
    <w:rPr>
      <w:b/>
      <w:bCs/>
      <w:color w:val="000000"/>
      <w:sz w:val="28"/>
      <w:szCs w:val="28"/>
      <w:lang w:eastAsia="en-US"/>
    </w:rPr>
  </w:style>
  <w:style w:type="paragraph" w:styleId="a8">
    <w:name w:val="header"/>
    <w:basedOn w:val="a"/>
    <w:link w:val="a9"/>
    <w:uiPriority w:val="99"/>
    <w:rsid w:val="00253ABF"/>
    <w:pPr>
      <w:tabs>
        <w:tab w:val="center" w:pos="4677"/>
        <w:tab w:val="right" w:pos="9355"/>
      </w:tabs>
    </w:pPr>
  </w:style>
  <w:style w:type="character" w:customStyle="1" w:styleId="a9">
    <w:name w:val="Верхний колонтитул Знак"/>
    <w:link w:val="a8"/>
    <w:uiPriority w:val="99"/>
    <w:rsid w:val="00253ABF"/>
    <w:rPr>
      <w:sz w:val="24"/>
      <w:szCs w:val="24"/>
    </w:rPr>
  </w:style>
  <w:style w:type="paragraph" w:styleId="aa">
    <w:name w:val="footer"/>
    <w:basedOn w:val="a"/>
    <w:link w:val="ab"/>
    <w:rsid w:val="00253ABF"/>
    <w:pPr>
      <w:tabs>
        <w:tab w:val="center" w:pos="4677"/>
        <w:tab w:val="right" w:pos="9355"/>
      </w:tabs>
    </w:pPr>
  </w:style>
  <w:style w:type="character" w:customStyle="1" w:styleId="ab">
    <w:name w:val="Нижний колонтитул Знак"/>
    <w:link w:val="aa"/>
    <w:rsid w:val="00253ABF"/>
    <w:rPr>
      <w:sz w:val="24"/>
      <w:szCs w:val="24"/>
    </w:rPr>
  </w:style>
  <w:style w:type="paragraph" w:customStyle="1" w:styleId="15-">
    <w:name w:val="15-Адресат"/>
    <w:basedOn w:val="a"/>
    <w:link w:val="15-0"/>
    <w:qFormat/>
    <w:rsid w:val="00C6599A"/>
    <w:pPr>
      <w:jc w:val="both"/>
    </w:pPr>
    <w:rPr>
      <w:color w:val="000000"/>
      <w:sz w:val="28"/>
      <w:szCs w:val="28"/>
    </w:rPr>
  </w:style>
  <w:style w:type="character" w:customStyle="1" w:styleId="15-0">
    <w:name w:val="15-Адресат Знак"/>
    <w:basedOn w:val="a0"/>
    <w:link w:val="15-"/>
    <w:rsid w:val="00C6599A"/>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2F0CFFCF1AAC43BACCD45EA8562CF6E332F5834D15EAC8F9BD1F9C8252DFEFC38FBC1241977525E9E4YEnBC" TargetMode="External"/><Relationship Id="rId4" Type="http://schemas.openxmlformats.org/officeDocument/2006/relationships/settings" Target="settings.xml"/><Relationship Id="rId9" Type="http://schemas.openxmlformats.org/officeDocument/2006/relationships/hyperlink" Target="consultantplus://offline/ref=302F0CFFCF1AAC43BACCD45EA8562CF6E332F5834D15EAC8F9BD1F9C8252DFEFC38FBC1241977525E9E4YEn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0EC8-3399-44FA-A261-8405D4E3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999</Words>
  <Characters>7500</Characters>
  <Application>Microsoft Office Word</Application>
  <DocSecurity>0</DocSecurity>
  <Lines>1500</Lines>
  <Paragraphs>283</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Положение</vt:lpstr>
    </vt:vector>
  </TitlesOfParts>
  <Company/>
  <LinksUpToDate>false</LinksUpToDate>
  <CharactersWithSpaces>8216</CharactersWithSpaces>
  <SharedDoc>false</SharedDoc>
  <HLinks>
    <vt:vector size="6" baseType="variant">
      <vt:variant>
        <vt:i4>5177435</vt:i4>
      </vt:variant>
      <vt:variant>
        <vt:i4>0</vt:i4>
      </vt:variant>
      <vt:variant>
        <vt:i4>0</vt:i4>
      </vt:variant>
      <vt:variant>
        <vt:i4>5</vt:i4>
      </vt:variant>
      <vt:variant>
        <vt:lpwstr>http://www.mfc66.ru./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Положение</dc:title>
  <dc:subject/>
  <dc:creator>User</dc:creator>
  <cp:keywords/>
  <dc:description/>
  <cp:lastModifiedBy>admin</cp:lastModifiedBy>
  <cp:revision>12</cp:revision>
  <cp:lastPrinted>2015-01-19T03:51:00Z</cp:lastPrinted>
  <dcterms:created xsi:type="dcterms:W3CDTF">2014-12-02T11:07:00Z</dcterms:created>
  <dcterms:modified xsi:type="dcterms:W3CDTF">2015-02-04T12:05:00Z</dcterms:modified>
</cp:coreProperties>
</file>