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4115"/>
        <w:gridCol w:w="910"/>
        <w:gridCol w:w="4960"/>
      </w:tblGrid>
      <w:tr w:rsidR="00B73470" w:rsidTr="00DF2120">
        <w:trPr>
          <w:trHeight w:val="964"/>
        </w:trPr>
        <w:tc>
          <w:tcPr>
            <w:tcW w:w="9985" w:type="dxa"/>
            <w:gridSpan w:val="3"/>
          </w:tcPr>
          <w:p w:rsidR="00B73470" w:rsidRDefault="00B73470" w:rsidP="00DF2120">
            <w:pPr>
              <w:jc w:val="center"/>
            </w:pPr>
            <w:r w:rsidRPr="00870B1E"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470" w:rsidRPr="00F576B7" w:rsidTr="00DF2120">
        <w:trPr>
          <w:trHeight w:val="1134"/>
        </w:trPr>
        <w:tc>
          <w:tcPr>
            <w:tcW w:w="9985" w:type="dxa"/>
            <w:gridSpan w:val="3"/>
          </w:tcPr>
          <w:p w:rsidR="00B73470" w:rsidRPr="00F576B7" w:rsidRDefault="00B73470" w:rsidP="00DF2120">
            <w:pPr>
              <w:rPr>
                <w:sz w:val="16"/>
              </w:rPr>
            </w:pPr>
          </w:p>
          <w:p w:rsidR="00B73470" w:rsidRPr="00F576B7" w:rsidRDefault="00B73470" w:rsidP="00DF2120">
            <w:pPr>
              <w:shd w:val="clear" w:color="auto" w:fill="FFFFFF"/>
              <w:ind w:left="369"/>
              <w:jc w:val="center"/>
              <w:outlineLvl w:val="0"/>
              <w:rPr>
                <w:b/>
                <w:sz w:val="28"/>
                <w:szCs w:val="32"/>
              </w:rPr>
            </w:pPr>
            <w:r w:rsidRPr="00F576B7">
              <w:rPr>
                <w:b/>
                <w:color w:val="2B2B2B"/>
                <w:spacing w:val="-14"/>
                <w:sz w:val="28"/>
                <w:szCs w:val="32"/>
              </w:rPr>
              <w:t>ВЕРХНЕСАЛДИНСКИЙ ГОРОДСКОЙ ОКРУГ</w:t>
            </w:r>
          </w:p>
          <w:p w:rsidR="00B73470" w:rsidRPr="00F576B7" w:rsidRDefault="00B73470" w:rsidP="00DF2120">
            <w:pPr>
              <w:jc w:val="center"/>
              <w:rPr>
                <w:spacing w:val="60"/>
                <w:sz w:val="36"/>
                <w:szCs w:val="36"/>
              </w:rPr>
            </w:pPr>
            <w:r w:rsidRPr="00F576B7">
              <w:rPr>
                <w:noProof/>
                <w:spacing w:val="6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347345</wp:posOffset>
                      </wp:positionV>
                      <wp:extent cx="6295390" cy="635"/>
                      <wp:effectExtent l="33655" t="33020" r="33655" b="3302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0" y="0"/>
                                <a:ext cx="6295390" cy="63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232F95"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27.35pt" to="493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" strokeweight="4.5pt">
                      <v:stroke linestyle="thickThin"/>
                      <o:lock v:ext="edit" aspectratio="t"/>
                    </v:line>
                  </w:pict>
                </mc:Fallback>
              </mc:AlternateContent>
            </w:r>
            <w:r w:rsidRPr="00F576B7">
              <w:rPr>
                <w:b/>
                <w:bCs/>
                <w:color w:val="2B2B2B"/>
                <w:spacing w:val="60"/>
                <w:sz w:val="36"/>
                <w:szCs w:val="36"/>
              </w:rPr>
              <w:t>АДМИНИСТРАЦИЯ</w:t>
            </w:r>
          </w:p>
        </w:tc>
      </w:tr>
      <w:tr w:rsidR="00B73470" w:rsidRPr="00F576B7" w:rsidTr="00B73470">
        <w:trPr>
          <w:trHeight w:val="567"/>
        </w:trPr>
        <w:tc>
          <w:tcPr>
            <w:tcW w:w="4115" w:type="dxa"/>
          </w:tcPr>
          <w:p w:rsidR="00B73470" w:rsidRDefault="00B73470" w:rsidP="00DF2120"/>
          <w:p w:rsidR="00B73470" w:rsidRDefault="00B73470" w:rsidP="00DF2120">
            <w:proofErr w:type="gramStart"/>
            <w:r w:rsidRPr="00F732ED">
              <w:t>от</w:t>
            </w:r>
            <w:proofErr w:type="gramEnd"/>
            <w:r w:rsidRPr="00F732ED">
              <w:t>___</w:t>
            </w:r>
            <w:r>
              <w:rPr>
                <w:u w:val="single"/>
              </w:rPr>
              <w:t>14.07.2014 г.</w:t>
            </w:r>
            <w:r>
              <w:t>__</w:t>
            </w:r>
            <w:r w:rsidRPr="00F732ED">
              <w:t>_</w:t>
            </w:r>
            <w:r>
              <w:t xml:space="preserve"> </w:t>
            </w:r>
            <w:r w:rsidRPr="00F732ED">
              <w:t>№__</w:t>
            </w:r>
            <w:r>
              <w:rPr>
                <w:u w:val="single"/>
              </w:rPr>
              <w:t>2271</w:t>
            </w:r>
            <w:r w:rsidRPr="00F732ED">
              <w:t>___</w:t>
            </w:r>
          </w:p>
          <w:p w:rsidR="00B73470" w:rsidRPr="00F576B7" w:rsidRDefault="00B73470" w:rsidP="00DF2120">
            <w:pPr>
              <w:rPr>
                <w:sz w:val="20"/>
              </w:rPr>
            </w:pPr>
            <w:r w:rsidRPr="00F732ED">
              <w:t>г. Верхняя Салда</w:t>
            </w:r>
          </w:p>
        </w:tc>
        <w:tc>
          <w:tcPr>
            <w:tcW w:w="910" w:type="dxa"/>
          </w:tcPr>
          <w:p w:rsidR="00B73470" w:rsidRPr="00F576B7" w:rsidRDefault="00B73470" w:rsidP="00DF2120">
            <w:pPr>
              <w:rPr>
                <w:sz w:val="20"/>
              </w:rPr>
            </w:pPr>
          </w:p>
        </w:tc>
        <w:tc>
          <w:tcPr>
            <w:tcW w:w="4960" w:type="dxa"/>
          </w:tcPr>
          <w:p w:rsidR="00B73470" w:rsidRPr="00F576B7" w:rsidRDefault="00B73470" w:rsidP="00DF2120">
            <w:pPr>
              <w:jc w:val="both"/>
              <w:rPr>
                <w:sz w:val="20"/>
              </w:rPr>
            </w:pPr>
          </w:p>
        </w:tc>
      </w:tr>
    </w:tbl>
    <w:p w:rsidR="002D75E8" w:rsidRDefault="002D75E8">
      <w:pPr>
        <w:rPr>
          <w:sz w:val="28"/>
          <w:szCs w:val="28"/>
        </w:rPr>
      </w:pPr>
    </w:p>
    <w:p w:rsidR="00B73470" w:rsidRDefault="00B73470">
      <w:pPr>
        <w:rPr>
          <w:sz w:val="28"/>
          <w:szCs w:val="28"/>
        </w:rPr>
      </w:pPr>
    </w:p>
    <w:p w:rsidR="00B73470" w:rsidRPr="007E6490" w:rsidRDefault="00B73470">
      <w:pPr>
        <w:rPr>
          <w:sz w:val="28"/>
          <w:szCs w:val="28"/>
        </w:rPr>
      </w:pPr>
    </w:p>
    <w:p w:rsidR="00BE2160" w:rsidRPr="007E6490" w:rsidRDefault="007D10CB" w:rsidP="002B4C19">
      <w:pPr>
        <w:pStyle w:val="ConsPlusTitle"/>
        <w:jc w:val="center"/>
        <w:rPr>
          <w:i/>
          <w:sz w:val="28"/>
          <w:szCs w:val="28"/>
        </w:rPr>
      </w:pPr>
      <w:r w:rsidRPr="007E6490">
        <w:rPr>
          <w:i/>
          <w:sz w:val="28"/>
          <w:szCs w:val="28"/>
        </w:rPr>
        <w:t xml:space="preserve">О </w:t>
      </w:r>
      <w:r w:rsidR="0086021B" w:rsidRPr="007E6490">
        <w:rPr>
          <w:i/>
          <w:sz w:val="28"/>
          <w:szCs w:val="28"/>
        </w:rPr>
        <w:t>внесении изменений</w:t>
      </w:r>
      <w:r w:rsidR="004B6A87" w:rsidRPr="007E6490">
        <w:rPr>
          <w:i/>
          <w:sz w:val="28"/>
          <w:szCs w:val="28"/>
        </w:rPr>
        <w:t xml:space="preserve"> в</w:t>
      </w:r>
      <w:r w:rsidR="0086021B" w:rsidRPr="007E6490">
        <w:rPr>
          <w:i/>
          <w:sz w:val="28"/>
          <w:szCs w:val="28"/>
        </w:rPr>
        <w:t xml:space="preserve"> </w:t>
      </w:r>
      <w:r w:rsidR="009941B3" w:rsidRPr="007E6490">
        <w:rPr>
          <w:i/>
          <w:sz w:val="28"/>
          <w:szCs w:val="28"/>
        </w:rPr>
        <w:t>администр</w:t>
      </w:r>
      <w:bookmarkStart w:id="0" w:name="_GoBack"/>
      <w:bookmarkEnd w:id="0"/>
      <w:r w:rsidR="009941B3" w:rsidRPr="007E6490">
        <w:rPr>
          <w:i/>
          <w:sz w:val="28"/>
          <w:szCs w:val="28"/>
        </w:rPr>
        <w:t xml:space="preserve">ативный регламент </w:t>
      </w:r>
      <w:r w:rsidR="00310825">
        <w:rPr>
          <w:i/>
          <w:sz w:val="28"/>
          <w:szCs w:val="28"/>
        </w:rPr>
        <w:t xml:space="preserve">по </w:t>
      </w:r>
      <w:r w:rsidR="00DF1E22" w:rsidRPr="007E6490">
        <w:rPr>
          <w:i/>
          <w:sz w:val="28"/>
          <w:szCs w:val="28"/>
        </w:rPr>
        <w:t>предоставлени</w:t>
      </w:r>
      <w:r w:rsidR="00310825">
        <w:rPr>
          <w:i/>
          <w:sz w:val="28"/>
          <w:szCs w:val="28"/>
        </w:rPr>
        <w:t>ю</w:t>
      </w:r>
      <w:r w:rsidR="00DF1E22" w:rsidRPr="007E6490">
        <w:rPr>
          <w:i/>
          <w:sz w:val="28"/>
          <w:szCs w:val="28"/>
        </w:rPr>
        <w:t xml:space="preserve"> муниципальной услуги </w:t>
      </w:r>
      <w:r w:rsidR="00310825" w:rsidRPr="00310825">
        <w:rPr>
          <w:i/>
          <w:sz w:val="28"/>
          <w:szCs w:val="28"/>
        </w:rPr>
        <w:t>«Признание молодых семей нуждающимися в улучшении жилищных условий</w:t>
      </w:r>
      <w:r w:rsidR="002B4C19" w:rsidRPr="007E6490">
        <w:rPr>
          <w:i/>
          <w:sz w:val="28"/>
          <w:szCs w:val="28"/>
        </w:rPr>
        <w:t xml:space="preserve">», </w:t>
      </w:r>
      <w:r w:rsidR="009941B3" w:rsidRPr="007E6490">
        <w:rPr>
          <w:i/>
          <w:sz w:val="28"/>
          <w:szCs w:val="28"/>
        </w:rPr>
        <w:t xml:space="preserve">утвержденный </w:t>
      </w:r>
      <w:r w:rsidR="004B6A87" w:rsidRPr="007E6490">
        <w:rPr>
          <w:i/>
          <w:sz w:val="28"/>
          <w:szCs w:val="28"/>
        </w:rPr>
        <w:t>постановление</w:t>
      </w:r>
      <w:r w:rsidR="009941B3" w:rsidRPr="007E6490">
        <w:rPr>
          <w:i/>
          <w:sz w:val="28"/>
          <w:szCs w:val="28"/>
        </w:rPr>
        <w:t>м</w:t>
      </w:r>
      <w:r w:rsidR="004B6A87" w:rsidRPr="007E6490">
        <w:rPr>
          <w:i/>
          <w:sz w:val="28"/>
          <w:szCs w:val="28"/>
        </w:rPr>
        <w:t xml:space="preserve"> </w:t>
      </w:r>
      <w:r w:rsidR="002B4C19" w:rsidRPr="007E6490">
        <w:rPr>
          <w:i/>
          <w:sz w:val="28"/>
          <w:szCs w:val="28"/>
        </w:rPr>
        <w:t>администрации городского округа</w:t>
      </w:r>
      <w:r w:rsidR="004E7150" w:rsidRPr="007E6490">
        <w:rPr>
          <w:i/>
          <w:sz w:val="28"/>
          <w:szCs w:val="28"/>
        </w:rPr>
        <w:t xml:space="preserve"> </w:t>
      </w:r>
      <w:r w:rsidR="004B6A87" w:rsidRPr="007E6490">
        <w:rPr>
          <w:i/>
          <w:sz w:val="28"/>
          <w:szCs w:val="28"/>
        </w:rPr>
        <w:t xml:space="preserve">от </w:t>
      </w:r>
      <w:r w:rsidR="00310825">
        <w:rPr>
          <w:i/>
          <w:sz w:val="28"/>
          <w:szCs w:val="28"/>
        </w:rPr>
        <w:t>21</w:t>
      </w:r>
      <w:r w:rsidR="005D7FC7" w:rsidRPr="007E6490">
        <w:rPr>
          <w:i/>
          <w:sz w:val="28"/>
          <w:szCs w:val="28"/>
        </w:rPr>
        <w:t xml:space="preserve"> </w:t>
      </w:r>
      <w:r w:rsidR="00310825">
        <w:rPr>
          <w:i/>
          <w:sz w:val="28"/>
          <w:szCs w:val="28"/>
        </w:rPr>
        <w:t>октября</w:t>
      </w:r>
      <w:r w:rsidR="005D7FC7" w:rsidRPr="007E6490">
        <w:rPr>
          <w:i/>
          <w:sz w:val="28"/>
          <w:szCs w:val="28"/>
        </w:rPr>
        <w:t xml:space="preserve"> </w:t>
      </w:r>
      <w:r w:rsidR="004B6A87" w:rsidRPr="007E6490">
        <w:rPr>
          <w:i/>
          <w:sz w:val="28"/>
          <w:szCs w:val="28"/>
        </w:rPr>
        <w:t>201</w:t>
      </w:r>
      <w:r w:rsidR="002B4C19" w:rsidRPr="007E6490">
        <w:rPr>
          <w:i/>
          <w:sz w:val="28"/>
          <w:szCs w:val="28"/>
        </w:rPr>
        <w:t>3</w:t>
      </w:r>
      <w:r w:rsidR="007337BA" w:rsidRPr="007E6490">
        <w:rPr>
          <w:i/>
          <w:sz w:val="28"/>
          <w:szCs w:val="28"/>
        </w:rPr>
        <w:t xml:space="preserve"> </w:t>
      </w:r>
      <w:r w:rsidR="004B6A87" w:rsidRPr="007E6490">
        <w:rPr>
          <w:i/>
          <w:sz w:val="28"/>
          <w:szCs w:val="28"/>
        </w:rPr>
        <w:t>г</w:t>
      </w:r>
      <w:r w:rsidR="009941B3" w:rsidRPr="007E6490">
        <w:rPr>
          <w:i/>
          <w:sz w:val="28"/>
          <w:szCs w:val="28"/>
        </w:rPr>
        <w:t>ода</w:t>
      </w:r>
      <w:r w:rsidR="005D7FC7" w:rsidRPr="007E6490">
        <w:rPr>
          <w:i/>
          <w:sz w:val="28"/>
          <w:szCs w:val="28"/>
        </w:rPr>
        <w:t xml:space="preserve"> </w:t>
      </w:r>
      <w:r w:rsidR="004B6A87" w:rsidRPr="007E6490">
        <w:rPr>
          <w:i/>
          <w:sz w:val="28"/>
          <w:szCs w:val="28"/>
        </w:rPr>
        <w:t xml:space="preserve">№ </w:t>
      </w:r>
      <w:r w:rsidR="002B4C19" w:rsidRPr="007E6490">
        <w:rPr>
          <w:i/>
          <w:sz w:val="28"/>
          <w:szCs w:val="28"/>
        </w:rPr>
        <w:t>2</w:t>
      </w:r>
      <w:r w:rsidR="00310825">
        <w:rPr>
          <w:i/>
          <w:sz w:val="28"/>
          <w:szCs w:val="28"/>
        </w:rPr>
        <w:t>668</w:t>
      </w:r>
    </w:p>
    <w:p w:rsidR="007D10CB" w:rsidRPr="007E6490" w:rsidRDefault="007D10CB" w:rsidP="007D10CB">
      <w:pPr>
        <w:jc w:val="center"/>
        <w:rPr>
          <w:b/>
          <w:i/>
          <w:sz w:val="28"/>
          <w:szCs w:val="28"/>
        </w:rPr>
      </w:pPr>
    </w:p>
    <w:p w:rsidR="00D24F85" w:rsidRPr="007E6490" w:rsidRDefault="00D24F85" w:rsidP="007D10CB">
      <w:pPr>
        <w:jc w:val="center"/>
        <w:rPr>
          <w:b/>
          <w:i/>
          <w:sz w:val="28"/>
          <w:szCs w:val="28"/>
        </w:rPr>
      </w:pPr>
    </w:p>
    <w:p w:rsidR="0086021B" w:rsidRPr="007E6490" w:rsidRDefault="00BE68BC" w:rsidP="00924A57">
      <w:pPr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7F0BCC" w:rsidRPr="007E6490">
        <w:rPr>
          <w:sz w:val="28"/>
          <w:szCs w:val="28"/>
        </w:rPr>
        <w:t>,</w:t>
      </w:r>
      <w:r w:rsidRPr="007E6490">
        <w:rPr>
          <w:sz w:val="28"/>
          <w:szCs w:val="28"/>
        </w:rPr>
        <w:t xml:space="preserve"> </w:t>
      </w:r>
      <w:r w:rsidR="00B24188" w:rsidRPr="007E6490">
        <w:rPr>
          <w:sz w:val="28"/>
          <w:szCs w:val="28"/>
        </w:rPr>
        <w:t>решением Думы городского о</w:t>
      </w:r>
      <w:r w:rsidR="00C312CA" w:rsidRPr="007E6490">
        <w:rPr>
          <w:sz w:val="28"/>
          <w:szCs w:val="28"/>
        </w:rPr>
        <w:t>к</w:t>
      </w:r>
      <w:r w:rsidR="00D1028D" w:rsidRPr="007E6490">
        <w:rPr>
          <w:sz w:val="28"/>
          <w:szCs w:val="28"/>
        </w:rPr>
        <w:t>руга от 30 января 20</w:t>
      </w:r>
      <w:r w:rsidR="00624F6A" w:rsidRPr="007E6490">
        <w:rPr>
          <w:sz w:val="28"/>
          <w:szCs w:val="28"/>
        </w:rPr>
        <w:t>13</w:t>
      </w:r>
      <w:r w:rsidR="00D1028D" w:rsidRPr="007E6490">
        <w:rPr>
          <w:sz w:val="28"/>
          <w:szCs w:val="28"/>
        </w:rPr>
        <w:t xml:space="preserve"> года</w:t>
      </w:r>
      <w:r w:rsidR="00624F6A" w:rsidRPr="007E6490">
        <w:rPr>
          <w:sz w:val="28"/>
          <w:szCs w:val="28"/>
        </w:rPr>
        <w:t xml:space="preserve"> № 1</w:t>
      </w:r>
      <w:r w:rsidR="000C697C" w:rsidRPr="007E6490">
        <w:rPr>
          <w:sz w:val="28"/>
          <w:szCs w:val="28"/>
        </w:rPr>
        <w:t>07</w:t>
      </w:r>
      <w:r w:rsidR="00D1028D" w:rsidRPr="007E6490">
        <w:rPr>
          <w:sz w:val="28"/>
          <w:szCs w:val="28"/>
        </w:rPr>
        <w:t xml:space="preserve"> «</w:t>
      </w:r>
      <w:r w:rsidR="00B24188" w:rsidRPr="007E6490">
        <w:rPr>
          <w:sz w:val="28"/>
          <w:szCs w:val="28"/>
        </w:rPr>
        <w:t xml:space="preserve">Об утверждении Положения о </w:t>
      </w:r>
      <w:r w:rsidR="00624F6A" w:rsidRPr="007E6490">
        <w:rPr>
          <w:sz w:val="28"/>
          <w:szCs w:val="28"/>
        </w:rPr>
        <w:t xml:space="preserve">муниципальных </w:t>
      </w:r>
      <w:r w:rsidR="00B24188" w:rsidRPr="007E6490">
        <w:rPr>
          <w:sz w:val="28"/>
          <w:szCs w:val="28"/>
        </w:rPr>
        <w:t>правовых актах Верхнесалдинского городского округа»</w:t>
      </w:r>
      <w:r w:rsidR="000A4C95" w:rsidRPr="007E6490">
        <w:rPr>
          <w:sz w:val="28"/>
          <w:szCs w:val="28"/>
        </w:rPr>
        <w:t>,</w:t>
      </w:r>
      <w:r w:rsidR="002B4C19" w:rsidRPr="007E6490">
        <w:rPr>
          <w:sz w:val="28"/>
          <w:szCs w:val="28"/>
        </w:rPr>
        <w:t xml:space="preserve"> постановлением администрации городского округа от 29</w:t>
      </w:r>
      <w:r w:rsidR="00666B70">
        <w:rPr>
          <w:sz w:val="28"/>
          <w:szCs w:val="28"/>
        </w:rPr>
        <w:t xml:space="preserve"> мая </w:t>
      </w:r>
      <w:r w:rsidR="002B4C19" w:rsidRPr="007E6490">
        <w:rPr>
          <w:sz w:val="28"/>
          <w:szCs w:val="28"/>
        </w:rPr>
        <w:t>2014 г</w:t>
      </w:r>
      <w:r w:rsidR="00666B70">
        <w:rPr>
          <w:sz w:val="28"/>
          <w:szCs w:val="28"/>
        </w:rPr>
        <w:t>ода</w:t>
      </w:r>
      <w:r w:rsidR="002B4C19" w:rsidRPr="007E6490">
        <w:rPr>
          <w:sz w:val="28"/>
          <w:szCs w:val="28"/>
        </w:rPr>
        <w:t xml:space="preserve"> № 1820 «Об утверждении</w:t>
      </w:r>
      <w:r w:rsidR="00924A57" w:rsidRPr="007E6490">
        <w:rPr>
          <w:sz w:val="28"/>
          <w:szCs w:val="28"/>
        </w:rPr>
        <w:t xml:space="preserve"> перечня муниципальных услуг, предоставление которых организуется в государственном бюджетном учреждении Свердловской области «Многофункциональный центр предоставления государственных и муниципальных услуг»,</w:t>
      </w:r>
    </w:p>
    <w:p w:rsidR="000A4C95" w:rsidRPr="007E6490" w:rsidRDefault="000A4C95" w:rsidP="000A4C95">
      <w:pPr>
        <w:jc w:val="both"/>
        <w:rPr>
          <w:b/>
          <w:sz w:val="28"/>
          <w:szCs w:val="28"/>
        </w:rPr>
      </w:pPr>
      <w:r w:rsidRPr="007E6490">
        <w:rPr>
          <w:b/>
          <w:sz w:val="28"/>
          <w:szCs w:val="28"/>
        </w:rPr>
        <w:t>ПОСТАНОВЛЯЮ:</w:t>
      </w:r>
    </w:p>
    <w:p w:rsidR="00BE68BC" w:rsidRPr="007E6490" w:rsidRDefault="00730738" w:rsidP="00310825">
      <w:pPr>
        <w:ind w:firstLine="708"/>
        <w:jc w:val="both"/>
        <w:rPr>
          <w:sz w:val="28"/>
          <w:szCs w:val="28"/>
        </w:rPr>
      </w:pPr>
      <w:r w:rsidRPr="007E6490">
        <w:rPr>
          <w:sz w:val="28"/>
          <w:szCs w:val="28"/>
        </w:rPr>
        <w:t xml:space="preserve">1. </w:t>
      </w:r>
      <w:r w:rsidR="003025B4" w:rsidRPr="007E6490">
        <w:rPr>
          <w:sz w:val="28"/>
          <w:szCs w:val="28"/>
        </w:rPr>
        <w:t xml:space="preserve">Внести </w:t>
      </w:r>
      <w:r w:rsidR="007337BA" w:rsidRPr="007E6490">
        <w:rPr>
          <w:sz w:val="28"/>
          <w:szCs w:val="28"/>
        </w:rPr>
        <w:t xml:space="preserve">в </w:t>
      </w:r>
      <w:r w:rsidR="00DF1E22" w:rsidRPr="007E6490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EB0080" w:rsidRPr="007E6490">
        <w:rPr>
          <w:bCs/>
          <w:sz w:val="28"/>
          <w:szCs w:val="28"/>
        </w:rPr>
        <w:t>«</w:t>
      </w:r>
      <w:r w:rsidR="00310825" w:rsidRPr="00310825">
        <w:rPr>
          <w:bCs/>
          <w:sz w:val="28"/>
          <w:szCs w:val="28"/>
        </w:rPr>
        <w:t>Признание молодых семей нуждающимися в улучшении жилищных условий</w:t>
      </w:r>
      <w:r w:rsidR="00EB0080" w:rsidRPr="007E6490">
        <w:rPr>
          <w:bCs/>
          <w:sz w:val="28"/>
          <w:szCs w:val="28"/>
        </w:rPr>
        <w:t>»</w:t>
      </w:r>
      <w:r w:rsidR="00EB0080" w:rsidRPr="007E6490">
        <w:rPr>
          <w:sz w:val="28"/>
          <w:szCs w:val="28"/>
        </w:rPr>
        <w:t xml:space="preserve">, утвержденный постановлением администрации городского округа от </w:t>
      </w:r>
      <w:r w:rsidR="00310825" w:rsidRPr="00310825">
        <w:rPr>
          <w:bCs/>
          <w:sz w:val="28"/>
          <w:szCs w:val="28"/>
        </w:rPr>
        <w:t>21 октября 2013 года № 2668</w:t>
      </w:r>
      <w:r w:rsidR="00310825">
        <w:rPr>
          <w:bCs/>
          <w:sz w:val="28"/>
          <w:szCs w:val="28"/>
        </w:rPr>
        <w:t xml:space="preserve"> </w:t>
      </w:r>
      <w:r w:rsidR="00EB0080" w:rsidRPr="007E6490">
        <w:rPr>
          <w:sz w:val="28"/>
          <w:szCs w:val="28"/>
        </w:rPr>
        <w:t>«</w:t>
      </w:r>
      <w:r w:rsidR="00310825" w:rsidRPr="00310825">
        <w:rPr>
          <w:sz w:val="28"/>
          <w:szCs w:val="28"/>
        </w:rPr>
        <w:t>Об утверждении административного регламента по предоставлению муниципальной услуги «Признание молодых семей нуждающимися в улучшении жилищных условий</w:t>
      </w:r>
      <w:r w:rsidR="00EB0080" w:rsidRPr="007E6490">
        <w:rPr>
          <w:sz w:val="28"/>
          <w:szCs w:val="28"/>
        </w:rPr>
        <w:t>»</w:t>
      </w:r>
      <w:r w:rsidR="005D7FC7" w:rsidRPr="007E6490">
        <w:rPr>
          <w:sz w:val="28"/>
          <w:szCs w:val="28"/>
        </w:rPr>
        <w:t>,</w:t>
      </w:r>
      <w:r w:rsidR="007337BA" w:rsidRPr="007E6490">
        <w:rPr>
          <w:sz w:val="28"/>
          <w:szCs w:val="28"/>
        </w:rPr>
        <w:t xml:space="preserve"> </w:t>
      </w:r>
      <w:r w:rsidR="00B17966" w:rsidRPr="007E6490">
        <w:rPr>
          <w:sz w:val="28"/>
          <w:szCs w:val="28"/>
        </w:rPr>
        <w:t>следующие изменения</w:t>
      </w:r>
      <w:r w:rsidR="00624F6A" w:rsidRPr="007E6490">
        <w:rPr>
          <w:sz w:val="28"/>
          <w:szCs w:val="28"/>
        </w:rPr>
        <w:t xml:space="preserve">: </w:t>
      </w:r>
    </w:p>
    <w:p w:rsidR="00C35D85" w:rsidRPr="007E6490" w:rsidRDefault="009F5B2C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015A" w:rsidRPr="007E6490">
        <w:rPr>
          <w:sz w:val="28"/>
          <w:szCs w:val="28"/>
        </w:rPr>
        <w:t xml:space="preserve">) </w:t>
      </w:r>
      <w:r w:rsidR="00F45CFC" w:rsidRPr="007E6490">
        <w:rPr>
          <w:sz w:val="28"/>
          <w:szCs w:val="28"/>
        </w:rPr>
        <w:t>п</w:t>
      </w:r>
      <w:r w:rsidR="00964C5A" w:rsidRPr="007E6490">
        <w:rPr>
          <w:sz w:val="28"/>
          <w:szCs w:val="28"/>
        </w:rPr>
        <w:t xml:space="preserve">ункт </w:t>
      </w:r>
      <w:r>
        <w:rPr>
          <w:sz w:val="28"/>
          <w:szCs w:val="28"/>
        </w:rPr>
        <w:t>3</w:t>
      </w:r>
      <w:r w:rsidR="00EB0080" w:rsidRPr="007E6490">
        <w:rPr>
          <w:sz w:val="28"/>
          <w:szCs w:val="28"/>
        </w:rPr>
        <w:t xml:space="preserve"> раз</w:t>
      </w:r>
      <w:r w:rsidR="00964C5A" w:rsidRPr="007E6490">
        <w:rPr>
          <w:sz w:val="28"/>
          <w:szCs w:val="28"/>
        </w:rPr>
        <w:t xml:space="preserve">дела </w:t>
      </w:r>
      <w:r w:rsidR="00F45CFC" w:rsidRPr="007E6490">
        <w:rPr>
          <w:sz w:val="28"/>
          <w:szCs w:val="28"/>
        </w:rPr>
        <w:t xml:space="preserve">1 </w:t>
      </w:r>
      <w:r w:rsidR="00DF1E22" w:rsidRPr="007E6490">
        <w:rPr>
          <w:sz w:val="28"/>
          <w:szCs w:val="28"/>
        </w:rPr>
        <w:t xml:space="preserve">дополнить </w:t>
      </w:r>
      <w:r w:rsidR="00F45CFC" w:rsidRPr="007E6490">
        <w:rPr>
          <w:sz w:val="28"/>
          <w:szCs w:val="28"/>
        </w:rPr>
        <w:t>абза</w:t>
      </w:r>
      <w:r w:rsidR="00EB0080" w:rsidRPr="007E6490">
        <w:rPr>
          <w:sz w:val="28"/>
          <w:szCs w:val="28"/>
        </w:rPr>
        <w:t>цем</w:t>
      </w:r>
      <w:r w:rsidR="00F45CFC" w:rsidRPr="007E6490">
        <w:rPr>
          <w:sz w:val="28"/>
          <w:szCs w:val="28"/>
        </w:rPr>
        <w:t xml:space="preserve"> </w:t>
      </w:r>
      <w:r w:rsidR="005F4E76">
        <w:rPr>
          <w:sz w:val="28"/>
          <w:szCs w:val="28"/>
        </w:rPr>
        <w:t xml:space="preserve">третьим </w:t>
      </w:r>
      <w:r w:rsidR="00F45CFC" w:rsidRPr="007E6490">
        <w:rPr>
          <w:sz w:val="28"/>
          <w:szCs w:val="28"/>
        </w:rPr>
        <w:t>следующего содержания</w:t>
      </w:r>
      <w:r w:rsidR="00DF1E22" w:rsidRPr="007E6490">
        <w:rPr>
          <w:sz w:val="28"/>
          <w:szCs w:val="28"/>
        </w:rPr>
        <w:t xml:space="preserve">: </w:t>
      </w:r>
    </w:p>
    <w:p w:rsidR="00964C5A" w:rsidRDefault="00DF1E22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«</w:t>
      </w:r>
      <w:r w:rsidR="00964C5A" w:rsidRPr="007E6490">
        <w:rPr>
          <w:sz w:val="28"/>
          <w:szCs w:val="28"/>
        </w:rPr>
        <w:t xml:space="preserve">Информация </w:t>
      </w:r>
      <w:r w:rsidR="00C55DAA" w:rsidRPr="007E6490">
        <w:rPr>
          <w:sz w:val="28"/>
          <w:szCs w:val="28"/>
        </w:rPr>
        <w:t>о</w:t>
      </w:r>
      <w:r w:rsidR="00C35D85" w:rsidRPr="007E6490">
        <w:rPr>
          <w:sz w:val="28"/>
          <w:szCs w:val="28"/>
        </w:rPr>
        <w:t xml:space="preserve"> </w:t>
      </w:r>
      <w:r w:rsidR="00964C5A" w:rsidRPr="007E6490">
        <w:rPr>
          <w:sz w:val="28"/>
          <w:szCs w:val="28"/>
        </w:rPr>
        <w:t xml:space="preserve">графике работы и адресах </w:t>
      </w:r>
      <w:r w:rsidR="005F4E76">
        <w:rPr>
          <w:sz w:val="28"/>
          <w:szCs w:val="28"/>
        </w:rPr>
        <w:t>МФЦ</w:t>
      </w:r>
      <w:r w:rsidR="00964C5A" w:rsidRPr="007E6490">
        <w:rPr>
          <w:sz w:val="28"/>
          <w:szCs w:val="28"/>
        </w:rPr>
        <w:t xml:space="preserve"> и его филиалов размещена на официальном сайте многофункционального центра предоставления государственных и муниципальных услуг в информационно-телекоммуникационной сети Интернет по адресу: </w:t>
      </w:r>
      <w:hyperlink r:id="rId9" w:history="1">
        <w:r w:rsidR="009F5B2C" w:rsidRPr="009F5B2C">
          <w:rPr>
            <w:rStyle w:val="a8"/>
            <w:color w:val="auto"/>
            <w:sz w:val="28"/>
            <w:szCs w:val="28"/>
          </w:rPr>
          <w:t>www.mfc66.ru.»</w:t>
        </w:r>
      </w:hyperlink>
      <w:r w:rsidR="00F45CFC" w:rsidRPr="007E6490">
        <w:rPr>
          <w:sz w:val="28"/>
          <w:szCs w:val="28"/>
        </w:rPr>
        <w:t>;</w:t>
      </w:r>
    </w:p>
    <w:p w:rsidR="009F5B2C" w:rsidRPr="007E6490" w:rsidRDefault="009F5B2C" w:rsidP="009F5B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E6490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7E6490">
        <w:rPr>
          <w:sz w:val="28"/>
          <w:szCs w:val="28"/>
        </w:rPr>
        <w:t xml:space="preserve"> абзаце </w:t>
      </w:r>
      <w:r>
        <w:rPr>
          <w:sz w:val="28"/>
          <w:szCs w:val="28"/>
        </w:rPr>
        <w:t>3</w:t>
      </w:r>
      <w:r w:rsidRPr="007E6490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7</w:t>
      </w:r>
      <w:r w:rsidRPr="007E6490">
        <w:rPr>
          <w:sz w:val="28"/>
          <w:szCs w:val="28"/>
        </w:rPr>
        <w:t xml:space="preserve"> раздела 1 цифру «5» заменить цифр</w:t>
      </w:r>
      <w:r>
        <w:rPr>
          <w:sz w:val="28"/>
          <w:szCs w:val="28"/>
        </w:rPr>
        <w:t>ами</w:t>
      </w:r>
      <w:r w:rsidRPr="007E6490">
        <w:rPr>
          <w:sz w:val="28"/>
          <w:szCs w:val="28"/>
        </w:rPr>
        <w:t xml:space="preserve"> «52»;</w:t>
      </w:r>
    </w:p>
    <w:p w:rsidR="009F5B2C" w:rsidRDefault="009F5B2C" w:rsidP="009F5B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E6490">
        <w:rPr>
          <w:sz w:val="28"/>
          <w:szCs w:val="28"/>
        </w:rPr>
        <w:t xml:space="preserve">) в абзаце </w:t>
      </w:r>
      <w:r>
        <w:rPr>
          <w:sz w:val="28"/>
          <w:szCs w:val="28"/>
        </w:rPr>
        <w:t>5</w:t>
      </w:r>
      <w:r w:rsidRPr="007E6490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7</w:t>
      </w:r>
      <w:r w:rsidRPr="007E6490">
        <w:rPr>
          <w:sz w:val="28"/>
          <w:szCs w:val="28"/>
        </w:rPr>
        <w:t xml:space="preserve"> раздела 1 цифры «2-34-77» заменить цифрами </w:t>
      </w:r>
    </w:p>
    <w:p w:rsidR="009F5B2C" w:rsidRPr="007E6490" w:rsidRDefault="009F5B2C" w:rsidP="009F5B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«5-14-26»;</w:t>
      </w:r>
    </w:p>
    <w:p w:rsidR="009F5B2C" w:rsidRDefault="009F5B2C" w:rsidP="009F5B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E6490">
        <w:rPr>
          <w:sz w:val="28"/>
          <w:szCs w:val="28"/>
        </w:rPr>
        <w:t xml:space="preserve">) </w:t>
      </w:r>
      <w:r w:rsidRPr="00310825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6</w:t>
      </w:r>
      <w:r w:rsidRPr="00310825">
        <w:rPr>
          <w:sz w:val="28"/>
          <w:szCs w:val="28"/>
        </w:rPr>
        <w:t xml:space="preserve"> пункта 7 раздела 1</w:t>
      </w:r>
      <w:r>
        <w:rPr>
          <w:sz w:val="28"/>
          <w:szCs w:val="28"/>
        </w:rPr>
        <w:t xml:space="preserve"> </w:t>
      </w:r>
      <w:r w:rsidRPr="007E6490">
        <w:rPr>
          <w:sz w:val="28"/>
          <w:szCs w:val="28"/>
        </w:rPr>
        <w:t xml:space="preserve">цифры «2-34-77» заменить цифрами </w:t>
      </w:r>
    </w:p>
    <w:p w:rsidR="009F5B2C" w:rsidRPr="007E6490" w:rsidRDefault="009F5B2C" w:rsidP="009F5B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«5-14-26»;</w:t>
      </w:r>
    </w:p>
    <w:p w:rsidR="00AD5CC3" w:rsidRPr="007E6490" w:rsidRDefault="0087015A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5</w:t>
      </w:r>
      <w:r w:rsidR="00F45CFC" w:rsidRPr="007E6490">
        <w:rPr>
          <w:sz w:val="28"/>
          <w:szCs w:val="28"/>
        </w:rPr>
        <w:t>)</w:t>
      </w:r>
      <w:r w:rsidR="00C35D85" w:rsidRPr="007E6490">
        <w:rPr>
          <w:sz w:val="28"/>
          <w:szCs w:val="28"/>
        </w:rPr>
        <w:t xml:space="preserve"> </w:t>
      </w:r>
      <w:r w:rsidR="00AD5CC3" w:rsidRPr="007E6490">
        <w:rPr>
          <w:sz w:val="28"/>
          <w:szCs w:val="28"/>
        </w:rPr>
        <w:t xml:space="preserve">пункт </w:t>
      </w:r>
      <w:r w:rsidR="007C37AC">
        <w:rPr>
          <w:sz w:val="28"/>
          <w:szCs w:val="28"/>
        </w:rPr>
        <w:t>12</w:t>
      </w:r>
      <w:r w:rsidR="00AD5CC3" w:rsidRPr="007E6490">
        <w:rPr>
          <w:sz w:val="28"/>
          <w:szCs w:val="28"/>
        </w:rPr>
        <w:t xml:space="preserve"> раздела 2 </w:t>
      </w:r>
      <w:r w:rsidR="00D621AC">
        <w:rPr>
          <w:sz w:val="28"/>
          <w:szCs w:val="28"/>
        </w:rPr>
        <w:t>дополнить</w:t>
      </w:r>
      <w:r w:rsidR="00AD5CC3" w:rsidRPr="007E6490">
        <w:rPr>
          <w:sz w:val="28"/>
          <w:szCs w:val="28"/>
        </w:rPr>
        <w:t xml:space="preserve"> абзацем </w:t>
      </w:r>
      <w:r w:rsidR="005F4E76">
        <w:rPr>
          <w:sz w:val="28"/>
          <w:szCs w:val="28"/>
        </w:rPr>
        <w:t xml:space="preserve">третьим </w:t>
      </w:r>
      <w:r w:rsidR="00AD5CC3" w:rsidRPr="007E6490">
        <w:rPr>
          <w:sz w:val="28"/>
          <w:szCs w:val="28"/>
        </w:rPr>
        <w:t>следующего содержания:</w:t>
      </w:r>
    </w:p>
    <w:p w:rsidR="00AD5CC3" w:rsidRPr="007E6490" w:rsidRDefault="00AD5CC3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 xml:space="preserve">«Прием документов у заявителей и выдача результата предоставления муниципальной услуги может осуществляться также в </w:t>
      </w:r>
      <w:r w:rsidR="005F4E76">
        <w:rPr>
          <w:sz w:val="28"/>
          <w:szCs w:val="28"/>
        </w:rPr>
        <w:t>МФЦ</w:t>
      </w:r>
      <w:r w:rsidRPr="007E6490">
        <w:rPr>
          <w:sz w:val="28"/>
          <w:szCs w:val="28"/>
        </w:rPr>
        <w:t>.»;</w:t>
      </w:r>
    </w:p>
    <w:p w:rsidR="0087015A" w:rsidRPr="007E6490" w:rsidRDefault="005437BC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D5CC3" w:rsidRPr="007E6490">
        <w:rPr>
          <w:sz w:val="28"/>
          <w:szCs w:val="28"/>
        </w:rPr>
        <w:t xml:space="preserve">) </w:t>
      </w:r>
      <w:r w:rsidR="00D621AC">
        <w:rPr>
          <w:sz w:val="28"/>
          <w:szCs w:val="28"/>
        </w:rPr>
        <w:t xml:space="preserve">в </w:t>
      </w:r>
      <w:r w:rsidR="0087015A" w:rsidRPr="007E6490">
        <w:rPr>
          <w:sz w:val="28"/>
          <w:szCs w:val="28"/>
        </w:rPr>
        <w:t>пункт</w:t>
      </w:r>
      <w:r w:rsidR="00D621AC">
        <w:rPr>
          <w:sz w:val="28"/>
          <w:szCs w:val="28"/>
        </w:rPr>
        <w:t>е</w:t>
      </w:r>
      <w:r w:rsidR="0087015A" w:rsidRPr="007E6490">
        <w:rPr>
          <w:sz w:val="28"/>
          <w:szCs w:val="28"/>
        </w:rPr>
        <w:t xml:space="preserve"> </w:t>
      </w:r>
      <w:r w:rsidR="007C37AC">
        <w:rPr>
          <w:sz w:val="28"/>
          <w:szCs w:val="28"/>
        </w:rPr>
        <w:t>15</w:t>
      </w:r>
      <w:r w:rsidR="0087015A" w:rsidRPr="007E6490">
        <w:rPr>
          <w:sz w:val="28"/>
          <w:szCs w:val="28"/>
        </w:rPr>
        <w:t xml:space="preserve"> раздела 2 после слов </w:t>
      </w:r>
      <w:r w:rsidR="007C37AC">
        <w:rPr>
          <w:sz w:val="28"/>
          <w:szCs w:val="28"/>
        </w:rPr>
        <w:t xml:space="preserve">«молодой семьи нуждающейся в улучшении жилищных условий и документов» дополнить словами </w:t>
      </w:r>
      <w:r w:rsidR="00D621AC">
        <w:rPr>
          <w:sz w:val="28"/>
          <w:szCs w:val="28"/>
        </w:rPr>
        <w:t xml:space="preserve">«в администрацию </w:t>
      </w:r>
      <w:r w:rsidR="007C37AC">
        <w:rPr>
          <w:sz w:val="28"/>
          <w:szCs w:val="28"/>
        </w:rPr>
        <w:t xml:space="preserve">Верхнесалдинского городского округа или </w:t>
      </w:r>
      <w:r w:rsidR="00AD5CC3" w:rsidRPr="007E6490">
        <w:rPr>
          <w:sz w:val="28"/>
          <w:szCs w:val="28"/>
        </w:rPr>
        <w:t>в МФЦ»;</w:t>
      </w:r>
    </w:p>
    <w:p w:rsidR="007C37AC" w:rsidRPr="007C37AC" w:rsidRDefault="00DE7F75" w:rsidP="007C37AC">
      <w:pPr>
        <w:tabs>
          <w:tab w:val="left" w:pos="709"/>
        </w:tabs>
        <w:jc w:val="both"/>
        <w:rPr>
          <w:sz w:val="28"/>
          <w:szCs w:val="28"/>
        </w:rPr>
      </w:pPr>
      <w:r w:rsidRPr="007E6490">
        <w:rPr>
          <w:sz w:val="28"/>
          <w:szCs w:val="28"/>
        </w:rPr>
        <w:tab/>
      </w:r>
      <w:r w:rsidR="005437BC">
        <w:rPr>
          <w:sz w:val="28"/>
          <w:szCs w:val="28"/>
        </w:rPr>
        <w:t>7</w:t>
      </w:r>
      <w:r w:rsidR="00697BEB" w:rsidRPr="007E6490">
        <w:rPr>
          <w:sz w:val="28"/>
          <w:szCs w:val="28"/>
        </w:rPr>
        <w:t xml:space="preserve">) </w:t>
      </w:r>
      <w:r w:rsidR="007C37AC">
        <w:rPr>
          <w:sz w:val="28"/>
          <w:szCs w:val="28"/>
        </w:rPr>
        <w:t>в пункте 16 раздела 2 после слов «</w:t>
      </w:r>
      <w:r w:rsidR="007C37AC" w:rsidRPr="007C37AC">
        <w:rPr>
          <w:sz w:val="28"/>
          <w:szCs w:val="28"/>
        </w:rPr>
        <w:t xml:space="preserve">в администрацию </w:t>
      </w:r>
      <w:r w:rsidR="007C37AC">
        <w:rPr>
          <w:sz w:val="28"/>
          <w:szCs w:val="28"/>
        </w:rPr>
        <w:t xml:space="preserve">Верхнесалдинского </w:t>
      </w:r>
      <w:r w:rsidR="007C37AC" w:rsidRPr="007C37AC">
        <w:rPr>
          <w:sz w:val="28"/>
          <w:szCs w:val="28"/>
        </w:rPr>
        <w:t>городского округа</w:t>
      </w:r>
      <w:r w:rsidR="007C37AC">
        <w:rPr>
          <w:sz w:val="28"/>
          <w:szCs w:val="28"/>
        </w:rPr>
        <w:t>» дополнить словами</w:t>
      </w:r>
      <w:r w:rsidR="007C37AC" w:rsidRPr="007C37AC">
        <w:rPr>
          <w:sz w:val="28"/>
          <w:szCs w:val="28"/>
        </w:rPr>
        <w:t xml:space="preserve"> </w:t>
      </w:r>
      <w:r w:rsidR="007C37AC">
        <w:rPr>
          <w:sz w:val="28"/>
          <w:szCs w:val="28"/>
        </w:rPr>
        <w:t>«</w:t>
      </w:r>
      <w:r w:rsidR="007C37AC" w:rsidRPr="007C37AC">
        <w:rPr>
          <w:sz w:val="28"/>
          <w:szCs w:val="28"/>
        </w:rPr>
        <w:t>или в МФЦ»;</w:t>
      </w:r>
    </w:p>
    <w:p w:rsidR="007E6490" w:rsidRPr="007E6490" w:rsidRDefault="007C37AC" w:rsidP="005437B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8) </w:t>
      </w:r>
      <w:r w:rsidR="007E6490" w:rsidRPr="007E6490">
        <w:rPr>
          <w:sz w:val="28"/>
          <w:szCs w:val="28"/>
        </w:rPr>
        <w:t xml:space="preserve">раздел </w:t>
      </w:r>
      <w:r w:rsidR="00D621AC">
        <w:rPr>
          <w:sz w:val="28"/>
          <w:szCs w:val="28"/>
        </w:rPr>
        <w:t>2</w:t>
      </w:r>
      <w:r w:rsidR="007E6490" w:rsidRPr="007E6490">
        <w:rPr>
          <w:sz w:val="28"/>
          <w:szCs w:val="28"/>
        </w:rPr>
        <w:t xml:space="preserve"> </w:t>
      </w:r>
      <w:r w:rsidR="00D621AC">
        <w:rPr>
          <w:sz w:val="28"/>
          <w:szCs w:val="28"/>
        </w:rPr>
        <w:t>дополнить</w:t>
      </w:r>
      <w:r w:rsidR="007E6490" w:rsidRPr="007E6490">
        <w:rPr>
          <w:sz w:val="28"/>
          <w:szCs w:val="28"/>
        </w:rPr>
        <w:t xml:space="preserve"> </w:t>
      </w:r>
      <w:r w:rsidR="005F4E76">
        <w:rPr>
          <w:sz w:val="28"/>
          <w:szCs w:val="28"/>
        </w:rPr>
        <w:t>пунктом 24.1</w:t>
      </w:r>
      <w:r w:rsidR="00D621AC">
        <w:rPr>
          <w:sz w:val="28"/>
          <w:szCs w:val="28"/>
        </w:rPr>
        <w:t xml:space="preserve"> </w:t>
      </w:r>
      <w:r w:rsidR="007E6490" w:rsidRPr="007E6490">
        <w:rPr>
          <w:sz w:val="28"/>
          <w:szCs w:val="28"/>
        </w:rPr>
        <w:t xml:space="preserve">следующего содержания: </w:t>
      </w:r>
    </w:p>
    <w:p w:rsidR="00DE7F75" w:rsidRPr="007E6490" w:rsidRDefault="007E6490" w:rsidP="00DE7F7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7E6490">
        <w:rPr>
          <w:sz w:val="28"/>
          <w:szCs w:val="28"/>
        </w:rPr>
        <w:tab/>
      </w:r>
      <w:r w:rsidRPr="007E6490">
        <w:rPr>
          <w:b/>
          <w:sz w:val="28"/>
          <w:szCs w:val="28"/>
        </w:rPr>
        <w:tab/>
      </w:r>
      <w:r w:rsidR="00DE7F75" w:rsidRPr="007E6490">
        <w:rPr>
          <w:sz w:val="28"/>
          <w:szCs w:val="28"/>
        </w:rPr>
        <w:t>«</w:t>
      </w:r>
      <w:r w:rsidR="005F4E76">
        <w:rPr>
          <w:sz w:val="28"/>
          <w:szCs w:val="28"/>
        </w:rPr>
        <w:t>24.1</w:t>
      </w:r>
      <w:r w:rsidR="003A1461">
        <w:rPr>
          <w:sz w:val="28"/>
          <w:szCs w:val="28"/>
        </w:rPr>
        <w:t>.</w:t>
      </w:r>
      <w:r w:rsidR="00DE7F75" w:rsidRPr="007E6490">
        <w:rPr>
          <w:sz w:val="28"/>
          <w:szCs w:val="28"/>
        </w:rPr>
        <w:t>Заявители имеют право на получение муниципальной услуги в МФЦ.</w:t>
      </w:r>
    </w:p>
    <w:p w:rsidR="00697BEB" w:rsidRPr="007E6490" w:rsidRDefault="00DE7F75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Получение муниципальной услуги в МФЦ осуществляется в соответствии с соглашением, заключенным между администрацией Верхнесалдинского городского округа и многофункциональным центром предоставления государственных и муниципальных услуг, с момента вступления в силу соответствующего соглашения о взаимодействии</w:t>
      </w:r>
      <w:r w:rsidR="00F45CFC" w:rsidRPr="007E6490">
        <w:rPr>
          <w:sz w:val="28"/>
          <w:szCs w:val="28"/>
        </w:rPr>
        <w:t>.</w:t>
      </w:r>
      <w:r w:rsidRPr="007E6490">
        <w:rPr>
          <w:sz w:val="28"/>
          <w:szCs w:val="28"/>
        </w:rPr>
        <w:t>».</w:t>
      </w:r>
    </w:p>
    <w:p w:rsidR="00697BEB" w:rsidRPr="007E6490" w:rsidRDefault="005437BC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5CFC" w:rsidRPr="007E6490">
        <w:rPr>
          <w:sz w:val="28"/>
          <w:szCs w:val="28"/>
        </w:rPr>
        <w:t>)</w:t>
      </w:r>
      <w:r w:rsidR="00DE7F75" w:rsidRPr="007E6490">
        <w:rPr>
          <w:sz w:val="28"/>
          <w:szCs w:val="28"/>
        </w:rPr>
        <w:t xml:space="preserve"> </w:t>
      </w:r>
      <w:r w:rsidR="00F45CFC" w:rsidRPr="007E6490">
        <w:rPr>
          <w:sz w:val="28"/>
          <w:szCs w:val="28"/>
        </w:rPr>
        <w:t>пункт 5</w:t>
      </w:r>
      <w:r w:rsidR="007C37AC">
        <w:rPr>
          <w:sz w:val="28"/>
          <w:szCs w:val="28"/>
        </w:rPr>
        <w:t>3</w:t>
      </w:r>
      <w:r w:rsidR="00DE7F75" w:rsidRPr="007E6490">
        <w:rPr>
          <w:sz w:val="28"/>
          <w:szCs w:val="28"/>
        </w:rPr>
        <w:t xml:space="preserve"> раздел</w:t>
      </w:r>
      <w:r w:rsidR="00F45CFC" w:rsidRPr="007E6490">
        <w:rPr>
          <w:sz w:val="28"/>
          <w:szCs w:val="28"/>
        </w:rPr>
        <w:t>а</w:t>
      </w:r>
      <w:r w:rsidR="00DE7F75" w:rsidRPr="007E6490">
        <w:rPr>
          <w:sz w:val="28"/>
          <w:szCs w:val="28"/>
        </w:rPr>
        <w:t xml:space="preserve"> 5 </w:t>
      </w:r>
      <w:r w:rsidR="000A4597" w:rsidRPr="007E6490">
        <w:rPr>
          <w:sz w:val="28"/>
          <w:szCs w:val="28"/>
        </w:rPr>
        <w:t xml:space="preserve">изложить в </w:t>
      </w:r>
      <w:r w:rsidR="00F45CFC" w:rsidRPr="007E6490">
        <w:rPr>
          <w:sz w:val="28"/>
          <w:szCs w:val="28"/>
        </w:rPr>
        <w:t>следующей</w:t>
      </w:r>
      <w:r w:rsidR="000A4597" w:rsidRPr="007E6490">
        <w:rPr>
          <w:sz w:val="28"/>
          <w:szCs w:val="28"/>
        </w:rPr>
        <w:t xml:space="preserve"> редакции</w:t>
      </w:r>
      <w:r w:rsidR="00615647" w:rsidRPr="007E6490">
        <w:rPr>
          <w:sz w:val="28"/>
          <w:szCs w:val="28"/>
        </w:rPr>
        <w:t>:</w:t>
      </w:r>
    </w:p>
    <w:p w:rsidR="00615647" w:rsidRPr="007E6490" w:rsidRDefault="00615647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«5</w:t>
      </w:r>
      <w:r w:rsidR="007C37AC">
        <w:rPr>
          <w:sz w:val="28"/>
          <w:szCs w:val="28"/>
        </w:rPr>
        <w:t>3.</w:t>
      </w:r>
      <w:r w:rsidRPr="007E6490">
        <w:rPr>
          <w:sz w:val="28"/>
          <w:szCs w:val="28"/>
        </w:rPr>
        <w:t xml:space="preserve"> Жалоба подается в письменной форме, в том числе при личном приеме заявителя, а так же может быть направлена заявителем по почте, через </w:t>
      </w:r>
      <w:r w:rsidR="005F4E76">
        <w:rPr>
          <w:sz w:val="28"/>
          <w:szCs w:val="28"/>
        </w:rPr>
        <w:t>МФЦ</w:t>
      </w:r>
      <w:r w:rsidRPr="007E6490">
        <w:rPr>
          <w:sz w:val="28"/>
          <w:szCs w:val="28"/>
        </w:rPr>
        <w:t>, с использованием информационно-телекоммуникационной сети Интернет, а также может быть принята при личном приеме заявителя».</w:t>
      </w:r>
    </w:p>
    <w:p w:rsidR="000B529A" w:rsidRPr="007E6490" w:rsidRDefault="000B529A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bCs/>
          <w:sz w:val="28"/>
          <w:szCs w:val="28"/>
          <w:lang w:val="x-none"/>
        </w:rPr>
        <w:t>2</w:t>
      </w:r>
      <w:r w:rsidRPr="007E6490">
        <w:rPr>
          <w:bCs/>
          <w:sz w:val="28"/>
          <w:szCs w:val="28"/>
        </w:rPr>
        <w:t xml:space="preserve">. </w:t>
      </w:r>
      <w:r w:rsidRPr="007E6490">
        <w:rPr>
          <w:sz w:val="28"/>
          <w:szCs w:val="28"/>
        </w:rPr>
        <w:t>Официально опубликовать настоящее постановление и разместить на официальном сайте городского округа.</w:t>
      </w:r>
    </w:p>
    <w:p w:rsidR="00C66BF8" w:rsidRPr="007E6490" w:rsidRDefault="000B529A" w:rsidP="00924A57">
      <w:pPr>
        <w:tabs>
          <w:tab w:val="left" w:pos="709"/>
        </w:tabs>
        <w:jc w:val="both"/>
        <w:rPr>
          <w:sz w:val="28"/>
          <w:szCs w:val="28"/>
        </w:rPr>
      </w:pPr>
      <w:r w:rsidRPr="007E6490">
        <w:rPr>
          <w:sz w:val="28"/>
          <w:szCs w:val="28"/>
        </w:rPr>
        <w:tab/>
        <w:t xml:space="preserve">3. Контроль за исполнением настоящего постановления </w:t>
      </w:r>
      <w:r w:rsidR="007E6490">
        <w:rPr>
          <w:sz w:val="28"/>
          <w:szCs w:val="28"/>
        </w:rPr>
        <w:t xml:space="preserve">возложить на первого заместителя главы администрации по экономике </w:t>
      </w:r>
      <w:proofErr w:type="spellStart"/>
      <w:r w:rsidR="007E6490">
        <w:rPr>
          <w:sz w:val="28"/>
          <w:szCs w:val="28"/>
        </w:rPr>
        <w:t>И.В.Туркину</w:t>
      </w:r>
      <w:proofErr w:type="spellEnd"/>
      <w:r w:rsidRPr="007E6490">
        <w:rPr>
          <w:sz w:val="28"/>
          <w:szCs w:val="28"/>
        </w:rPr>
        <w:t>.</w:t>
      </w:r>
    </w:p>
    <w:p w:rsidR="00C66BF8" w:rsidRPr="007E6490" w:rsidRDefault="00C66BF8" w:rsidP="00C66BF8">
      <w:pPr>
        <w:ind w:firstLine="540"/>
        <w:jc w:val="both"/>
        <w:rPr>
          <w:sz w:val="28"/>
          <w:szCs w:val="28"/>
        </w:rPr>
      </w:pPr>
    </w:p>
    <w:p w:rsidR="00C66BF8" w:rsidRPr="007E6490" w:rsidRDefault="00C66BF8" w:rsidP="00C66BF8">
      <w:pPr>
        <w:ind w:firstLine="540"/>
        <w:jc w:val="both"/>
        <w:rPr>
          <w:sz w:val="28"/>
          <w:szCs w:val="28"/>
        </w:rPr>
      </w:pPr>
    </w:p>
    <w:p w:rsidR="00732B53" w:rsidRPr="007E6490" w:rsidRDefault="00732B53" w:rsidP="00C66BF8">
      <w:pPr>
        <w:ind w:firstLine="540"/>
        <w:jc w:val="both"/>
        <w:rPr>
          <w:sz w:val="28"/>
          <w:szCs w:val="28"/>
        </w:rPr>
      </w:pPr>
    </w:p>
    <w:tbl>
      <w:tblPr>
        <w:tblW w:w="5031" w:type="pct"/>
        <w:tblLook w:val="04A0" w:firstRow="1" w:lastRow="0" w:firstColumn="1" w:lastColumn="0" w:noHBand="0" w:noVBand="1"/>
      </w:tblPr>
      <w:tblGrid>
        <w:gridCol w:w="9697"/>
      </w:tblGrid>
      <w:tr w:rsidR="005D7FC7" w:rsidRPr="007E6490" w:rsidTr="00010359">
        <w:trPr>
          <w:trHeight w:val="328"/>
        </w:trPr>
        <w:tc>
          <w:tcPr>
            <w:tcW w:w="5000" w:type="pct"/>
          </w:tcPr>
          <w:p w:rsidR="00187AA9" w:rsidRPr="007E6490" w:rsidRDefault="00AB3039" w:rsidP="00010359">
            <w:pPr>
              <w:pStyle w:val="-4"/>
              <w:rPr>
                <w:color w:val="auto"/>
                <w:lang w:val="ru-RU" w:eastAsia="ru-RU"/>
              </w:rPr>
            </w:pPr>
            <w:r w:rsidRPr="007E6490">
              <w:t>Г</w:t>
            </w:r>
            <w:r w:rsidR="000B529A" w:rsidRPr="007E6490">
              <w:t>лав</w:t>
            </w:r>
            <w:r w:rsidRPr="007E6490">
              <w:t>а</w:t>
            </w:r>
            <w:r w:rsidR="000B529A" w:rsidRPr="007E6490">
              <w:t xml:space="preserve"> администрации </w:t>
            </w:r>
            <w:r w:rsidR="00732B53" w:rsidRPr="007E6490">
              <w:t xml:space="preserve">городского округа              </w:t>
            </w:r>
            <w:r w:rsidR="00F45CFC" w:rsidRPr="007E6490">
              <w:t xml:space="preserve">           </w:t>
            </w:r>
            <w:r w:rsidRPr="007E6490">
              <w:t xml:space="preserve">       </w:t>
            </w:r>
            <w:r w:rsidR="00010359">
              <w:rPr>
                <w:lang w:val="ru-RU"/>
              </w:rPr>
              <w:t xml:space="preserve">         </w:t>
            </w:r>
            <w:r w:rsidRPr="007E6490">
              <w:t xml:space="preserve"> </w:t>
            </w:r>
            <w:r w:rsidR="00732B53" w:rsidRPr="007E6490">
              <w:t xml:space="preserve">И.В. </w:t>
            </w:r>
            <w:r w:rsidRPr="007E6490">
              <w:t>Оленев</w:t>
            </w:r>
          </w:p>
        </w:tc>
      </w:tr>
    </w:tbl>
    <w:p w:rsidR="00187AA9" w:rsidRPr="007E6490" w:rsidRDefault="00187AA9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sectPr w:rsidR="00187AA9" w:rsidRPr="007E6490" w:rsidSect="005F4E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30D" w:rsidRDefault="0013230D" w:rsidP="0012109E">
      <w:r>
        <w:separator/>
      </w:r>
    </w:p>
  </w:endnote>
  <w:endnote w:type="continuationSeparator" w:id="0">
    <w:p w:rsidR="0013230D" w:rsidRDefault="0013230D" w:rsidP="0012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30D" w:rsidRDefault="0013230D" w:rsidP="0012109E">
      <w:r>
        <w:separator/>
      </w:r>
    </w:p>
  </w:footnote>
  <w:footnote w:type="continuationSeparator" w:id="0">
    <w:p w:rsidR="0013230D" w:rsidRDefault="0013230D" w:rsidP="00121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2676401"/>
      <w:docPartObj>
        <w:docPartGallery w:val="Page Numbers (Top of Page)"/>
        <w:docPartUnique/>
      </w:docPartObj>
    </w:sdtPr>
    <w:sdtEndPr/>
    <w:sdtContent>
      <w:p w:rsidR="0012109E" w:rsidRDefault="0012109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FF3">
          <w:rPr>
            <w:noProof/>
          </w:rPr>
          <w:t>2</w:t>
        </w:r>
        <w:r>
          <w:fldChar w:fldCharType="end"/>
        </w:r>
      </w:p>
    </w:sdtContent>
  </w:sdt>
  <w:p w:rsidR="0012109E" w:rsidRDefault="0012109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E" w:rsidRDefault="001210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60"/>
    <w:rsid w:val="00010359"/>
    <w:rsid w:val="00026CDC"/>
    <w:rsid w:val="00051118"/>
    <w:rsid w:val="000526D7"/>
    <w:rsid w:val="000811A5"/>
    <w:rsid w:val="00097D2E"/>
    <w:rsid w:val="000A4597"/>
    <w:rsid w:val="000A4C95"/>
    <w:rsid w:val="000B04F0"/>
    <w:rsid w:val="000B529A"/>
    <w:rsid w:val="000C1CB8"/>
    <w:rsid w:val="000C66AB"/>
    <w:rsid w:val="000C697C"/>
    <w:rsid w:val="000D4DBC"/>
    <w:rsid w:val="000D6240"/>
    <w:rsid w:val="0010465B"/>
    <w:rsid w:val="001111E8"/>
    <w:rsid w:val="0011439A"/>
    <w:rsid w:val="001163D8"/>
    <w:rsid w:val="0012109E"/>
    <w:rsid w:val="001311EF"/>
    <w:rsid w:val="0013230D"/>
    <w:rsid w:val="0013773E"/>
    <w:rsid w:val="001617B1"/>
    <w:rsid w:val="0016682C"/>
    <w:rsid w:val="00187AA9"/>
    <w:rsid w:val="001923A6"/>
    <w:rsid w:val="001A6ED7"/>
    <w:rsid w:val="001C5D6D"/>
    <w:rsid w:val="002024C7"/>
    <w:rsid w:val="002328C9"/>
    <w:rsid w:val="00261AC4"/>
    <w:rsid w:val="002B4C19"/>
    <w:rsid w:val="002D2C07"/>
    <w:rsid w:val="002D75E8"/>
    <w:rsid w:val="002F0C2F"/>
    <w:rsid w:val="003025B4"/>
    <w:rsid w:val="00310825"/>
    <w:rsid w:val="00315C6F"/>
    <w:rsid w:val="003345CD"/>
    <w:rsid w:val="00336F9F"/>
    <w:rsid w:val="003626B4"/>
    <w:rsid w:val="00377B26"/>
    <w:rsid w:val="00377DBA"/>
    <w:rsid w:val="003823DD"/>
    <w:rsid w:val="003A1461"/>
    <w:rsid w:val="003A22CB"/>
    <w:rsid w:val="003A70B2"/>
    <w:rsid w:val="003C4C4D"/>
    <w:rsid w:val="003E21E1"/>
    <w:rsid w:val="00413EED"/>
    <w:rsid w:val="00415358"/>
    <w:rsid w:val="0042598B"/>
    <w:rsid w:val="00426B28"/>
    <w:rsid w:val="004B6A87"/>
    <w:rsid w:val="004C434F"/>
    <w:rsid w:val="004E7150"/>
    <w:rsid w:val="004F7C85"/>
    <w:rsid w:val="00503FD1"/>
    <w:rsid w:val="005437BC"/>
    <w:rsid w:val="005957BA"/>
    <w:rsid w:val="005B7F3D"/>
    <w:rsid w:val="005D7FC7"/>
    <w:rsid w:val="005E0FDC"/>
    <w:rsid w:val="005E24EC"/>
    <w:rsid w:val="005F4E76"/>
    <w:rsid w:val="00615647"/>
    <w:rsid w:val="00624F6A"/>
    <w:rsid w:val="00630B2C"/>
    <w:rsid w:val="006533DF"/>
    <w:rsid w:val="00661211"/>
    <w:rsid w:val="00666B70"/>
    <w:rsid w:val="006716E9"/>
    <w:rsid w:val="00686FA6"/>
    <w:rsid w:val="006952D8"/>
    <w:rsid w:val="00697BEB"/>
    <w:rsid w:val="006B1197"/>
    <w:rsid w:val="006D3573"/>
    <w:rsid w:val="006D59CD"/>
    <w:rsid w:val="006E2711"/>
    <w:rsid w:val="006E68D8"/>
    <w:rsid w:val="006F1750"/>
    <w:rsid w:val="006F27A5"/>
    <w:rsid w:val="006F560B"/>
    <w:rsid w:val="00710169"/>
    <w:rsid w:val="00715B5C"/>
    <w:rsid w:val="00730738"/>
    <w:rsid w:val="00732B53"/>
    <w:rsid w:val="007337BA"/>
    <w:rsid w:val="007409FC"/>
    <w:rsid w:val="007A7EE7"/>
    <w:rsid w:val="007C37AC"/>
    <w:rsid w:val="007C4443"/>
    <w:rsid w:val="007D10CB"/>
    <w:rsid w:val="007E6490"/>
    <w:rsid w:val="007F0BCC"/>
    <w:rsid w:val="008002D5"/>
    <w:rsid w:val="00814F01"/>
    <w:rsid w:val="00822B8F"/>
    <w:rsid w:val="00825445"/>
    <w:rsid w:val="008404E9"/>
    <w:rsid w:val="0086021B"/>
    <w:rsid w:val="00867067"/>
    <w:rsid w:val="0087015A"/>
    <w:rsid w:val="00873FA8"/>
    <w:rsid w:val="00876DB7"/>
    <w:rsid w:val="008947CB"/>
    <w:rsid w:val="008C5EB1"/>
    <w:rsid w:val="008E0339"/>
    <w:rsid w:val="00907649"/>
    <w:rsid w:val="00910705"/>
    <w:rsid w:val="00910FF3"/>
    <w:rsid w:val="009110B0"/>
    <w:rsid w:val="00924A57"/>
    <w:rsid w:val="00932589"/>
    <w:rsid w:val="009431E7"/>
    <w:rsid w:val="00954F0E"/>
    <w:rsid w:val="0096498F"/>
    <w:rsid w:val="00964C5A"/>
    <w:rsid w:val="00986536"/>
    <w:rsid w:val="009941B3"/>
    <w:rsid w:val="00997446"/>
    <w:rsid w:val="009A0D42"/>
    <w:rsid w:val="009B543C"/>
    <w:rsid w:val="009C6672"/>
    <w:rsid w:val="009F5B2C"/>
    <w:rsid w:val="00A02D43"/>
    <w:rsid w:val="00A201B7"/>
    <w:rsid w:val="00A246F8"/>
    <w:rsid w:val="00A5006E"/>
    <w:rsid w:val="00A947E1"/>
    <w:rsid w:val="00A9697A"/>
    <w:rsid w:val="00AA72FA"/>
    <w:rsid w:val="00AB3039"/>
    <w:rsid w:val="00AB587B"/>
    <w:rsid w:val="00AC2835"/>
    <w:rsid w:val="00AD5CC3"/>
    <w:rsid w:val="00AE0865"/>
    <w:rsid w:val="00B04781"/>
    <w:rsid w:val="00B17966"/>
    <w:rsid w:val="00B24188"/>
    <w:rsid w:val="00B350A1"/>
    <w:rsid w:val="00B416DB"/>
    <w:rsid w:val="00B54D64"/>
    <w:rsid w:val="00B707FD"/>
    <w:rsid w:val="00B73470"/>
    <w:rsid w:val="00B75386"/>
    <w:rsid w:val="00B92030"/>
    <w:rsid w:val="00BC7551"/>
    <w:rsid w:val="00BC77E2"/>
    <w:rsid w:val="00BE2160"/>
    <w:rsid w:val="00BE68BC"/>
    <w:rsid w:val="00C312CA"/>
    <w:rsid w:val="00C34E34"/>
    <w:rsid w:val="00C35D85"/>
    <w:rsid w:val="00C5353A"/>
    <w:rsid w:val="00C55DAA"/>
    <w:rsid w:val="00C60BE1"/>
    <w:rsid w:val="00C66BF8"/>
    <w:rsid w:val="00C71AB0"/>
    <w:rsid w:val="00CC7511"/>
    <w:rsid w:val="00CD5010"/>
    <w:rsid w:val="00D1028D"/>
    <w:rsid w:val="00D17F8A"/>
    <w:rsid w:val="00D24F85"/>
    <w:rsid w:val="00D621AC"/>
    <w:rsid w:val="00D6332F"/>
    <w:rsid w:val="00DA6679"/>
    <w:rsid w:val="00DE1DD9"/>
    <w:rsid w:val="00DE7F75"/>
    <w:rsid w:val="00DF1E22"/>
    <w:rsid w:val="00DF2BFC"/>
    <w:rsid w:val="00E15CE4"/>
    <w:rsid w:val="00E26EE3"/>
    <w:rsid w:val="00E33803"/>
    <w:rsid w:val="00E42EEB"/>
    <w:rsid w:val="00E521A1"/>
    <w:rsid w:val="00E72B77"/>
    <w:rsid w:val="00EA7184"/>
    <w:rsid w:val="00EB0080"/>
    <w:rsid w:val="00EB4311"/>
    <w:rsid w:val="00EC487A"/>
    <w:rsid w:val="00EC4EB7"/>
    <w:rsid w:val="00EC5345"/>
    <w:rsid w:val="00EC67B2"/>
    <w:rsid w:val="00ED1159"/>
    <w:rsid w:val="00EF4004"/>
    <w:rsid w:val="00EF7445"/>
    <w:rsid w:val="00F2164B"/>
    <w:rsid w:val="00F303B8"/>
    <w:rsid w:val="00F41C66"/>
    <w:rsid w:val="00F45CFC"/>
    <w:rsid w:val="00F64780"/>
    <w:rsid w:val="00F812EB"/>
    <w:rsid w:val="00F9152F"/>
    <w:rsid w:val="00FD5716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66E2838-26D0-4768-AFDC-7AD4DB4B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  <w:lang w:val="x-none" w:eastAsia="x-none"/>
    </w:rPr>
  </w:style>
  <w:style w:type="paragraph" w:customStyle="1" w:styleId="-4">
    <w:name w:val="*П-СЛЕВА"/>
    <w:aliases w:val="с абзаца"/>
    <w:basedOn w:val="-14"/>
    <w:rsid w:val="00187AA9"/>
    <w:rPr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1210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109E"/>
    <w:rPr>
      <w:sz w:val="24"/>
      <w:szCs w:val="24"/>
    </w:rPr>
  </w:style>
  <w:style w:type="paragraph" w:styleId="ab">
    <w:name w:val="footer"/>
    <w:basedOn w:val="a"/>
    <w:link w:val="ac"/>
    <w:unhideWhenUsed/>
    <w:rsid w:val="001210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210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c66.ru.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A3CF2-747E-448F-B8DF-DED2A616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subject/>
  <dc:creator>User</dc:creator>
  <cp:keywords/>
  <dc:description/>
  <cp:lastModifiedBy>Пользователь Windows</cp:lastModifiedBy>
  <cp:revision>2</cp:revision>
  <cp:lastPrinted>2014-07-09T08:42:00Z</cp:lastPrinted>
  <dcterms:created xsi:type="dcterms:W3CDTF">2014-07-16T03:49:00Z</dcterms:created>
  <dcterms:modified xsi:type="dcterms:W3CDTF">2014-07-16T03:49:00Z</dcterms:modified>
</cp:coreProperties>
</file>