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46" w:rsidRDefault="008B1578">
      <w:pPr>
        <w:pStyle w:val="1"/>
        <w:ind w:firstLine="580"/>
        <w:jc w:val="both"/>
      </w:pPr>
      <w:bookmarkStart w:id="0" w:name="_GoBack"/>
      <w:bookmarkEnd w:id="0"/>
      <w:r>
        <w:t>На территории Свердловской области по решению Правительства Свердловской области с 15 апреля 2026 года начался пожароопасный сезон.</w:t>
      </w:r>
    </w:p>
    <w:p w:rsidR="00391246" w:rsidRDefault="008B1578">
      <w:pPr>
        <w:pStyle w:val="1"/>
        <w:ind w:firstLine="580"/>
        <w:jc w:val="both"/>
      </w:pPr>
      <w:r>
        <w:t>В рамках подготовки к весенне-летнему пожароопасному периоду 2026 года, прошу:</w:t>
      </w:r>
    </w:p>
    <w:p w:rsidR="00391246" w:rsidRDefault="008B1578">
      <w:pPr>
        <w:pStyle w:val="1"/>
        <w:numPr>
          <w:ilvl w:val="0"/>
          <w:numId w:val="1"/>
        </w:numPr>
        <w:tabs>
          <w:tab w:val="left" w:pos="954"/>
        </w:tabs>
        <w:ind w:firstLine="580"/>
        <w:jc w:val="both"/>
      </w:pPr>
      <w:r>
        <w:t>Проанализировать состояние территорий муниципального образования, имеющих общую границу с лесом, а также состояние территорий общего пользования (парки, пустыри и т.д.) и принять меры по уборке сухой травянистой растительности, пожнивных остатков, валежника, порубочных остатков, мусора и других горючих материалов.</w:t>
      </w:r>
    </w:p>
    <w:p w:rsidR="00391246" w:rsidRDefault="008B1578">
      <w:pPr>
        <w:pStyle w:val="1"/>
        <w:numPr>
          <w:ilvl w:val="0"/>
          <w:numId w:val="1"/>
        </w:numPr>
        <w:tabs>
          <w:tab w:val="left" w:pos="954"/>
        </w:tabs>
        <w:ind w:firstLine="580"/>
        <w:jc w:val="both"/>
      </w:pPr>
      <w:r>
        <w:t>Населенные пункты, подверженные угрозе лесных пожаров, отделить противопожарной минерализованной полосой шириной не менее 10 метров или иными противопожарными барьерами.</w:t>
      </w:r>
    </w:p>
    <w:p w:rsidR="00391246" w:rsidRDefault="008B1578">
      <w:pPr>
        <w:pStyle w:val="1"/>
        <w:numPr>
          <w:ilvl w:val="0"/>
          <w:numId w:val="1"/>
        </w:numPr>
        <w:tabs>
          <w:tab w:val="left" w:pos="954"/>
        </w:tabs>
        <w:ind w:firstLine="580"/>
        <w:jc w:val="both"/>
      </w:pPr>
      <w:r>
        <w:t>Принять меры о ликвидации стихийных свалок (при наличии), расположенных на территории Верхнесалдинского муниципального округа.</w:t>
      </w:r>
    </w:p>
    <w:p w:rsidR="00391246" w:rsidRDefault="008B1578">
      <w:pPr>
        <w:pStyle w:val="1"/>
        <w:numPr>
          <w:ilvl w:val="0"/>
          <w:numId w:val="1"/>
        </w:numPr>
        <w:tabs>
          <w:tab w:val="left" w:pos="954"/>
        </w:tabs>
        <w:ind w:firstLine="580"/>
        <w:jc w:val="both"/>
      </w:pPr>
      <w:r>
        <w:t>Принять меры по своевременному ремонту и обустройстве источников наружного противопожарного водоснабжения.</w:t>
      </w:r>
    </w:p>
    <w:p w:rsidR="00391246" w:rsidRDefault="008B1578">
      <w:pPr>
        <w:pStyle w:val="1"/>
        <w:numPr>
          <w:ilvl w:val="0"/>
          <w:numId w:val="1"/>
        </w:numPr>
        <w:tabs>
          <w:tab w:val="left" w:pos="954"/>
        </w:tabs>
        <w:ind w:firstLine="580"/>
        <w:jc w:val="both"/>
      </w:pPr>
      <w:r>
        <w:t>Организовать работу патрульных, патрульно-маневренных, маневренных групп.</w:t>
      </w:r>
    </w:p>
    <w:p w:rsidR="00391246" w:rsidRDefault="008B1578">
      <w:pPr>
        <w:pStyle w:val="1"/>
        <w:numPr>
          <w:ilvl w:val="0"/>
          <w:numId w:val="1"/>
        </w:numPr>
        <w:tabs>
          <w:tab w:val="left" w:pos="949"/>
        </w:tabs>
        <w:ind w:firstLine="580"/>
        <w:jc w:val="both"/>
      </w:pPr>
      <w:r>
        <w:t>Проводить пропаганду среди местного населения через все возможные средства массовой информации.</w:t>
      </w:r>
    </w:p>
    <w:p w:rsidR="00391246" w:rsidRDefault="008B1578">
      <w:pPr>
        <w:pStyle w:val="1"/>
        <w:ind w:firstLine="580"/>
        <w:jc w:val="both"/>
      </w:pPr>
      <w:r>
        <w:t>В период действия особого противопожарного режима на территории Верхнесалдинского муниципального округа, просьба учесть следующие требования: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580"/>
        <w:jc w:val="both"/>
      </w:pPr>
      <w:r>
        <w:t>Запретить посещение гражданами лесов и торфяных массивов в границах муниципального образования (за исключением граждан, трудовая деятельность которых связана с пребыванием в лесах) и въезд на их территорию личных транспортных средств (за исключением въезда транспортных средств для проведения в лесах определенных видов работ в целях обеспечения пожарной безопасности и проезда через лесные массивы на территории садоводческих (огороднических) некоммерческих товариществ).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580"/>
        <w:jc w:val="both"/>
      </w:pPr>
      <w:r>
        <w:t>Дополнительные требования пожарной безопасности устанавливают и определяют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(далее - объекты защиты) в целях обеспечения пожарной безопасности на период действия особого противопожарного режима на территории Свердловской области.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t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пунктов, запрещается проведение огневых, электросварочных, газосварочных или газорезательных работ с карбидом кальция, а также работ с применением паяльных ламп и применением легковоспламеняющихся и горючих жидкостей (за исключением проведения аварийно-восстановительных работ предусмотренных технологическим процессом).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t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пунктов, запрещается применение пиротехнических изделий бытового назначения.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lastRenderedPageBreak/>
        <w:t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пунктов, запрещается эксплуатировать печи, камины и другие отопительные приборы, работающие на твердом топливе, при скорости ветра, превышающей значение 10 метров в секунду.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t>У каждого жилого строения на территориях частных домовладений, садоводства или огородничества, расположенных на территориях населенных пунктов, обеспечивается наличие бочки с водой (не менее 0,2 куб. метра), ведра без видимых повреждений (объемом не менее 10 литров) или огнетушителя типа ОП (объем не менее 5 литров).</w:t>
      </w:r>
    </w:p>
    <w:p w:rsidR="00391246" w:rsidRDefault="008B1578">
      <w:pPr>
        <w:pStyle w:val="1"/>
        <w:ind w:firstLine="720"/>
        <w:jc w:val="both"/>
      </w:pPr>
      <w:r>
        <w:t>Хранение огнетушителя осуществляется в соответствии с требованиями инструкции по его эксплуатации.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t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 запрещается хранить и (или) оставлять емкости с легковоспламеняющимися и горючими жидкостями, горючими газами.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t>На землях общего пользования населенных пунктов, а также на территориях частных домовладений, садоводства или огородничества, расположенных на территориях населенных пунктов запрещается разведение костров, в том числе для приготовления пищи в мангалах и в иных приспособлениях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 (ресторанов, кафе, баров, столовых, пиццериях, кофейнях, пельменных, блинных и т.д.)), а также сжигание отходов и тары.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t>Правообладателям земельных участков (собственникам земельных участков, землепользователям, землевладельцам и арендаторам земельных участков), расположенных в границах населенных пунктов и на территориях общего пользования вне границ населенных пунктов, и правообладателям территорий ведения гражданами садоводства или огородничества для собственных нужд, в срок не превышающий семи календарных дней с момента вступления с законную силу нормативного правового акта Свердловской области или муниципального правового акта об установлении особого противопожарного режима на соответствующей территории, завершить уборку мусора, сухой растительности и покос травы.</w:t>
      </w:r>
    </w:p>
    <w:p w:rsidR="00391246" w:rsidRDefault="008B1578">
      <w:pPr>
        <w:pStyle w:val="1"/>
        <w:ind w:firstLine="720"/>
        <w:jc w:val="both"/>
      </w:pPr>
      <w:r>
        <w:t>Запрещается сжигание мусора, сухой растительности и скошенной травы.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t>В срок не превышающий семи календарных дней с момента вступления в законную силу нормативного правового акта Свердловской области или муниципального правового акта об установлении особого противопожарного режима на соответствующей территории, завершить уборку мусора, сухой растительности и покос травы на бесхозных и длительное время неэксплуатируемых земельных участках.</w:t>
      </w:r>
    </w:p>
    <w:p w:rsidR="00391246" w:rsidRDefault="008B1578">
      <w:pPr>
        <w:pStyle w:val="1"/>
        <w:ind w:firstLine="720"/>
        <w:jc w:val="both"/>
      </w:pPr>
      <w:r>
        <w:t>Запрещается сжигание мусора, сухой растительности и скошенной травы.</w:t>
      </w:r>
    </w:p>
    <w:p w:rsidR="00391246" w:rsidRDefault="008B1578">
      <w:pPr>
        <w:pStyle w:val="1"/>
        <w:numPr>
          <w:ilvl w:val="0"/>
          <w:numId w:val="2"/>
        </w:numPr>
        <w:tabs>
          <w:tab w:val="left" w:pos="1430"/>
        </w:tabs>
        <w:ind w:firstLine="720"/>
        <w:jc w:val="both"/>
      </w:pPr>
      <w:r>
        <w:t xml:space="preserve">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</w:t>
      </w:r>
      <w:r>
        <w:lastRenderedPageBreak/>
        <w:t>товарищества, а также в лесах, лесопарковых зонах и на землях сельскохозяйственного назначения, в охранных зонах линий электропередачи, электрических станций и подстанций запрещается устраивать свалки горючих отходов вне специально предназначенных мест.</w:t>
      </w:r>
    </w:p>
    <w:p w:rsidR="00391246" w:rsidRDefault="008B1578" w:rsidP="009D5ED6">
      <w:pPr>
        <w:pStyle w:val="1"/>
        <w:spacing w:after="300"/>
        <w:ind w:firstLine="580"/>
        <w:jc w:val="both"/>
      </w:pPr>
      <w:r>
        <w:t xml:space="preserve">В целях незамедлительного пресечения нарушений организована работа «мобильного телефона доверия федерального государственного пожарного надзора», предусматривающая прием звонков от населения с информацией о нарушениях требований пожарной безопасности +7 (992) 334-91-12 - единый «телефон доверия». </w:t>
      </w:r>
    </w:p>
    <w:sectPr w:rsidR="00391246">
      <w:pgSz w:w="11900" w:h="16840"/>
      <w:pgMar w:top="697" w:right="656" w:bottom="430" w:left="1659" w:header="269" w:footer="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A6" w:rsidRDefault="004155A6">
      <w:r>
        <w:separator/>
      </w:r>
    </w:p>
  </w:endnote>
  <w:endnote w:type="continuationSeparator" w:id="0">
    <w:p w:rsidR="004155A6" w:rsidRDefault="0041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A6" w:rsidRDefault="004155A6"/>
  </w:footnote>
  <w:footnote w:type="continuationSeparator" w:id="0">
    <w:p w:rsidR="004155A6" w:rsidRDefault="004155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82A47"/>
    <w:multiLevelType w:val="multilevel"/>
    <w:tmpl w:val="62BC5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361CAF"/>
    <w:multiLevelType w:val="multilevel"/>
    <w:tmpl w:val="47E0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46"/>
    <w:rsid w:val="00391246"/>
    <w:rsid w:val="003C2C34"/>
    <w:rsid w:val="004155A6"/>
    <w:rsid w:val="008B1578"/>
    <w:rsid w:val="009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D4B41-DD78-4408-A59C-DF3450DF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  <w:ind w:left="1440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20">
    <w:name w:val="Основной текст (2)"/>
    <w:basedOn w:val="a"/>
    <w:link w:val="2"/>
    <w:pPr>
      <w:spacing w:after="80" w:line="252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100"/>
      <w:ind w:left="4680"/>
    </w:pPr>
    <w:rPr>
      <w:rFonts w:ascii="Times New Roman" w:eastAsia="Times New Roman" w:hAnsi="Times New Roman" w:cs="Times New Roman"/>
      <w:color w:val="1A1A1A"/>
      <w:sz w:val="11"/>
      <w:szCs w:val="11"/>
    </w:rPr>
  </w:style>
  <w:style w:type="paragraph" w:customStyle="1" w:styleId="40">
    <w:name w:val="Основной текст (4)"/>
    <w:basedOn w:val="a"/>
    <w:link w:val="4"/>
    <w:pPr>
      <w:spacing w:after="2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mku46</dc:creator>
  <cp:lastModifiedBy>mku46</cp:lastModifiedBy>
  <cp:revision>2</cp:revision>
  <dcterms:created xsi:type="dcterms:W3CDTF">2026-05-15T05:34:00Z</dcterms:created>
  <dcterms:modified xsi:type="dcterms:W3CDTF">2026-05-15T05:34:00Z</dcterms:modified>
</cp:coreProperties>
</file>