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7E" w:rsidRDefault="00D3457E" w:rsidP="00D345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457E" w:rsidRDefault="00D3457E" w:rsidP="00D34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3457E" w:rsidRDefault="00D3457E" w:rsidP="00D34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турнира  по  </w:t>
      </w:r>
      <w:proofErr w:type="spellStart"/>
      <w:r>
        <w:rPr>
          <w:rFonts w:ascii="Times New Roman" w:hAnsi="Times New Roman"/>
          <w:b/>
          <w:sz w:val="24"/>
          <w:szCs w:val="24"/>
        </w:rPr>
        <w:t>стритболу</w:t>
      </w:r>
      <w:proofErr w:type="spellEnd"/>
    </w:p>
    <w:p w:rsidR="00D3457E" w:rsidRDefault="00D3457E" w:rsidP="00D34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«Здоровая молодежь Салды», посвященного Дню Города </w:t>
      </w:r>
    </w:p>
    <w:p w:rsidR="00D3457E" w:rsidRDefault="00D3457E" w:rsidP="00D3457E">
      <w:pPr>
        <w:jc w:val="center"/>
        <w:rPr>
          <w:rFonts w:ascii="Times New Roman" w:hAnsi="Times New Roman"/>
          <w:b/>
          <w:sz w:val="16"/>
          <w:szCs w:val="16"/>
        </w:rPr>
      </w:pPr>
    </w:p>
    <w:p w:rsidR="00D3457E" w:rsidRDefault="00D3457E" w:rsidP="00D34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1.  Общие положения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 xml:space="preserve">Турнир по </w:t>
      </w:r>
      <w:proofErr w:type="spellStart"/>
      <w:r>
        <w:rPr>
          <w:rFonts w:ascii="Times New Roman" w:hAnsi="Times New Roman"/>
          <w:sz w:val="24"/>
          <w:szCs w:val="24"/>
        </w:rPr>
        <w:t>стритболу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«Здоровая молодежь Салды»</w:t>
      </w:r>
      <w:r w:rsidR="002851E7">
        <w:rPr>
          <w:rFonts w:ascii="Times New Roman" w:hAnsi="Times New Roman"/>
          <w:b/>
          <w:sz w:val="24"/>
          <w:szCs w:val="24"/>
        </w:rPr>
        <w:t>,</w:t>
      </w:r>
      <w:r w:rsidR="002851E7">
        <w:rPr>
          <w:rFonts w:ascii="Times New Roman" w:hAnsi="Times New Roman"/>
          <w:sz w:val="24"/>
          <w:szCs w:val="24"/>
        </w:rPr>
        <w:t xml:space="preserve"> далее – С</w:t>
      </w:r>
      <w:r>
        <w:rPr>
          <w:rFonts w:ascii="Times New Roman" w:hAnsi="Times New Roman"/>
          <w:sz w:val="24"/>
          <w:szCs w:val="24"/>
        </w:rPr>
        <w:t>оревнования</w:t>
      </w:r>
      <w:r>
        <w:rPr>
          <w:rStyle w:val="a6"/>
          <w:rFonts w:ascii="Times New Roman" w:hAnsi="Times New Roman"/>
          <w:i w:val="0"/>
          <w:sz w:val="24"/>
          <w:szCs w:val="24"/>
        </w:rPr>
        <w:t>,</w:t>
      </w:r>
      <w:r w:rsidR="002851E7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проводятся 25 </w:t>
      </w:r>
      <w:proofErr w:type="gramStart"/>
      <w:r>
        <w:rPr>
          <w:rStyle w:val="a6"/>
          <w:rFonts w:ascii="Times New Roman" w:hAnsi="Times New Roman"/>
          <w:i w:val="0"/>
          <w:sz w:val="24"/>
          <w:szCs w:val="24"/>
        </w:rPr>
        <w:t xml:space="preserve">августа </w:t>
      </w:r>
      <w:r w:rsidR="002851E7">
        <w:rPr>
          <w:rFonts w:ascii="Times New Roman" w:hAnsi="Times New Roman"/>
          <w:sz w:val="24"/>
          <w:szCs w:val="24"/>
        </w:rPr>
        <w:t xml:space="preserve"> 2018</w:t>
      </w:r>
      <w:proofErr w:type="gramEnd"/>
      <w:r w:rsidR="002851E7">
        <w:rPr>
          <w:rFonts w:ascii="Times New Roman" w:hAnsi="Times New Roman"/>
          <w:sz w:val="24"/>
          <w:szCs w:val="24"/>
        </w:rPr>
        <w:t xml:space="preserve"> году на  ул. Парковой</w:t>
      </w:r>
      <w:r>
        <w:rPr>
          <w:rFonts w:ascii="Times New Roman" w:hAnsi="Times New Roman"/>
          <w:sz w:val="24"/>
          <w:szCs w:val="24"/>
        </w:rPr>
        <w:t xml:space="preserve"> (напротив центрального входа в парк им. Ю.А. Гагарин</w:t>
      </w:r>
      <w:r w:rsidR="0061744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 и посвящены Дню Города и Международному дню борьбы с употреблением наркотиков и их незаконным оборотом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3457E" w:rsidRDefault="00D3457E" w:rsidP="00D3457E">
      <w:pPr>
        <w:rPr>
          <w:rStyle w:val="a6"/>
          <w:i w:val="0"/>
        </w:rPr>
      </w:pPr>
      <w:r>
        <w:rPr>
          <w:rFonts w:ascii="Times New Roman" w:hAnsi="Times New Roman"/>
          <w:sz w:val="24"/>
          <w:szCs w:val="24"/>
        </w:rPr>
        <w:t xml:space="preserve">2. Учредителями и организаторами соревнований являются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округа, АНО «Салда-Город Возможностей»,</w:t>
      </w:r>
      <w:r w:rsidR="00285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ДЮСШ.</w:t>
      </w:r>
    </w:p>
    <w:p w:rsidR="00D3457E" w:rsidRDefault="00D3457E" w:rsidP="00D3457E">
      <w:pPr>
        <w:rPr>
          <w:b/>
        </w:rPr>
      </w:pPr>
      <w:r>
        <w:rPr>
          <w:rFonts w:ascii="Times New Roman" w:hAnsi="Times New Roman"/>
          <w:b/>
          <w:sz w:val="24"/>
          <w:szCs w:val="24"/>
        </w:rPr>
        <w:t>Глава 2.   Задачи соревнований</w:t>
      </w:r>
    </w:p>
    <w:p w:rsidR="00D3457E" w:rsidRDefault="00D3457E" w:rsidP="00D3457E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Популяризация и дальне</w:t>
      </w:r>
      <w:r w:rsidR="002851E7">
        <w:rPr>
          <w:rFonts w:ascii="Times New Roman" w:hAnsi="Times New Roman"/>
          <w:sz w:val="24"/>
          <w:szCs w:val="24"/>
        </w:rPr>
        <w:t xml:space="preserve">йшее развитие </w:t>
      </w:r>
      <w:proofErr w:type="spellStart"/>
      <w:r w:rsidR="002851E7">
        <w:rPr>
          <w:rFonts w:ascii="Times New Roman" w:hAnsi="Times New Roman"/>
          <w:sz w:val="24"/>
          <w:szCs w:val="24"/>
        </w:rPr>
        <w:t>стритбола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3457E" w:rsidRDefault="00D3457E" w:rsidP="00D3457E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Профилактика и предупреждение правонарушений среди подростков и молодежи.</w:t>
      </w:r>
    </w:p>
    <w:p w:rsidR="00D3457E" w:rsidRDefault="00D3457E" w:rsidP="00D3457E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Поиск наиболее эффективных форм работы с детьми, подростками, молодежью.</w:t>
      </w:r>
    </w:p>
    <w:p w:rsidR="00D3457E" w:rsidRDefault="00D3457E" w:rsidP="00D3457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4.Профилактика наркотизации молодежи, формирование здорового образа жизни, воспитание чувства патриотизма у подрастающего поколения.</w:t>
      </w:r>
    </w:p>
    <w:p w:rsidR="00D3457E" w:rsidRDefault="00D3457E" w:rsidP="00D3457E">
      <w:pPr>
        <w:ind w:left="349"/>
        <w:rPr>
          <w:rFonts w:ascii="Times New Roman" w:hAnsi="Times New Roman"/>
          <w:sz w:val="16"/>
          <w:szCs w:val="16"/>
          <w:vertAlign w:val="subscript"/>
        </w:rPr>
      </w:pPr>
    </w:p>
    <w:p w:rsidR="00D3457E" w:rsidRDefault="00D3457E" w:rsidP="00D34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3. Руководство проведением соревнований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Общее руководство проведения возлагается на АНО «Салда-Город Возможностей» совместно с ДЮСШ, при поддержке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Ответственные за подготовку и проведение соревнований – руководитель АНО «Салда –город возможностей» </w:t>
      </w:r>
      <w:proofErr w:type="spellStart"/>
      <w:r>
        <w:rPr>
          <w:rFonts w:ascii="Times New Roman" w:hAnsi="Times New Roman"/>
          <w:sz w:val="24"/>
          <w:szCs w:val="24"/>
        </w:rPr>
        <w:t>Нигамедь</w:t>
      </w:r>
      <w:r w:rsidR="002851E7">
        <w:rPr>
          <w:rFonts w:ascii="Times New Roman" w:hAnsi="Times New Roman"/>
          <w:sz w:val="24"/>
          <w:szCs w:val="24"/>
        </w:rPr>
        <w:t>янова</w:t>
      </w:r>
      <w:proofErr w:type="spellEnd"/>
      <w:r w:rsidR="002851E7">
        <w:rPr>
          <w:rFonts w:ascii="Times New Roman" w:hAnsi="Times New Roman"/>
          <w:sz w:val="24"/>
          <w:szCs w:val="24"/>
        </w:rPr>
        <w:t xml:space="preserve"> Н.З., </w:t>
      </w:r>
      <w:r w:rsidR="002851E7" w:rsidRPr="002851E7">
        <w:rPr>
          <w:rFonts w:ascii="Times New Roman" w:hAnsi="Times New Roman"/>
          <w:sz w:val="24"/>
          <w:szCs w:val="24"/>
        </w:rPr>
        <w:t xml:space="preserve">директор </w:t>
      </w:r>
      <w:r w:rsidR="002851E7">
        <w:rPr>
          <w:rFonts w:ascii="Times New Roman" w:hAnsi="Times New Roman"/>
          <w:sz w:val="24"/>
          <w:szCs w:val="24"/>
        </w:rPr>
        <w:t>«</w:t>
      </w:r>
      <w:proofErr w:type="gramStart"/>
      <w:r w:rsidR="002851E7" w:rsidRPr="002851E7">
        <w:rPr>
          <w:rFonts w:ascii="Times New Roman" w:hAnsi="Times New Roman"/>
          <w:sz w:val="24"/>
          <w:szCs w:val="24"/>
        </w:rPr>
        <w:t>ДЮСШ</w:t>
      </w:r>
      <w:r w:rsidR="002851E7">
        <w:rPr>
          <w:rFonts w:ascii="Times New Roman" w:hAnsi="Times New Roman"/>
          <w:sz w:val="24"/>
          <w:szCs w:val="24"/>
        </w:rPr>
        <w:t xml:space="preserve">»  </w:t>
      </w:r>
      <w:proofErr w:type="spellStart"/>
      <w:r w:rsidR="002851E7">
        <w:rPr>
          <w:rFonts w:ascii="Times New Roman" w:hAnsi="Times New Roman"/>
          <w:sz w:val="24"/>
          <w:szCs w:val="24"/>
        </w:rPr>
        <w:t>Алешанова</w:t>
      </w:r>
      <w:proofErr w:type="spellEnd"/>
      <w:proofErr w:type="gramEnd"/>
      <w:r w:rsidR="002851E7">
        <w:rPr>
          <w:rFonts w:ascii="Times New Roman" w:hAnsi="Times New Roman"/>
          <w:sz w:val="24"/>
          <w:szCs w:val="24"/>
        </w:rPr>
        <w:t xml:space="preserve"> Я.С.</w:t>
      </w:r>
      <w:r w:rsidR="002F457E">
        <w:rPr>
          <w:rFonts w:ascii="Times New Roman" w:hAnsi="Times New Roman"/>
          <w:sz w:val="24"/>
          <w:szCs w:val="24"/>
        </w:rPr>
        <w:t>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Главный судья и секретарь соревнований оставляют за собой право вносить изменение в действующее положение. Все спорные моменты, или ситуации, необозначенные в данном положении разрешаются в соответствии с правилами Российской Федерации баскетболистов и классических правил Ассоциации уличного баскетбола.</w:t>
      </w:r>
    </w:p>
    <w:p w:rsidR="00D3457E" w:rsidRDefault="00D3457E" w:rsidP="00D3457E">
      <w:pPr>
        <w:rPr>
          <w:rFonts w:ascii="Times New Roman" w:hAnsi="Times New Roman"/>
          <w:sz w:val="16"/>
          <w:szCs w:val="16"/>
        </w:rPr>
      </w:pPr>
    </w:p>
    <w:p w:rsidR="00D3457E" w:rsidRDefault="00D3457E" w:rsidP="00D3457E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4.   Участники соревнований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bookmarkStart w:id="0" w:name="_GoBack"/>
      <w:r>
        <w:rPr>
          <w:rFonts w:ascii="Times New Roman" w:hAnsi="Times New Roman"/>
          <w:sz w:val="24"/>
          <w:szCs w:val="24"/>
        </w:rPr>
        <w:t>К турниру допускаются сборные команды коллективов учреждений физкультуры, дворовые команды, команды школ и т.д., подавшие заявку (приложение 1) на сайт «Салда-</w:t>
      </w:r>
      <w:r>
        <w:rPr>
          <w:rFonts w:ascii="Times New Roman" w:hAnsi="Times New Roman"/>
          <w:sz w:val="24"/>
          <w:szCs w:val="24"/>
        </w:rPr>
        <w:lastRenderedPageBreak/>
        <w:t xml:space="preserve">город возможностей», «подать заявку». </w:t>
      </w:r>
      <w:r>
        <w:rPr>
          <w:rFonts w:ascii="Times New Roman" w:hAnsi="Times New Roman"/>
          <w:b/>
          <w:sz w:val="24"/>
          <w:szCs w:val="24"/>
        </w:rPr>
        <w:t xml:space="preserve">Регистрация открыта </w:t>
      </w:r>
      <w:r w:rsidR="002B60EB">
        <w:rPr>
          <w:rFonts w:ascii="Times New Roman" w:hAnsi="Times New Roman"/>
          <w:b/>
          <w:sz w:val="24"/>
          <w:szCs w:val="24"/>
        </w:rPr>
        <w:t>до 24.08</w:t>
      </w:r>
      <w:r>
        <w:rPr>
          <w:rFonts w:ascii="Times New Roman" w:hAnsi="Times New Roman"/>
          <w:b/>
          <w:sz w:val="24"/>
          <w:szCs w:val="24"/>
        </w:rPr>
        <w:t>.201</w:t>
      </w:r>
      <w:r w:rsidR="002B60EB">
        <w:rPr>
          <w:rFonts w:ascii="Times New Roman" w:hAnsi="Times New Roman"/>
          <w:b/>
          <w:sz w:val="24"/>
          <w:szCs w:val="24"/>
        </w:rPr>
        <w:t>8 14.00</w:t>
      </w:r>
      <w:r>
        <w:rPr>
          <w:rFonts w:ascii="Times New Roman" w:hAnsi="Times New Roman"/>
          <w:sz w:val="24"/>
          <w:szCs w:val="24"/>
        </w:rPr>
        <w:t xml:space="preserve"> или на электронную почту: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saldagorod@mail.ru</w:t>
        </w:r>
      </w:hyperlink>
      <w:r>
        <w:rPr>
          <w:rFonts w:ascii="Times New Roman" w:hAnsi="Times New Roman"/>
          <w:sz w:val="24"/>
          <w:szCs w:val="24"/>
        </w:rPr>
        <w:t xml:space="preserve">. (Положение скачать можно там же). В заявке отметить капитана и номер телефона, а так же категорию до или после 16, указать пол. 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вопросам можно обращаться по тел. т. контакта 89506495931-Наталья </w:t>
      </w:r>
      <w:proofErr w:type="spellStart"/>
      <w:r>
        <w:rPr>
          <w:rFonts w:ascii="Times New Roman" w:hAnsi="Times New Roman"/>
          <w:sz w:val="24"/>
          <w:szCs w:val="24"/>
        </w:rPr>
        <w:t>Зеферовна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3457E" w:rsidRDefault="00D3457E" w:rsidP="00D3457E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Категории участников:</w:t>
      </w:r>
    </w:p>
    <w:p w:rsidR="00D3457E" w:rsidRDefault="00D3457E" w:rsidP="00D3457E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юноши до 15 лет включительно;</w:t>
      </w:r>
    </w:p>
    <w:p w:rsidR="00D3457E" w:rsidRDefault="00D3457E" w:rsidP="00D3457E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мужчины 16 лет и старше;</w:t>
      </w:r>
    </w:p>
    <w:p w:rsidR="00D3457E" w:rsidRDefault="00D3457E" w:rsidP="00D3457E">
      <w:pPr>
        <w:ind w:left="709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девушки до 16 лет и старше</w:t>
      </w:r>
    </w:p>
    <w:bookmarkEnd w:id="0"/>
    <w:p w:rsidR="00D3457E" w:rsidRDefault="00D3457E" w:rsidP="00D34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Глава 5. Условия, сроки и место проведения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Начало соревнований в 1</w:t>
      </w:r>
      <w:r w:rsidR="002B60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.00, подача заявок за 30 мин. до начала соревнований.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Название команд только на русском языке, и не несущие негативный характер.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t xml:space="preserve"> О</w:t>
      </w:r>
      <w:r>
        <w:rPr>
          <w:rFonts w:ascii="Times New Roman" w:hAnsi="Times New Roman"/>
          <w:sz w:val="24"/>
          <w:szCs w:val="24"/>
        </w:rPr>
        <w:t>дин игрок в одной категории за две команды играть не может.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Чемпионат проводится в два этапа. Первый отборочный этап, проводится по нескольким подгруппам в зависимост</w:t>
      </w:r>
      <w:r w:rsidR="002B60EB">
        <w:rPr>
          <w:rFonts w:ascii="Times New Roman" w:hAnsi="Times New Roman"/>
          <w:sz w:val="24"/>
          <w:szCs w:val="24"/>
        </w:rPr>
        <w:t>и от количества поданных заявок по кубковой системе.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финальный этап выходит по 2 команды из каждой подгруппы, которые разыгрывают между собой призовые места.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 третьей подгруппе структура проведения игр решается на месте главным судьёй и секретарём.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Отборочные игры. В отборочных играх число участвующих команд утверждается главным судьей соревнований. Игры проходят в один круг («каждый с каждым»), либо по кубковой системе, на усмотрение судей.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Финал лиги. В финальный этап проходят команды, занявшие 1-2 места в своих группах. Игры финального этапа проводятся до одного поражения, т.е. «навылет». Соревнования финала проводятся в два этапа: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предварительный;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финальный.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 В случае дождя, категория «до 16» отменяется, игроки расходятся по домам.</w:t>
      </w:r>
    </w:p>
    <w:p w:rsidR="00D3457E" w:rsidRDefault="00D3457E" w:rsidP="00D3457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6. Общие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положения игры</w:t>
      </w:r>
    </w:p>
    <w:p w:rsidR="00D3457E" w:rsidRDefault="00D3457E" w:rsidP="00D3457E">
      <w:pPr>
        <w:numPr>
          <w:ilvl w:val="1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Площадка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проходит на площадках, каждая имеет номер.</w:t>
      </w:r>
    </w:p>
    <w:p w:rsidR="00D3457E" w:rsidRDefault="00D3457E" w:rsidP="00D3457E">
      <w:pPr>
        <w:numPr>
          <w:ilvl w:val="1"/>
          <w:numId w:val="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Команда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команда состоит из четырех (4) игроков (три (3) игрока на площадке и один (1) запасной).</w:t>
      </w:r>
    </w:p>
    <w:p w:rsidR="00D3457E" w:rsidRDefault="00D3457E" w:rsidP="00D3457E">
      <w:pPr>
        <w:numPr>
          <w:ilvl w:val="1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Начало игры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 команды разминаются одновременно перед игрой.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Подбрасыванием монеты определяется, какая команда начинает игру.</w:t>
      </w:r>
    </w:p>
    <w:p w:rsidR="00D3457E" w:rsidRDefault="00D3457E" w:rsidP="00D3457E">
      <w:pPr>
        <w:numPr>
          <w:ilvl w:val="1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Начисление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очков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Мяч, заброшенный изнутри дуги, оценивается одним (1) очком.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Мяч, заброшенный из-за дуги, оценивается двумя (2) очками.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Результативный штрафной бросок оценивается одним (1) очком.</w:t>
      </w:r>
    </w:p>
    <w:p w:rsidR="00D3457E" w:rsidRDefault="00D3457E" w:rsidP="00D3457E">
      <w:pPr>
        <w:numPr>
          <w:ilvl w:val="1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Игровое время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время игры составляет десять (10) минут «грязного» времени.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«грязного» времени: часы идут без остановки, кроме тайм-аутов и последней одной (1) минуты, когда они останавливаются на время, пока мяч мертвый (кроме случаев, когда мяч заброшен с игры), и запускаются, когда обмен мячом («чек») завершен (как только мяч в руках у нападающего).</w:t>
      </w:r>
    </w:p>
    <w:p w:rsidR="00D3457E" w:rsidRDefault="00D3457E" w:rsidP="00D3457E">
      <w:pPr>
        <w:numPr>
          <w:ilvl w:val="1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Определение победителя</w:t>
      </w:r>
    </w:p>
    <w:p w:rsidR="00D3457E" w:rsidRDefault="00D3457E" w:rsidP="00D3457E">
      <w:pPr>
        <w:numPr>
          <w:ilvl w:val="2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команда, достигшая счета досрочной победы, побеждает, если это случается до окончания основного времени или в овертайме.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 досрочной победы равен плюс восемь (+8) очкам.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Примечание: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Если по окончании основного времени счет 14:14, </w:t>
      </w:r>
      <w:r>
        <w:rPr>
          <w:rFonts w:ascii="Times New Roman" w:hAnsi="Times New Roman"/>
          <w:sz w:val="24"/>
          <w:szCs w:val="24"/>
        </w:rPr>
        <w:t xml:space="preserve">пробрасываются штрафные броски любимыми 3 игроками, если счет равный, то бросает четвертый, если и тогда равный, то до первого попадания. </w:t>
      </w:r>
    </w:p>
    <w:p w:rsidR="00D3457E" w:rsidRDefault="00D3457E" w:rsidP="00D3457E">
      <w:pPr>
        <w:numPr>
          <w:ilvl w:val="2"/>
          <w:numId w:val="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проигрывает «лишением права» (0:5), если ко времени начала игры по расписанию на площадке нет трех (3) ее игроков, готовых играть.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Примечание: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Игра, проигранная "лишением права", отмечается в протоколе как -:5.</w:t>
      </w:r>
    </w:p>
    <w:p w:rsidR="00D3457E" w:rsidRDefault="00D3457E" w:rsidP="00D3457E">
      <w:pPr>
        <w:numPr>
          <w:ilvl w:val="1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Фолы / Штрафные броски</w:t>
      </w:r>
    </w:p>
    <w:p w:rsidR="00D3457E" w:rsidRDefault="00D3457E" w:rsidP="00D3457E">
      <w:pPr>
        <w:numPr>
          <w:ilvl w:val="2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Лимит командных фолов в игре, не наказываемых штрафными бросками, равен четырем (4).</w:t>
      </w:r>
    </w:p>
    <w:p w:rsidR="00D3457E" w:rsidRDefault="00D3457E" w:rsidP="00D3457E">
      <w:pPr>
        <w:numPr>
          <w:ilvl w:val="2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Лимит персональных фолов отсутствует.</w:t>
      </w:r>
    </w:p>
    <w:p w:rsidR="00D3457E" w:rsidRDefault="00D3457E" w:rsidP="00D3457E">
      <w:pPr>
        <w:numPr>
          <w:ilvl w:val="2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Фолы на игроке в процессе броска изнутри дуги наказываются одним (1) штрафным броском.</w:t>
      </w:r>
    </w:p>
    <w:p w:rsidR="00D3457E" w:rsidRDefault="00D3457E" w:rsidP="00D3457E">
      <w:pPr>
        <w:numPr>
          <w:ilvl w:val="2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Фолы на игроке в процессе броска из-за дуги наказываются двумя (2) штрафными бросками.</w:t>
      </w:r>
    </w:p>
    <w:p w:rsidR="00D3457E" w:rsidRDefault="00D3457E" w:rsidP="00D3457E">
      <w:pPr>
        <w:numPr>
          <w:ilvl w:val="2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Фолы на игроке в процессе броска в случае, если мяч забит, наказываются одним (1) дополнительным штрафным броском.</w:t>
      </w:r>
    </w:p>
    <w:p w:rsidR="00D3457E" w:rsidRDefault="00D3457E" w:rsidP="00D3457E">
      <w:pPr>
        <w:numPr>
          <w:ilvl w:val="2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Небросковые</w:t>
      </w:r>
      <w:proofErr w:type="spellEnd"/>
      <w:r>
        <w:rPr>
          <w:rFonts w:ascii="Times New Roman" w:hAnsi="Times New Roman"/>
          <w:sz w:val="24"/>
          <w:szCs w:val="24"/>
        </w:rPr>
        <w:t>» фолы команды, исчерпавшей лимит командных фолов, наказываются одним (1) штрафным броском.</w:t>
      </w:r>
    </w:p>
    <w:p w:rsidR="00D3457E" w:rsidRDefault="00D3457E" w:rsidP="00D3457E">
      <w:pPr>
        <w:numPr>
          <w:ilvl w:val="1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«Чек»</w:t>
      </w:r>
      <w:r>
        <w:rPr>
          <w:rFonts w:ascii="Times New Roman" w:hAnsi="Times New Roman"/>
          <w:sz w:val="24"/>
          <w:szCs w:val="24"/>
        </w:rPr>
        <w:t xml:space="preserve"> Любой игрок команды, получившей право на владение мячом в результате фола или нарушения или в результате того, что команда-соперница забросила мяч, должен вывести его в зону дальних бросков и предоставить ближайшему игроку команды-соперницы для «чека» («проверки»). При этом все игроки защищающейся команды должны находиться вне пределов зоны дальних бросков (внутри линии дальних бросков). Получив мяч обратно в зоне дальних бросков и установив над ним </w:t>
      </w:r>
      <w:r>
        <w:rPr>
          <w:rFonts w:ascii="Times New Roman" w:hAnsi="Times New Roman"/>
          <w:sz w:val="24"/>
          <w:szCs w:val="24"/>
        </w:rPr>
        <w:lastRenderedPageBreak/>
        <w:t>контроль, игрок нападения может совершать любые игровые действия, включая атаку корзины.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Примечание: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После попадания с игры или результативного последнего штрафного броска: у игрока пропустившей команды есть 5 секунд, чтобы продолжить игру ведением или передачей мяча с места непосредственно под кольцом (не за лицевой линией) за дугу. Превышение этих 5 секунд является нарушением. Однако если за эти 5 секунд мяч успевает выкатиться за пределы площадки, никакое нарушение не фиксируется и игра продолжается через чек. Отбрасывание мяча забившей командой после попадания с игры или результативного последнего штрафного броска расценивается как задержка игры и наказывается техническим фолом. В случае явно намеренного отбрасывания мяча в аут пропустившей командой фиксируется "аут" и мяч передается забившей команде.</w:t>
      </w:r>
    </w:p>
    <w:p w:rsidR="00D3457E" w:rsidRDefault="00D3457E" w:rsidP="002851E7">
      <w:pPr>
        <w:numPr>
          <w:ilvl w:val="2"/>
          <w:numId w:val="5"/>
        </w:numPr>
        <w:autoSpaceDN w:val="0"/>
        <w:spacing w:after="0" w:line="240" w:lineRule="auto"/>
        <w:ind w:hanging="17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неудачного броска с игры или последнего штрафного броска:</w:t>
      </w:r>
    </w:p>
    <w:p w:rsidR="00D3457E" w:rsidRDefault="00D3457E" w:rsidP="002851E7">
      <w:pPr>
        <w:numPr>
          <w:ilvl w:val="0"/>
          <w:numId w:val="6"/>
        </w:numPr>
        <w:tabs>
          <w:tab w:val="clear" w:pos="720"/>
          <w:tab w:val="left" w:pos="851"/>
        </w:tabs>
        <w:autoSpaceDN w:val="0"/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нападавшая команда подбирает мяч, она может продолжать атаку, не выводя мяч за дугу.</w:t>
      </w:r>
    </w:p>
    <w:p w:rsidR="00D3457E" w:rsidRDefault="00D3457E" w:rsidP="002851E7">
      <w:pPr>
        <w:numPr>
          <w:ilvl w:val="0"/>
          <w:numId w:val="6"/>
        </w:numPr>
        <w:tabs>
          <w:tab w:val="clear" w:pos="720"/>
          <w:tab w:val="left" w:pos="851"/>
        </w:tabs>
        <w:autoSpaceDN w:val="0"/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защищавшаяся команда подбирает мяч, она должна вывести мяч за дугу (передачей или ведением).</w:t>
      </w:r>
    </w:p>
    <w:p w:rsidR="00D3457E" w:rsidRDefault="00D3457E" w:rsidP="002851E7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перехвата, потери и т. п.: если это происходит внутри дуги, мяч должен быть выведен за дугу передачей или ведением.</w:t>
      </w:r>
    </w:p>
    <w:p w:rsidR="00D3457E" w:rsidRDefault="00D3457E" w:rsidP="002851E7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Командное владение мячом после ситуаций, когда мяч мертвый (кроме случаев, когда мяч заброшен), начинается обменом мячом между защитником и нападающим («чеком») за дугой в напротив корзины.</w:t>
      </w:r>
    </w:p>
    <w:p w:rsidR="00D3457E" w:rsidRDefault="00D3457E" w:rsidP="002851E7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Считается, что мяч «за дугой», когда обе ноги нападающего, владеющего мячом, находятся за дугой.</w:t>
      </w:r>
    </w:p>
    <w:p w:rsidR="00D3457E" w:rsidRDefault="00D3457E" w:rsidP="002851E7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ситуациях спорного мяча мяч передается защищающейся команде.</w:t>
      </w:r>
    </w:p>
    <w:p w:rsidR="00D3457E" w:rsidRDefault="00D3457E" w:rsidP="002851E7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Броски сверху не разрешены, если не используются кольца с амортизаторами.</w:t>
      </w:r>
    </w:p>
    <w:p w:rsidR="00D3457E" w:rsidRDefault="00D3457E" w:rsidP="00D3457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Замены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Любая команда может производить замену в ситуациях, когда мяч мертвый, кроме случаев, когда мяч заброшен.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Примечание: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последние 2 минуты игры разрешается замена команде, пропустившей мяч. Если замена производится, команда-соперница также получает право на замену, и обе команды имеют право на тайм-аут.</w:t>
      </w:r>
    </w:p>
    <w:p w:rsidR="00D3457E" w:rsidRDefault="00D3457E" w:rsidP="00D3457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Тайм-аут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команда имеет право на один (1) 30-секундный тайм-аут. Игрок может требовать тайм-аут в ситуациях, когда мяч мертвый, кроме случаев, когда мяч заброшен его командой.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Примечание: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Каждая команда имеет право на один (1) 30-секундный тайм-аут в течение игры (включая овертайм).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</w:p>
    <w:p w:rsidR="00D3457E" w:rsidRDefault="00D3457E" w:rsidP="00D3457E">
      <w:pPr>
        <w:pStyle w:val="a4"/>
        <w:tabs>
          <w:tab w:val="left" w:pos="0"/>
        </w:tabs>
        <w:spacing w:before="0" w:beforeAutospacing="0" w:after="0" w:afterAutospacing="0"/>
        <w:ind w:firstLine="0"/>
        <w:rPr>
          <w:b/>
        </w:rPr>
      </w:pPr>
      <w:r>
        <w:rPr>
          <w:b/>
        </w:rPr>
        <w:lastRenderedPageBreak/>
        <w:t xml:space="preserve">Глава 7.  </w:t>
      </w:r>
      <w:r>
        <w:rPr>
          <w:b/>
          <w:bCs/>
        </w:rPr>
        <w:t>Требования к руководству и главным судьям</w:t>
      </w:r>
    </w:p>
    <w:p w:rsidR="00D3457E" w:rsidRDefault="00D3457E" w:rsidP="00D3457E">
      <w:pPr>
        <w:pStyle w:val="a4"/>
        <w:numPr>
          <w:ilvl w:val="1"/>
          <w:numId w:val="7"/>
        </w:numPr>
        <w:tabs>
          <w:tab w:val="left" w:pos="0"/>
        </w:tabs>
        <w:spacing w:before="0" w:beforeAutospacing="0" w:after="0" w:afterAutospacing="0"/>
        <w:ind w:hanging="76"/>
      </w:pPr>
      <w:r>
        <w:t>Ответственность за качественную организацию и проведение соревнований возлагается на орг. комитет турнира.</w:t>
      </w:r>
    </w:p>
    <w:p w:rsidR="00D3457E" w:rsidRDefault="00D3457E" w:rsidP="00D3457E">
      <w:pPr>
        <w:pStyle w:val="a4"/>
        <w:numPr>
          <w:ilvl w:val="1"/>
          <w:numId w:val="7"/>
        </w:numPr>
        <w:tabs>
          <w:tab w:val="left" w:pos="0"/>
        </w:tabs>
        <w:spacing w:before="0" w:beforeAutospacing="0" w:after="0" w:afterAutospacing="0"/>
        <w:ind w:hanging="76"/>
      </w:pPr>
      <w:r>
        <w:t>В случае неприбытия команды на игру к установленному времени, право дальнейших действий предоставляется судье:</w:t>
      </w:r>
    </w:p>
    <w:p w:rsidR="00D3457E" w:rsidRDefault="00D3457E" w:rsidP="00D3457E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</w:pPr>
      <w:r>
        <w:t>ожидать или нет, не прибывшую команду в течение 5 минут после указанного в календаре времени начала матча, если от команды нет никакого сообщения об опоздании;</w:t>
      </w:r>
    </w:p>
    <w:p w:rsidR="00D3457E" w:rsidRDefault="00D3457E" w:rsidP="00D3457E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</w:pPr>
      <w:r>
        <w:t>проводить игру или нет, если от команды получено известие об опоздании команды более чем на 5 минут, после указанного в календаре времени начала матча.</w:t>
      </w:r>
    </w:p>
    <w:p w:rsidR="00D3457E" w:rsidRDefault="00D3457E" w:rsidP="00D3457E">
      <w:pPr>
        <w:pStyle w:val="a4"/>
        <w:numPr>
          <w:ilvl w:val="1"/>
          <w:numId w:val="9"/>
        </w:numPr>
        <w:tabs>
          <w:tab w:val="left" w:pos="0"/>
        </w:tabs>
        <w:spacing w:before="0" w:beforeAutospacing="0" w:after="0" w:afterAutospacing="0"/>
        <w:ind w:left="426" w:firstLine="87"/>
      </w:pPr>
      <w:r>
        <w:t>Все участники оповещаются о месте и времени проведения турнира до начала соревнований.</w:t>
      </w:r>
    </w:p>
    <w:p w:rsidR="00D3457E" w:rsidRDefault="00D3457E" w:rsidP="00D3457E">
      <w:pPr>
        <w:pStyle w:val="a4"/>
        <w:tabs>
          <w:tab w:val="left" w:pos="0"/>
        </w:tabs>
        <w:spacing w:before="0" w:beforeAutospacing="0" w:after="0" w:afterAutospacing="0"/>
        <w:ind w:left="426" w:firstLine="0"/>
      </w:pPr>
    </w:p>
    <w:p w:rsidR="00D3457E" w:rsidRDefault="00D3457E" w:rsidP="00D3457E">
      <w:pPr>
        <w:pStyle w:val="a4"/>
        <w:tabs>
          <w:tab w:val="left" w:pos="0"/>
        </w:tabs>
        <w:spacing w:before="0" w:beforeAutospacing="0" w:after="0" w:afterAutospacing="0"/>
        <w:ind w:firstLine="0"/>
        <w:rPr>
          <w:b/>
        </w:rPr>
      </w:pPr>
      <w:r>
        <w:rPr>
          <w:b/>
        </w:rPr>
        <w:t>Глава 8. Подведение итогов соревнований и награждение победителей</w:t>
      </w:r>
    </w:p>
    <w:p w:rsidR="00D3457E" w:rsidRDefault="00D3457E" w:rsidP="00D3457E">
      <w:pPr>
        <w:pStyle w:val="a4"/>
        <w:tabs>
          <w:tab w:val="left" w:pos="0"/>
        </w:tabs>
        <w:spacing w:before="0" w:beforeAutospacing="0" w:after="0" w:afterAutospacing="0"/>
        <w:ind w:firstLine="0"/>
      </w:pPr>
      <w:r>
        <w:tab/>
        <w:t>1. Итоги соревнований подводятся судейской комиссией по завершению соревнований.</w:t>
      </w:r>
    </w:p>
    <w:p w:rsidR="00D3457E" w:rsidRDefault="00D3457E" w:rsidP="00D3457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Команды, занявшие 1,2,3 места в своих категориях награждаются наградной атрибутикой и призами.</w:t>
      </w:r>
    </w:p>
    <w:p w:rsidR="00D3457E" w:rsidRDefault="00D3457E" w:rsidP="00D3457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Расходы на проведение и организацию соревнований (приобретение атрибутики и призов) несет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в рамках в рамках Плана мероприятий по реализации муниципальной программы «Развитие физической культуры, спорта и молодежной политики в 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 округе до 2021 года» </w:t>
      </w:r>
    </w:p>
    <w:p w:rsidR="00D3457E" w:rsidRDefault="00D3457E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D3457E" w:rsidRDefault="00D3457E" w:rsidP="00D3457E">
      <w:pPr>
        <w:pStyle w:val="a4"/>
        <w:tabs>
          <w:tab w:val="left" w:pos="0"/>
        </w:tabs>
        <w:spacing w:before="0" w:beforeAutospacing="0" w:after="0" w:afterAutospacing="0"/>
        <w:ind w:firstLine="0"/>
        <w:rPr>
          <w:b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2851E7" w:rsidRDefault="002851E7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</w:p>
    <w:p w:rsidR="00D3457E" w:rsidRDefault="00D3457E" w:rsidP="00D3457E">
      <w:pPr>
        <w:pStyle w:val="a5"/>
        <w:spacing w:line="360" w:lineRule="auto"/>
        <w:ind w:left="7787" w:firstLine="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1.</w:t>
      </w:r>
    </w:p>
    <w:p w:rsidR="00D3457E" w:rsidRDefault="00D3457E" w:rsidP="00D3457E">
      <w:pPr>
        <w:rPr>
          <w:rFonts w:ascii="Times New Roman" w:hAnsi="Times New Roman"/>
          <w:sz w:val="28"/>
          <w:szCs w:val="28"/>
        </w:rPr>
      </w:pPr>
    </w:p>
    <w:p w:rsidR="00D3457E" w:rsidRDefault="00D3457E" w:rsidP="00D345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3457E" w:rsidRDefault="00D3457E" w:rsidP="00D345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D3457E" w:rsidRDefault="00D3457E" w:rsidP="00D3457E">
      <w:pPr>
        <w:rPr>
          <w:rFonts w:ascii="Times New Roman" w:hAnsi="Times New Roman"/>
          <w:b/>
          <w:sz w:val="24"/>
          <w:szCs w:val="24"/>
        </w:rPr>
      </w:pPr>
    </w:p>
    <w:p w:rsidR="00D3457E" w:rsidRDefault="00D3457E" w:rsidP="00D34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допустить к участию в соревнованиях команду (название) _________________________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капитана_____________________________________________________________________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______________________________________________________________________</w:t>
      </w: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881"/>
        <w:gridCol w:w="2649"/>
        <w:gridCol w:w="2373"/>
      </w:tblGrid>
      <w:tr w:rsidR="00D3457E" w:rsidTr="00D345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D3457E" w:rsidTr="00D345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457E" w:rsidTr="00D345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457E" w:rsidTr="00D345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457E" w:rsidTr="00D345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7E" w:rsidRDefault="00D3457E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3457E" w:rsidRDefault="00D3457E" w:rsidP="00D3457E">
      <w:pPr>
        <w:rPr>
          <w:rFonts w:ascii="Times New Roman" w:hAnsi="Times New Roman"/>
          <w:sz w:val="24"/>
          <w:szCs w:val="24"/>
          <w:lang w:eastAsia="en-US"/>
        </w:rPr>
      </w:pPr>
    </w:p>
    <w:p w:rsidR="00D3457E" w:rsidRDefault="00D3457E" w:rsidP="00D34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и подпись капитана команды ____________________________________________</w:t>
      </w:r>
    </w:p>
    <w:p w:rsidR="00D3457E" w:rsidRDefault="00D3457E" w:rsidP="00D3457E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457E" w:rsidRDefault="00D3457E" w:rsidP="00D3457E">
      <w:pPr>
        <w:rPr>
          <w:sz w:val="24"/>
          <w:szCs w:val="24"/>
        </w:rPr>
      </w:pPr>
    </w:p>
    <w:p w:rsidR="00D3457E" w:rsidRDefault="00D3457E" w:rsidP="00D3457E">
      <w:pPr>
        <w:rPr>
          <w:sz w:val="24"/>
          <w:szCs w:val="24"/>
        </w:rPr>
      </w:pPr>
    </w:p>
    <w:p w:rsidR="001D5267" w:rsidRDefault="001D5267"/>
    <w:sectPr w:rsidR="001D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563"/>
    <w:multiLevelType w:val="multilevel"/>
    <w:tmpl w:val="4F90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62C51"/>
    <w:multiLevelType w:val="multilevel"/>
    <w:tmpl w:val="C584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1414B"/>
    <w:multiLevelType w:val="multilevel"/>
    <w:tmpl w:val="3608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32502"/>
    <w:multiLevelType w:val="multilevel"/>
    <w:tmpl w:val="E9D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B4E8A"/>
    <w:multiLevelType w:val="multilevel"/>
    <w:tmpl w:val="871A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B62CB"/>
    <w:multiLevelType w:val="multilevel"/>
    <w:tmpl w:val="C244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85A0D"/>
    <w:multiLevelType w:val="multilevel"/>
    <w:tmpl w:val="C03A0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80079"/>
    <w:multiLevelType w:val="multilevel"/>
    <w:tmpl w:val="B4C8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331D9"/>
    <w:multiLevelType w:val="multilevel"/>
    <w:tmpl w:val="21C2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E"/>
    <w:rsid w:val="001D5267"/>
    <w:rsid w:val="002851E7"/>
    <w:rsid w:val="002B60EB"/>
    <w:rsid w:val="002F457E"/>
    <w:rsid w:val="00617441"/>
    <w:rsid w:val="00D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CE05"/>
  <w15:docId w15:val="{5745653D-EE58-4B55-92CB-11D431A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457E"/>
    <w:rPr>
      <w:color w:val="0563C1"/>
      <w:u w:val="single"/>
    </w:rPr>
  </w:style>
  <w:style w:type="paragraph" w:styleId="a4">
    <w:name w:val="Normal (Web)"/>
    <w:basedOn w:val="a"/>
    <w:semiHidden/>
    <w:unhideWhenUsed/>
    <w:rsid w:val="00D3457E"/>
    <w:pPr>
      <w:widowControl w:val="0"/>
      <w:autoSpaceDE w:val="0"/>
      <w:autoSpaceDN w:val="0"/>
      <w:spacing w:before="100" w:beforeAutospacing="1" w:after="100" w:afterAutospacing="1" w:line="24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3457E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qFormat/>
    <w:rsid w:val="00D345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da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dcterms:created xsi:type="dcterms:W3CDTF">2018-08-20T07:00:00Z</dcterms:created>
  <dcterms:modified xsi:type="dcterms:W3CDTF">2018-08-20T07:00:00Z</dcterms:modified>
</cp:coreProperties>
</file>