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7D" w:rsidRDefault="001D077D" w:rsidP="00C26132">
      <w:pPr>
        <w:pStyle w:val="-"/>
        <w:ind w:firstLine="708"/>
        <w:rPr>
          <w:i w:val="0"/>
          <w:highlight w:val="yellow"/>
        </w:rPr>
      </w:pPr>
    </w:p>
    <w:p w:rsidR="00C26132" w:rsidRPr="00F03CFB" w:rsidRDefault="00C26132" w:rsidP="00C26132">
      <w:pPr>
        <w:pStyle w:val="-"/>
        <w:ind w:firstLine="708"/>
        <w:rPr>
          <w:i w:val="0"/>
        </w:rPr>
      </w:pPr>
      <w:r w:rsidRPr="00F03CFB">
        <w:rPr>
          <w:i w:val="0"/>
        </w:rPr>
        <w:t>Оповещение о начале публичных слушаний.</w:t>
      </w:r>
    </w:p>
    <w:p w:rsidR="00C26132" w:rsidRPr="00F03CFB" w:rsidRDefault="00C26132" w:rsidP="0015647A">
      <w:pPr>
        <w:pStyle w:val="-"/>
        <w:ind w:firstLine="708"/>
        <w:jc w:val="both"/>
        <w:rPr>
          <w:b w:val="0"/>
          <w:i w:val="0"/>
        </w:rPr>
      </w:pPr>
    </w:p>
    <w:p w:rsidR="0015647A" w:rsidRPr="00F03CFB" w:rsidRDefault="00F4330C" w:rsidP="0015647A">
      <w:pPr>
        <w:pStyle w:val="-"/>
        <w:ind w:firstLine="708"/>
        <w:jc w:val="both"/>
        <w:rPr>
          <w:b w:val="0"/>
          <w:i w:val="0"/>
        </w:rPr>
      </w:pPr>
      <w:r w:rsidRPr="00F03CFB">
        <w:rPr>
          <w:b w:val="0"/>
          <w:i w:val="0"/>
        </w:rPr>
        <w:t>П</w:t>
      </w:r>
      <w:r w:rsidR="0015647A" w:rsidRPr="00F03CFB">
        <w:rPr>
          <w:b w:val="0"/>
          <w:i w:val="0"/>
        </w:rPr>
        <w:t>остановлением главы Верхнеса</w:t>
      </w:r>
      <w:r w:rsidR="007A4767">
        <w:rPr>
          <w:b w:val="0"/>
          <w:i w:val="0"/>
        </w:rPr>
        <w:t xml:space="preserve">лдинского городского округа </w:t>
      </w:r>
      <w:r w:rsidR="00834030">
        <w:rPr>
          <w:b w:val="0"/>
          <w:i w:val="0"/>
        </w:rPr>
        <w:t xml:space="preserve">                              </w:t>
      </w:r>
      <w:bookmarkStart w:id="0" w:name="_GoBack"/>
      <w:bookmarkEnd w:id="0"/>
      <w:r w:rsidR="007A4767">
        <w:rPr>
          <w:b w:val="0"/>
          <w:i w:val="0"/>
        </w:rPr>
        <w:t xml:space="preserve">от </w:t>
      </w:r>
      <w:r w:rsidR="007A4767" w:rsidRPr="007A4767">
        <w:rPr>
          <w:b w:val="0"/>
          <w:i w:val="0"/>
        </w:rPr>
        <w:t>27.08.2019</w:t>
      </w:r>
      <w:r w:rsidR="007A4767">
        <w:rPr>
          <w:b w:val="0"/>
          <w:i w:val="0"/>
        </w:rPr>
        <w:t xml:space="preserve"> </w:t>
      </w:r>
      <w:r w:rsidR="0015647A" w:rsidRPr="00F03CFB">
        <w:rPr>
          <w:b w:val="0"/>
          <w:i w:val="0"/>
        </w:rPr>
        <w:t>№</w:t>
      </w:r>
      <w:r w:rsidR="007A4767">
        <w:rPr>
          <w:b w:val="0"/>
          <w:i w:val="0"/>
        </w:rPr>
        <w:t xml:space="preserve"> 20</w:t>
      </w:r>
      <w:r w:rsidRPr="00F03CFB">
        <w:rPr>
          <w:b w:val="0"/>
          <w:i w:val="0"/>
        </w:rPr>
        <w:t xml:space="preserve"> на </w:t>
      </w:r>
      <w:r w:rsidR="00CE2CB1" w:rsidRPr="00F03CFB">
        <w:rPr>
          <w:b w:val="0"/>
          <w:i w:val="0"/>
        </w:rPr>
        <w:t>08</w:t>
      </w:r>
      <w:r w:rsidR="00DC1E1E" w:rsidRPr="00F03CFB">
        <w:rPr>
          <w:b w:val="0"/>
          <w:i w:val="0"/>
        </w:rPr>
        <w:t xml:space="preserve"> </w:t>
      </w:r>
      <w:r w:rsidR="00CE2CB1" w:rsidRPr="00F03CFB">
        <w:rPr>
          <w:b w:val="0"/>
          <w:i w:val="0"/>
        </w:rPr>
        <w:t>октября</w:t>
      </w:r>
      <w:r w:rsidRPr="00F03CFB">
        <w:rPr>
          <w:b w:val="0"/>
          <w:i w:val="0"/>
        </w:rPr>
        <w:t xml:space="preserve"> 201</w:t>
      </w:r>
      <w:r w:rsidR="00CE2CB1" w:rsidRPr="00F03CFB">
        <w:rPr>
          <w:b w:val="0"/>
          <w:i w:val="0"/>
        </w:rPr>
        <w:t>9</w:t>
      </w:r>
      <w:r w:rsidRPr="00F03CFB">
        <w:rPr>
          <w:b w:val="0"/>
          <w:i w:val="0"/>
        </w:rPr>
        <w:t xml:space="preserve"> года </w:t>
      </w:r>
      <w:r w:rsidR="0015647A" w:rsidRPr="00F03CFB">
        <w:rPr>
          <w:b w:val="0"/>
          <w:i w:val="0"/>
        </w:rPr>
        <w:t xml:space="preserve">назначены публичные слушания </w:t>
      </w:r>
      <w:r w:rsidR="00CE2CB1" w:rsidRPr="00F03CFB">
        <w:rPr>
          <w:b w:val="0"/>
          <w:i w:val="0"/>
          <w:lang w:eastAsia="en-US"/>
        </w:rPr>
        <w:t xml:space="preserve">по </w:t>
      </w:r>
      <w:r w:rsidR="00CE2CB1" w:rsidRPr="00F03CFB">
        <w:rPr>
          <w:b w:val="0"/>
          <w:i w:val="0"/>
        </w:rPr>
        <w:t xml:space="preserve">проекту планировки </w:t>
      </w:r>
      <w:r w:rsidR="00CE2CB1" w:rsidRPr="00F03CFB">
        <w:rPr>
          <w:b w:val="0"/>
          <w:i w:val="0"/>
          <w:color w:val="000000"/>
          <w:shd w:val="clear" w:color="auto" w:fill="FFFFFF"/>
        </w:rPr>
        <w:t>территории улично-дорожной сети города Верхняя Салда</w:t>
      </w:r>
      <w:r w:rsidR="00CE2CB1" w:rsidRPr="00F03CFB">
        <w:rPr>
          <w:b w:val="0"/>
          <w:i w:val="0"/>
        </w:rPr>
        <w:t xml:space="preserve"> </w:t>
      </w:r>
      <w:r w:rsidR="00DC1E1E" w:rsidRPr="00F03CFB">
        <w:rPr>
          <w:b w:val="0"/>
          <w:i w:val="0"/>
        </w:rPr>
        <w:t xml:space="preserve">(Далее – </w:t>
      </w:r>
      <w:r w:rsidR="00CE2CB1" w:rsidRPr="00F03CFB">
        <w:rPr>
          <w:b w:val="0"/>
          <w:i w:val="0"/>
        </w:rPr>
        <w:t>проект планировки</w:t>
      </w:r>
      <w:r w:rsidR="00DC1E1E" w:rsidRPr="00F03CFB">
        <w:rPr>
          <w:b w:val="0"/>
          <w:i w:val="0"/>
        </w:rPr>
        <w:t>)</w:t>
      </w:r>
      <w:r w:rsidR="0015647A" w:rsidRPr="00F03CFB">
        <w:rPr>
          <w:b w:val="0"/>
          <w:i w:val="0"/>
        </w:rPr>
        <w:t>.</w:t>
      </w:r>
    </w:p>
    <w:p w:rsidR="00CE2CB1" w:rsidRPr="00F03CFB" w:rsidRDefault="00CE2CB1" w:rsidP="00DC1E1E">
      <w:pPr>
        <w:ind w:firstLine="709"/>
        <w:jc w:val="both"/>
        <w:rPr>
          <w:sz w:val="28"/>
          <w:szCs w:val="28"/>
          <w:lang w:eastAsia="en-US"/>
        </w:rPr>
      </w:pPr>
      <w:r w:rsidRPr="00F03CFB">
        <w:rPr>
          <w:sz w:val="28"/>
          <w:szCs w:val="28"/>
          <w:lang w:eastAsia="en-US"/>
        </w:rPr>
        <w:t xml:space="preserve">Проект планировки разработан в </w:t>
      </w:r>
      <w:r w:rsidR="000F66BD" w:rsidRPr="00F03CFB">
        <w:rPr>
          <w:sz w:val="28"/>
          <w:szCs w:val="28"/>
          <w:lang w:eastAsia="en-US"/>
        </w:rPr>
        <w:t>рамках муниципального контракта</w:t>
      </w:r>
      <w:r w:rsidR="000F66BD" w:rsidRPr="00F03CFB">
        <w:rPr>
          <w:sz w:val="28"/>
          <w:szCs w:val="28"/>
        </w:rPr>
        <w:t xml:space="preserve"> Оказание услуг по сопровождению и технической поддержке ранее установленного используемого программного продукта «</w:t>
      </w:r>
      <w:proofErr w:type="spellStart"/>
      <w:r w:rsidR="000F66BD" w:rsidRPr="00F03CFB">
        <w:rPr>
          <w:sz w:val="28"/>
          <w:szCs w:val="28"/>
        </w:rPr>
        <w:t>ГрадИнфо</w:t>
      </w:r>
      <w:proofErr w:type="spellEnd"/>
      <w:r w:rsidR="000F66BD" w:rsidRPr="00F03CFB">
        <w:rPr>
          <w:sz w:val="28"/>
          <w:szCs w:val="28"/>
        </w:rPr>
        <w:t>»</w:t>
      </w:r>
      <w:r w:rsidR="000F66BD" w:rsidRPr="00F03CFB">
        <w:rPr>
          <w:sz w:val="28"/>
          <w:szCs w:val="28"/>
          <w:lang w:eastAsia="en-US"/>
        </w:rPr>
        <w:t>.</w:t>
      </w:r>
    </w:p>
    <w:p w:rsidR="00792C81" w:rsidRPr="00F03CFB" w:rsidRDefault="000F66BD" w:rsidP="000F66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3CFB">
        <w:rPr>
          <w:bCs/>
          <w:sz w:val="28"/>
          <w:szCs w:val="28"/>
        </w:rPr>
        <w:t xml:space="preserve">Проект планировки </w:t>
      </w:r>
      <w:r w:rsidR="001D077D" w:rsidRPr="00F03CFB">
        <w:rPr>
          <w:bCs/>
          <w:sz w:val="28"/>
          <w:szCs w:val="28"/>
        </w:rPr>
        <w:t xml:space="preserve">выполнен в соответствии с требованиями Градостроительного кодекса Российской Федерации и </w:t>
      </w:r>
      <w:r w:rsidRPr="00F03CFB">
        <w:rPr>
          <w:bCs/>
          <w:sz w:val="28"/>
          <w:szCs w:val="28"/>
        </w:rPr>
        <w:t>содержит</w:t>
      </w:r>
      <w:r w:rsidR="00792C81" w:rsidRPr="00F03CFB">
        <w:rPr>
          <w:rFonts w:eastAsiaTheme="minorHAnsi"/>
          <w:sz w:val="28"/>
          <w:szCs w:val="28"/>
          <w:lang w:eastAsia="en-US"/>
        </w:rPr>
        <w:t>:</w:t>
      </w:r>
    </w:p>
    <w:p w:rsidR="000F66BD" w:rsidRPr="00F03CFB" w:rsidRDefault="001D077D" w:rsidP="001D077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03CFB">
        <w:rPr>
          <w:rFonts w:eastAsiaTheme="minorHAnsi"/>
          <w:sz w:val="28"/>
          <w:szCs w:val="28"/>
          <w:lang w:eastAsia="en-US"/>
        </w:rPr>
        <w:t>т</w:t>
      </w:r>
      <w:r w:rsidR="00792C81" w:rsidRPr="00F03CFB">
        <w:rPr>
          <w:rFonts w:eastAsiaTheme="minorHAnsi"/>
          <w:sz w:val="28"/>
          <w:szCs w:val="28"/>
          <w:lang w:eastAsia="en-US"/>
        </w:rPr>
        <w:t>екстовые материалы</w:t>
      </w:r>
      <w:r w:rsidRPr="00F03CFB">
        <w:rPr>
          <w:rFonts w:eastAsiaTheme="minorHAnsi"/>
          <w:sz w:val="28"/>
          <w:szCs w:val="28"/>
          <w:lang w:eastAsia="en-US"/>
        </w:rPr>
        <w:t>, включающие в себя в том числе</w:t>
      </w:r>
      <w:r w:rsidR="00792C81" w:rsidRPr="00F03CFB">
        <w:rPr>
          <w:rFonts w:eastAsiaTheme="minorHAnsi"/>
          <w:sz w:val="28"/>
          <w:szCs w:val="28"/>
          <w:lang w:eastAsia="en-US"/>
        </w:rPr>
        <w:t>:</w:t>
      </w:r>
      <w:hyperlink w:anchor="_Toc3478180" w:history="1"/>
      <w:r w:rsidR="000F66BD" w:rsidRPr="00F03CFB">
        <w:rPr>
          <w:rStyle w:val="a5"/>
          <w:noProof/>
        </w:rPr>
        <w:t xml:space="preserve"> </w:t>
      </w:r>
    </w:p>
    <w:p w:rsidR="000F66BD" w:rsidRPr="00F03CFB" w:rsidRDefault="00834030" w:rsidP="001D077D">
      <w:pPr>
        <w:pStyle w:val="2"/>
        <w:rPr>
          <w:rFonts w:eastAsia="Times New Roman"/>
          <w:lang w:eastAsia="ru-RU"/>
        </w:rPr>
      </w:pPr>
      <w:hyperlink w:anchor="_Toc3478181" w:history="1">
        <w:r w:rsidR="000F66BD" w:rsidRPr="00F03CFB">
          <w:rPr>
            <w:rStyle w:val="a5"/>
            <w:color w:val="auto"/>
            <w:u w:val="none"/>
          </w:rPr>
          <w:t>положение о характеристиках планируемого развития территории</w:t>
        </w:r>
        <w:r w:rsidR="001D077D" w:rsidRPr="00F03CFB">
          <w:rPr>
            <w:rStyle w:val="a5"/>
            <w:color w:val="000000"/>
            <w:u w:val="none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;</w:t>
        </w:r>
        <w:r w:rsidR="000F66BD" w:rsidRPr="00F03CFB">
          <w:rPr>
            <w:webHidden/>
          </w:rPr>
          <w:tab/>
        </w:r>
      </w:hyperlink>
      <w:r w:rsidR="000F66BD" w:rsidRPr="00F03CFB">
        <w:rPr>
          <w:rStyle w:val="a5"/>
          <w:color w:val="auto"/>
          <w:u w:val="none"/>
        </w:rPr>
        <w:t xml:space="preserve"> </w:t>
      </w:r>
    </w:p>
    <w:p w:rsidR="000F66BD" w:rsidRPr="00F03CFB" w:rsidRDefault="00834030" w:rsidP="001D077D">
      <w:pPr>
        <w:pStyle w:val="2"/>
        <w:rPr>
          <w:rStyle w:val="a5"/>
          <w:color w:val="auto"/>
          <w:u w:val="none"/>
        </w:rPr>
      </w:pPr>
      <w:hyperlink w:anchor="_Toc3478192" w:history="1">
        <w:r w:rsidR="000F66BD" w:rsidRPr="00F03CFB">
          <w:rPr>
            <w:rStyle w:val="a5"/>
            <w:color w:val="auto"/>
            <w:u w:val="none"/>
          </w:rPr>
          <w:t>положения об очередности планируемого развития территории</w:t>
        </w:r>
      </w:hyperlink>
      <w:r w:rsidR="001D077D" w:rsidRPr="00F03CFB">
        <w:rPr>
          <w:rStyle w:val="a5"/>
          <w:color w:val="000000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  <w:r w:rsidR="000F66BD" w:rsidRPr="00F03CFB">
        <w:rPr>
          <w:rStyle w:val="a5"/>
          <w:color w:val="auto"/>
          <w:u w:val="none"/>
        </w:rPr>
        <w:t xml:space="preserve"> </w:t>
      </w:r>
    </w:p>
    <w:p w:rsidR="000F66BD" w:rsidRPr="00F03CFB" w:rsidRDefault="00834030" w:rsidP="001D077D">
      <w:pPr>
        <w:pStyle w:val="2"/>
        <w:rPr>
          <w:rFonts w:eastAsia="Times New Roman"/>
          <w:lang w:eastAsia="ru-RU"/>
        </w:rPr>
      </w:pPr>
      <w:hyperlink w:anchor="_Toc3478193" w:history="1">
        <w:r w:rsidR="000F66BD" w:rsidRPr="00F03CFB">
          <w:rPr>
            <w:rStyle w:val="a5"/>
            <w:color w:val="auto"/>
            <w:u w:val="none"/>
          </w:rPr>
          <w:t>матери</w:t>
        </w:r>
        <w:r w:rsidR="001D077D" w:rsidRPr="00F03CFB">
          <w:rPr>
            <w:rStyle w:val="a5"/>
            <w:color w:val="auto"/>
            <w:u w:val="none"/>
          </w:rPr>
          <w:t>алы</w:t>
        </w:r>
        <w:r w:rsidR="000F66BD" w:rsidRPr="00F03CFB">
          <w:rPr>
            <w:rStyle w:val="a5"/>
            <w:color w:val="auto"/>
            <w:u w:val="none"/>
          </w:rPr>
          <w:t xml:space="preserve"> по обоснованию проекта планировки территории</w:t>
        </w:r>
        <w:r w:rsidR="001D077D" w:rsidRPr="00F03CFB">
          <w:rPr>
            <w:rStyle w:val="a5"/>
            <w:color w:val="000000"/>
            <w:u w:val="none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;</w:t>
        </w:r>
        <w:r w:rsidR="000F66BD" w:rsidRPr="00F03CFB">
          <w:rPr>
            <w:webHidden/>
          </w:rPr>
          <w:tab/>
        </w:r>
      </w:hyperlink>
      <w:r w:rsidR="000F66BD" w:rsidRPr="00F03CFB">
        <w:rPr>
          <w:rStyle w:val="a5"/>
          <w:color w:val="auto"/>
          <w:u w:val="none"/>
        </w:rPr>
        <w:t xml:space="preserve"> </w:t>
      </w:r>
    </w:p>
    <w:p w:rsidR="000F66BD" w:rsidRPr="00F03CFB" w:rsidRDefault="00834030" w:rsidP="001D077D">
      <w:pPr>
        <w:pStyle w:val="2"/>
        <w:rPr>
          <w:rStyle w:val="a5"/>
          <w:color w:val="auto"/>
          <w:u w:val="none"/>
        </w:rPr>
      </w:pPr>
      <w:hyperlink w:anchor="_Toc3478204" w:history="1">
        <w:r w:rsidR="001D077D" w:rsidRPr="00F03CFB">
          <w:rPr>
            <w:rStyle w:val="a5"/>
            <w:color w:val="auto"/>
            <w:u w:val="none"/>
          </w:rPr>
          <w:t xml:space="preserve">материалы по </w:t>
        </w:r>
        <w:r w:rsidR="000F66BD" w:rsidRPr="00F03CFB">
          <w:rPr>
            <w:rStyle w:val="a5"/>
            <w:color w:val="auto"/>
            <w:u w:val="none"/>
          </w:rPr>
          <w:t>обосновани</w:t>
        </w:r>
        <w:r w:rsidR="001D077D" w:rsidRPr="00F03CFB">
          <w:rPr>
            <w:rStyle w:val="a5"/>
            <w:color w:val="auto"/>
            <w:u w:val="none"/>
          </w:rPr>
          <w:t>ю</w:t>
        </w:r>
        <w:r w:rsidR="000F66BD" w:rsidRPr="00F03CFB">
          <w:rPr>
            <w:rStyle w:val="a5"/>
            <w:color w:val="auto"/>
            <w:u w:val="none"/>
          </w:rPr>
          <w:t xml:space="preserve"> определения границ зон планируемого размещения объектов капитального строительства</w:t>
        </w:r>
        <w:r w:rsidR="001D077D" w:rsidRPr="00F03CFB">
          <w:rPr>
            <w:rStyle w:val="a5"/>
            <w:color w:val="000000"/>
            <w:u w:val="none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;</w:t>
        </w:r>
        <w:r w:rsidR="000F66BD" w:rsidRPr="00F03CFB">
          <w:rPr>
            <w:webHidden/>
          </w:rPr>
          <w:tab/>
        </w:r>
      </w:hyperlink>
    </w:p>
    <w:p w:rsidR="00792C81" w:rsidRPr="00F03CFB" w:rsidRDefault="00834030" w:rsidP="001D077D">
      <w:pPr>
        <w:pStyle w:val="2"/>
        <w:rPr>
          <w:rFonts w:eastAsia="Times New Roman"/>
          <w:sz w:val="22"/>
          <w:szCs w:val="22"/>
          <w:lang w:eastAsia="ru-RU"/>
        </w:rPr>
      </w:pPr>
      <w:hyperlink w:anchor="_Toc3478205" w:history="1">
        <w:r w:rsidR="000F66BD" w:rsidRPr="00F03CFB">
          <w:rPr>
            <w:rStyle w:val="a5"/>
            <w:color w:val="222A35" w:themeColor="text2" w:themeShade="80"/>
            <w:u w:val="none"/>
          </w:rPr>
          <w:t>п</w:t>
        </w:r>
        <w:r w:rsidR="000F66BD" w:rsidRPr="00F03CFB">
          <w:rPr>
            <w:rStyle w:val="a5"/>
            <w:color w:val="171717" w:themeColor="background2" w:themeShade="1A"/>
            <w:u w:val="none"/>
          </w:rPr>
          <w:t>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  </w:r>
        <w:r w:rsidR="001D077D" w:rsidRPr="00F03CFB">
          <w:rPr>
            <w:rStyle w:val="a5"/>
            <w:color w:val="171717" w:themeColor="background2" w:themeShade="1A"/>
            <w:u w:val="none"/>
          </w:rPr>
          <w:t>,</w:t>
        </w:r>
        <w:r w:rsidR="000F66BD" w:rsidRPr="00F03CFB">
          <w:rPr>
            <w:webHidden/>
            <w:color w:val="auto"/>
          </w:rPr>
          <w:tab/>
        </w:r>
      </w:hyperlink>
      <w:r w:rsidR="000F66BD" w:rsidRPr="00F03CFB">
        <w:rPr>
          <w:rStyle w:val="a5"/>
          <w:color w:val="023160" w:themeColor="hyperlink" w:themeShade="80"/>
          <w:sz w:val="24"/>
          <w:szCs w:val="24"/>
        </w:rPr>
        <w:t xml:space="preserve"> </w:t>
      </w:r>
    </w:p>
    <w:p w:rsidR="001D077D" w:rsidRPr="00F03CFB" w:rsidRDefault="001D077D" w:rsidP="001D077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03CFB">
        <w:rPr>
          <w:rFonts w:eastAsiaTheme="minorHAnsi"/>
          <w:sz w:val="28"/>
          <w:szCs w:val="28"/>
          <w:lang w:eastAsia="en-US"/>
        </w:rPr>
        <w:t>графические материалы, включающие в себя:</w:t>
      </w:r>
    </w:p>
    <w:p w:rsidR="001D077D" w:rsidRPr="00F03CFB" w:rsidRDefault="001D077D" w:rsidP="001D077D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OLE_LINK85"/>
      <w:bookmarkStart w:id="2" w:name="OLE_LINK90"/>
      <w:r w:rsidRPr="00F03CFB">
        <w:rPr>
          <w:sz w:val="28"/>
          <w:szCs w:val="28"/>
        </w:rPr>
        <w:t>чертеж планировки территории. М 1:</w:t>
      </w:r>
      <w:r w:rsidRPr="00F1648B">
        <w:rPr>
          <w:sz w:val="28"/>
          <w:szCs w:val="28"/>
        </w:rPr>
        <w:t>10</w:t>
      </w:r>
      <w:r w:rsidRPr="00F03CFB">
        <w:rPr>
          <w:sz w:val="28"/>
          <w:szCs w:val="28"/>
        </w:rPr>
        <w:t>000</w:t>
      </w:r>
      <w:bookmarkEnd w:id="1"/>
      <w:bookmarkEnd w:id="2"/>
      <w:r w:rsidRPr="00F03CFB">
        <w:rPr>
          <w:sz w:val="28"/>
          <w:szCs w:val="28"/>
        </w:rPr>
        <w:t>;</w:t>
      </w:r>
    </w:p>
    <w:p w:rsidR="001D077D" w:rsidRPr="00F03CFB" w:rsidRDefault="001D077D" w:rsidP="001D077D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OLE_LINK3"/>
      <w:bookmarkStart w:id="4" w:name="OLE_LINK4"/>
      <w:bookmarkStart w:id="5" w:name="OLE_LINK7"/>
      <w:bookmarkStart w:id="6" w:name="OLE_LINK35"/>
      <w:r w:rsidRPr="00F03CFB">
        <w:rPr>
          <w:sz w:val="28"/>
          <w:szCs w:val="28"/>
        </w:rPr>
        <w:t>фрагмент карты планировочной структуры территории. М 1:10000</w:t>
      </w:r>
      <w:bookmarkEnd w:id="3"/>
      <w:bookmarkEnd w:id="4"/>
      <w:bookmarkEnd w:id="5"/>
      <w:bookmarkEnd w:id="6"/>
      <w:r w:rsidRPr="00F03CFB">
        <w:rPr>
          <w:sz w:val="28"/>
          <w:szCs w:val="28"/>
        </w:rPr>
        <w:t>;</w:t>
      </w:r>
    </w:p>
    <w:p w:rsidR="001D077D" w:rsidRPr="00F03CFB" w:rsidRDefault="001D077D" w:rsidP="001D077D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OLE_LINK48"/>
      <w:bookmarkStart w:id="8" w:name="OLE_LINK49"/>
      <w:bookmarkStart w:id="9" w:name="OLE_LINK51"/>
      <w:r w:rsidRPr="00F03CFB">
        <w:rPr>
          <w:sz w:val="28"/>
          <w:szCs w:val="28"/>
        </w:rPr>
        <w:t>схему границ зон с особыми условиями использования территории.                           М 1:10000</w:t>
      </w:r>
      <w:bookmarkEnd w:id="7"/>
      <w:bookmarkEnd w:id="8"/>
      <w:bookmarkEnd w:id="9"/>
      <w:r w:rsidRPr="00F03CFB">
        <w:rPr>
          <w:sz w:val="28"/>
          <w:szCs w:val="28"/>
        </w:rPr>
        <w:t>;</w:t>
      </w:r>
    </w:p>
    <w:p w:rsidR="001D077D" w:rsidRPr="00F03CFB" w:rsidRDefault="001D077D" w:rsidP="001D077D">
      <w:pPr>
        <w:ind w:firstLine="709"/>
        <w:jc w:val="both"/>
        <w:rPr>
          <w:sz w:val="28"/>
          <w:szCs w:val="28"/>
        </w:rPr>
      </w:pPr>
      <w:bookmarkStart w:id="10" w:name="OLE_LINK60"/>
      <w:bookmarkStart w:id="11" w:name="OLE_LINK74"/>
      <w:bookmarkStart w:id="12" w:name="OLE_LINK76"/>
      <w:r w:rsidRPr="00F03CFB">
        <w:rPr>
          <w:sz w:val="28"/>
          <w:szCs w:val="28"/>
        </w:rPr>
        <w:t>схему организации движения транспорта. М 1:10000</w:t>
      </w:r>
      <w:bookmarkEnd w:id="10"/>
      <w:bookmarkEnd w:id="11"/>
      <w:bookmarkEnd w:id="12"/>
      <w:r w:rsidRPr="00F03CFB">
        <w:rPr>
          <w:sz w:val="28"/>
          <w:szCs w:val="28"/>
        </w:rPr>
        <w:t>;</w:t>
      </w:r>
      <w:bookmarkStart w:id="13" w:name="OLE_LINK77"/>
      <w:bookmarkStart w:id="14" w:name="OLE_LINK81"/>
      <w:bookmarkStart w:id="15" w:name="OLE_LINK82"/>
    </w:p>
    <w:p w:rsidR="001D077D" w:rsidRPr="00F03CFB" w:rsidRDefault="001D077D" w:rsidP="001D077D">
      <w:pPr>
        <w:ind w:firstLine="709"/>
        <w:jc w:val="both"/>
        <w:rPr>
          <w:sz w:val="28"/>
          <w:szCs w:val="28"/>
        </w:rPr>
      </w:pPr>
      <w:r w:rsidRPr="00F03CFB">
        <w:rPr>
          <w:sz w:val="28"/>
          <w:szCs w:val="28"/>
        </w:rPr>
        <w:t>схему существующих объектов капитального строительства. М 1:10000</w:t>
      </w:r>
      <w:bookmarkEnd w:id="13"/>
      <w:bookmarkEnd w:id="14"/>
      <w:bookmarkEnd w:id="15"/>
      <w:r w:rsidRPr="00F03CFB">
        <w:rPr>
          <w:sz w:val="28"/>
          <w:szCs w:val="28"/>
        </w:rPr>
        <w:t>.</w:t>
      </w:r>
    </w:p>
    <w:p w:rsidR="001D077D" w:rsidRPr="00F03CFB" w:rsidRDefault="001D077D" w:rsidP="00713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3B79" w:rsidRPr="00F03CFB" w:rsidRDefault="00713B79" w:rsidP="00713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3CFB">
        <w:rPr>
          <w:rFonts w:eastAsiaTheme="minorHAnsi"/>
          <w:sz w:val="28"/>
          <w:szCs w:val="28"/>
          <w:lang w:eastAsia="en-US"/>
        </w:rPr>
        <w:t xml:space="preserve">Публичные слушания </w:t>
      </w:r>
      <w:r w:rsidR="00DC1E1E" w:rsidRPr="00F03CFB">
        <w:rPr>
          <w:sz w:val="28"/>
          <w:szCs w:val="28"/>
        </w:rPr>
        <w:t>про</w:t>
      </w:r>
      <w:r w:rsidRPr="00F03CFB">
        <w:rPr>
          <w:sz w:val="28"/>
          <w:szCs w:val="28"/>
        </w:rPr>
        <w:t>водятся в порядке и в сроки, установленные 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</w:t>
      </w:r>
      <w:r w:rsidR="00A75504" w:rsidRPr="00F03CFB">
        <w:rPr>
          <w:sz w:val="28"/>
          <w:szCs w:val="28"/>
        </w:rPr>
        <w:t>ого</w:t>
      </w:r>
      <w:r w:rsidRPr="00F03CFB">
        <w:rPr>
          <w:sz w:val="28"/>
          <w:szCs w:val="28"/>
        </w:rPr>
        <w:t xml:space="preserve"> решением Думы городского округа от 19.06.2018 № 100</w:t>
      </w:r>
      <w:r w:rsidR="00270EA6" w:rsidRPr="00F03CFB">
        <w:rPr>
          <w:sz w:val="28"/>
          <w:szCs w:val="28"/>
        </w:rPr>
        <w:t>, далее - Положение</w:t>
      </w:r>
      <w:r w:rsidR="00C26132" w:rsidRPr="00F03CFB">
        <w:rPr>
          <w:sz w:val="28"/>
          <w:szCs w:val="28"/>
        </w:rPr>
        <w:t xml:space="preserve"> (размещено на Официальном сайте Верхнесалдинского </w:t>
      </w:r>
      <w:r w:rsidR="00F4330C" w:rsidRPr="00F03CFB">
        <w:rPr>
          <w:sz w:val="28"/>
          <w:szCs w:val="28"/>
        </w:rPr>
        <w:t xml:space="preserve">городского </w:t>
      </w:r>
      <w:r w:rsidR="00C26132" w:rsidRPr="00F03CFB">
        <w:rPr>
          <w:sz w:val="28"/>
          <w:szCs w:val="28"/>
        </w:rPr>
        <w:t xml:space="preserve">округа </w:t>
      </w:r>
      <w:r w:rsidR="00EB311C" w:rsidRPr="00F03CFB">
        <w:rPr>
          <w:sz w:val="28"/>
          <w:szCs w:val="28"/>
        </w:rPr>
        <w:t>в разделе «Городская среда» -</w:t>
      </w:r>
      <w:r w:rsidR="00270EA6" w:rsidRPr="00F03CFB">
        <w:rPr>
          <w:sz w:val="28"/>
          <w:szCs w:val="28"/>
        </w:rPr>
        <w:t xml:space="preserve"> </w:t>
      </w:r>
      <w:r w:rsidR="00EB311C" w:rsidRPr="00F03CFB">
        <w:rPr>
          <w:sz w:val="28"/>
          <w:szCs w:val="28"/>
        </w:rPr>
        <w:t>«Градостроительство» - «Градостроительное зонирование». Публикация от 21 июня 2018 года. Ссылка на сайт - http://v-salda.ru/gorodskaya-sreda/gradostroitelstvo/gradostroitelnoe-zonirovanie/.</w:t>
      </w:r>
    </w:p>
    <w:p w:rsidR="0015647A" w:rsidRPr="00F03CFB" w:rsidRDefault="00713B79" w:rsidP="00713B79">
      <w:pPr>
        <w:ind w:firstLine="708"/>
        <w:jc w:val="both"/>
        <w:rPr>
          <w:sz w:val="28"/>
          <w:szCs w:val="28"/>
        </w:rPr>
      </w:pPr>
      <w:r w:rsidRPr="00F03CFB">
        <w:rPr>
          <w:sz w:val="28"/>
          <w:szCs w:val="28"/>
        </w:rPr>
        <w:t>В</w:t>
      </w:r>
      <w:r w:rsidR="0015647A" w:rsidRPr="00F03CFB">
        <w:rPr>
          <w:sz w:val="28"/>
          <w:szCs w:val="28"/>
        </w:rPr>
        <w:t xml:space="preserve">ремя и место проведения публичных слушаний –  </w:t>
      </w:r>
      <w:r w:rsidR="00DC1E1E" w:rsidRPr="00F03CFB">
        <w:rPr>
          <w:sz w:val="28"/>
          <w:szCs w:val="28"/>
        </w:rPr>
        <w:t xml:space="preserve">                                     </w:t>
      </w:r>
      <w:r w:rsidR="00FE4522" w:rsidRPr="00F03CFB">
        <w:rPr>
          <w:sz w:val="28"/>
          <w:szCs w:val="28"/>
        </w:rPr>
        <w:t xml:space="preserve">                    </w:t>
      </w:r>
      <w:r w:rsidR="001D077D" w:rsidRPr="00F03CFB">
        <w:rPr>
          <w:sz w:val="28"/>
          <w:szCs w:val="28"/>
        </w:rPr>
        <w:t>08</w:t>
      </w:r>
      <w:r w:rsidR="00FE4522" w:rsidRPr="00F03CFB">
        <w:rPr>
          <w:sz w:val="28"/>
          <w:szCs w:val="28"/>
        </w:rPr>
        <w:t xml:space="preserve"> </w:t>
      </w:r>
      <w:r w:rsidR="001D077D" w:rsidRPr="00F03CFB">
        <w:rPr>
          <w:sz w:val="28"/>
          <w:szCs w:val="28"/>
        </w:rPr>
        <w:t>октября</w:t>
      </w:r>
      <w:r w:rsidR="00F4330C" w:rsidRPr="00F03CFB">
        <w:rPr>
          <w:sz w:val="28"/>
          <w:szCs w:val="28"/>
        </w:rPr>
        <w:t xml:space="preserve"> 201</w:t>
      </w:r>
      <w:r w:rsidR="001D077D" w:rsidRPr="00F03CFB">
        <w:rPr>
          <w:sz w:val="28"/>
          <w:szCs w:val="28"/>
        </w:rPr>
        <w:t>9</w:t>
      </w:r>
      <w:r w:rsidR="00F4330C" w:rsidRPr="00F03CFB">
        <w:rPr>
          <w:sz w:val="28"/>
          <w:szCs w:val="28"/>
        </w:rPr>
        <w:t xml:space="preserve"> года </w:t>
      </w:r>
      <w:r w:rsidR="0015647A" w:rsidRPr="00F03CFB">
        <w:rPr>
          <w:sz w:val="28"/>
          <w:szCs w:val="28"/>
        </w:rPr>
        <w:t xml:space="preserve">в 17 часов 15 минут (время местное) по адресу: Свердловская область, город Верхняя </w:t>
      </w:r>
      <w:proofErr w:type="gramStart"/>
      <w:r w:rsidR="0015647A" w:rsidRPr="00F03CFB">
        <w:rPr>
          <w:sz w:val="28"/>
          <w:szCs w:val="28"/>
        </w:rPr>
        <w:t xml:space="preserve">Салда, </w:t>
      </w:r>
      <w:r w:rsidR="00F4330C" w:rsidRPr="00F03CFB">
        <w:rPr>
          <w:sz w:val="28"/>
          <w:szCs w:val="28"/>
        </w:rPr>
        <w:t xml:space="preserve"> </w:t>
      </w:r>
      <w:r w:rsidR="0015647A" w:rsidRPr="00F03CFB">
        <w:rPr>
          <w:sz w:val="28"/>
          <w:szCs w:val="28"/>
        </w:rPr>
        <w:t>улица</w:t>
      </w:r>
      <w:proofErr w:type="gramEnd"/>
      <w:r w:rsidR="0015647A" w:rsidRPr="00F03CFB">
        <w:rPr>
          <w:sz w:val="28"/>
          <w:szCs w:val="28"/>
        </w:rPr>
        <w:t xml:space="preserve"> Энгельса, дом № 46 (здание администрации городского округа), 2 этаж, зал заседаний. </w:t>
      </w:r>
    </w:p>
    <w:p w:rsidR="00A75504" w:rsidRPr="00F03CFB" w:rsidRDefault="00A75504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F03CFB">
        <w:rPr>
          <w:rFonts w:ascii="Times New Roman" w:hAnsi="Times New Roman" w:cs="Times New Roman"/>
          <w:szCs w:val="28"/>
        </w:rPr>
        <w:t xml:space="preserve">Место проведения экспозиции </w:t>
      </w:r>
      <w:r w:rsidR="00665996" w:rsidRPr="00F03CFB">
        <w:rPr>
          <w:rFonts w:ascii="Times New Roman" w:hAnsi="Times New Roman" w:cs="Times New Roman"/>
          <w:szCs w:val="28"/>
        </w:rPr>
        <w:t xml:space="preserve">- </w:t>
      </w:r>
      <w:r w:rsidRPr="00F03CFB">
        <w:rPr>
          <w:rFonts w:ascii="Times New Roman" w:hAnsi="Times New Roman" w:cs="Times New Roman"/>
          <w:szCs w:val="28"/>
        </w:rPr>
        <w:t xml:space="preserve">здание администрации Верхнесалдинского городского округа, расположенное по адресу: </w:t>
      </w:r>
      <w:r w:rsidRPr="00F03CFB">
        <w:rPr>
          <w:rFonts w:ascii="Times New Roman" w:hAnsi="Times New Roman" w:cs="Times New Roman"/>
          <w:szCs w:val="28"/>
        </w:rPr>
        <w:lastRenderedPageBreak/>
        <w:t>Свердловская область, город В</w:t>
      </w:r>
      <w:r w:rsidR="001D077D" w:rsidRPr="00F03CFB">
        <w:rPr>
          <w:rFonts w:ascii="Times New Roman" w:hAnsi="Times New Roman" w:cs="Times New Roman"/>
          <w:szCs w:val="28"/>
        </w:rPr>
        <w:t>ерхняя Салда, улица Энгельса,</w:t>
      </w:r>
      <w:r w:rsidRPr="00F03CFB">
        <w:rPr>
          <w:rFonts w:ascii="Times New Roman" w:hAnsi="Times New Roman" w:cs="Times New Roman"/>
          <w:szCs w:val="28"/>
        </w:rPr>
        <w:t xml:space="preserve"> дом № 46, кабинет № 105 (Отдел архитектуры и градостроительства). </w:t>
      </w:r>
    </w:p>
    <w:p w:rsidR="00F4330C" w:rsidRPr="00F03CFB" w:rsidRDefault="00270EA6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F03CFB">
        <w:rPr>
          <w:rFonts w:ascii="Times New Roman" w:hAnsi="Times New Roman" w:cs="Times New Roman"/>
          <w:szCs w:val="28"/>
        </w:rPr>
        <w:t>Срок проведения экспозиции:</w:t>
      </w:r>
      <w:r w:rsidR="00F4330C" w:rsidRPr="00F03CFB">
        <w:rPr>
          <w:rFonts w:ascii="Times New Roman" w:hAnsi="Times New Roman" w:cs="Times New Roman"/>
          <w:szCs w:val="28"/>
        </w:rPr>
        <w:t xml:space="preserve"> с </w:t>
      </w:r>
      <w:r w:rsidR="00F03CFB" w:rsidRPr="00F03CFB">
        <w:rPr>
          <w:rFonts w:ascii="Times New Roman" w:hAnsi="Times New Roman" w:cs="Times New Roman"/>
          <w:szCs w:val="28"/>
        </w:rPr>
        <w:t>0</w:t>
      </w:r>
      <w:r w:rsidR="001D077D" w:rsidRPr="00F03CFB">
        <w:rPr>
          <w:rFonts w:ascii="Times New Roman" w:hAnsi="Times New Roman" w:cs="Times New Roman"/>
          <w:szCs w:val="28"/>
        </w:rPr>
        <w:t>5</w:t>
      </w:r>
      <w:r w:rsidR="00F4330C" w:rsidRPr="00F03CFB">
        <w:rPr>
          <w:rFonts w:ascii="Times New Roman" w:hAnsi="Times New Roman" w:cs="Times New Roman"/>
          <w:szCs w:val="28"/>
        </w:rPr>
        <w:t xml:space="preserve"> </w:t>
      </w:r>
      <w:r w:rsidR="001D077D" w:rsidRPr="00F03CFB">
        <w:rPr>
          <w:rFonts w:ascii="Times New Roman" w:hAnsi="Times New Roman" w:cs="Times New Roman"/>
          <w:szCs w:val="28"/>
        </w:rPr>
        <w:t>сентября</w:t>
      </w:r>
      <w:r w:rsidR="00F4330C" w:rsidRPr="00F03CFB">
        <w:rPr>
          <w:rFonts w:ascii="Times New Roman" w:hAnsi="Times New Roman" w:cs="Times New Roman"/>
          <w:szCs w:val="28"/>
        </w:rPr>
        <w:t xml:space="preserve"> 201</w:t>
      </w:r>
      <w:r w:rsidR="00F03CFB" w:rsidRPr="00F03CFB">
        <w:rPr>
          <w:rFonts w:ascii="Times New Roman" w:hAnsi="Times New Roman" w:cs="Times New Roman"/>
          <w:szCs w:val="28"/>
        </w:rPr>
        <w:t>9</w:t>
      </w:r>
      <w:r w:rsidR="00F4330C" w:rsidRPr="00F03CFB">
        <w:rPr>
          <w:rFonts w:ascii="Times New Roman" w:hAnsi="Times New Roman" w:cs="Times New Roman"/>
          <w:szCs w:val="28"/>
        </w:rPr>
        <w:t xml:space="preserve"> года по </w:t>
      </w:r>
      <w:r w:rsidR="00F03CFB" w:rsidRPr="00F03CFB">
        <w:rPr>
          <w:rFonts w:ascii="Times New Roman" w:hAnsi="Times New Roman" w:cs="Times New Roman"/>
          <w:szCs w:val="28"/>
        </w:rPr>
        <w:t>05</w:t>
      </w:r>
      <w:r w:rsidR="00DC1E1E" w:rsidRPr="00F03CFB">
        <w:rPr>
          <w:rFonts w:ascii="Times New Roman" w:hAnsi="Times New Roman" w:cs="Times New Roman"/>
          <w:szCs w:val="28"/>
        </w:rPr>
        <w:t xml:space="preserve"> </w:t>
      </w:r>
      <w:r w:rsidR="00F03CFB" w:rsidRPr="00F03CFB">
        <w:rPr>
          <w:rFonts w:ascii="Times New Roman" w:hAnsi="Times New Roman" w:cs="Times New Roman"/>
          <w:szCs w:val="28"/>
        </w:rPr>
        <w:t xml:space="preserve">октября       </w:t>
      </w:r>
      <w:r w:rsidRPr="00F03CFB">
        <w:rPr>
          <w:rFonts w:ascii="Times New Roman" w:hAnsi="Times New Roman" w:cs="Times New Roman"/>
          <w:szCs w:val="28"/>
        </w:rPr>
        <w:t xml:space="preserve"> 201</w:t>
      </w:r>
      <w:r w:rsidR="00F03CFB" w:rsidRPr="00F03CFB">
        <w:rPr>
          <w:rFonts w:ascii="Times New Roman" w:hAnsi="Times New Roman" w:cs="Times New Roman"/>
          <w:szCs w:val="28"/>
        </w:rPr>
        <w:t>9</w:t>
      </w:r>
      <w:r w:rsidRPr="00F03CFB">
        <w:rPr>
          <w:rFonts w:ascii="Times New Roman" w:hAnsi="Times New Roman" w:cs="Times New Roman"/>
          <w:szCs w:val="28"/>
        </w:rPr>
        <w:t xml:space="preserve"> года</w:t>
      </w:r>
      <w:r w:rsidR="00F4330C" w:rsidRPr="00F03CFB">
        <w:rPr>
          <w:rFonts w:ascii="Times New Roman" w:hAnsi="Times New Roman" w:cs="Times New Roman"/>
          <w:szCs w:val="28"/>
        </w:rPr>
        <w:t>.</w:t>
      </w:r>
    </w:p>
    <w:p w:rsidR="00DC1E1E" w:rsidRPr="00F03CFB" w:rsidRDefault="00F4330C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F03CFB">
        <w:rPr>
          <w:rFonts w:ascii="Times New Roman" w:hAnsi="Times New Roman" w:cs="Times New Roman"/>
          <w:szCs w:val="28"/>
        </w:rPr>
        <w:t>Время проведения экспозиции</w:t>
      </w:r>
      <w:r w:rsidR="00270EA6" w:rsidRPr="00F03CFB">
        <w:rPr>
          <w:rFonts w:ascii="Times New Roman" w:hAnsi="Times New Roman" w:cs="Times New Roman"/>
          <w:szCs w:val="28"/>
        </w:rPr>
        <w:t xml:space="preserve">: </w:t>
      </w:r>
    </w:p>
    <w:p w:rsidR="00DC1E1E" w:rsidRPr="00F03CFB" w:rsidRDefault="00270EA6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F03CFB">
        <w:rPr>
          <w:rFonts w:ascii="Times New Roman" w:hAnsi="Times New Roman" w:cs="Times New Roman"/>
          <w:szCs w:val="28"/>
        </w:rPr>
        <w:t xml:space="preserve">с понедельника по </w:t>
      </w:r>
      <w:r w:rsidR="00F1648B">
        <w:rPr>
          <w:rFonts w:ascii="Times New Roman" w:hAnsi="Times New Roman" w:cs="Times New Roman"/>
          <w:szCs w:val="28"/>
        </w:rPr>
        <w:t>четверг</w:t>
      </w:r>
      <w:r w:rsidRPr="00F03CFB">
        <w:rPr>
          <w:rFonts w:ascii="Times New Roman" w:hAnsi="Times New Roman" w:cs="Times New Roman"/>
          <w:szCs w:val="28"/>
        </w:rPr>
        <w:t xml:space="preserve"> с 08.00 часов до 17.00 часов</w:t>
      </w:r>
      <w:r w:rsidR="00F1648B">
        <w:rPr>
          <w:rFonts w:ascii="Times New Roman" w:hAnsi="Times New Roman" w:cs="Times New Roman"/>
          <w:szCs w:val="28"/>
        </w:rPr>
        <w:t>, пятница – с 08.00 до 16.00 часов</w:t>
      </w:r>
    </w:p>
    <w:p w:rsidR="00F4330C" w:rsidRPr="00F03CFB" w:rsidRDefault="00270EA6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F03CFB">
        <w:rPr>
          <w:rFonts w:ascii="Times New Roman" w:hAnsi="Times New Roman" w:cs="Times New Roman"/>
          <w:szCs w:val="28"/>
        </w:rPr>
        <w:t>Обеденный перерыв – с 13.00 часов до 14.00 часов.</w:t>
      </w:r>
    </w:p>
    <w:p w:rsidR="00EB311C" w:rsidRPr="00F03CFB" w:rsidRDefault="00EB311C" w:rsidP="00A75504">
      <w:pPr>
        <w:pStyle w:val="-20-"/>
        <w:numPr>
          <w:ilvl w:val="0"/>
          <w:numId w:val="0"/>
        </w:numPr>
        <w:tabs>
          <w:tab w:val="clear" w:pos="2089"/>
        </w:tabs>
        <w:ind w:left="8" w:firstLine="712"/>
        <w:rPr>
          <w:rFonts w:ascii="Times New Roman" w:hAnsi="Times New Roman" w:cs="Times New Roman"/>
          <w:szCs w:val="28"/>
        </w:rPr>
      </w:pPr>
      <w:r w:rsidRPr="00F03CFB">
        <w:rPr>
          <w:rFonts w:ascii="Times New Roman" w:hAnsi="Times New Roman" w:cs="Times New Roman"/>
          <w:szCs w:val="28"/>
        </w:rPr>
        <w:t xml:space="preserve">Экспозиция проводится в соответствии с </w:t>
      </w:r>
      <w:r w:rsidR="00AE7C09" w:rsidRPr="00F03CFB">
        <w:rPr>
          <w:rFonts w:ascii="Times New Roman" w:hAnsi="Times New Roman" w:cs="Times New Roman"/>
          <w:szCs w:val="28"/>
        </w:rPr>
        <w:t>п</w:t>
      </w:r>
      <w:r w:rsidRPr="00F03CFB">
        <w:rPr>
          <w:rFonts w:ascii="Times New Roman" w:hAnsi="Times New Roman" w:cs="Times New Roman"/>
          <w:szCs w:val="28"/>
        </w:rPr>
        <w:t>орядком, установленным главой 4 Положени</w:t>
      </w:r>
      <w:r w:rsidRPr="00F03CFB">
        <w:rPr>
          <w:szCs w:val="28"/>
        </w:rPr>
        <w:t>я</w:t>
      </w:r>
      <w:r w:rsidRPr="00F03CFB">
        <w:rPr>
          <w:rFonts w:ascii="Times New Roman" w:hAnsi="Times New Roman" w:cs="Times New Roman"/>
          <w:szCs w:val="28"/>
        </w:rPr>
        <w:t>.</w:t>
      </w:r>
    </w:p>
    <w:p w:rsidR="00A75504" w:rsidRPr="00F03CFB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F03CFB">
        <w:rPr>
          <w:sz w:val="28"/>
          <w:szCs w:val="28"/>
        </w:rPr>
        <w:t>Участники публичных слушаний,</w:t>
      </w:r>
      <w:r w:rsidR="00665996" w:rsidRPr="00F03CFB">
        <w:rPr>
          <w:sz w:val="28"/>
          <w:szCs w:val="28"/>
        </w:rPr>
        <w:t xml:space="preserve"> прошедшие</w:t>
      </w:r>
      <w:r w:rsidRPr="00F03CFB">
        <w:rPr>
          <w:sz w:val="28"/>
          <w:szCs w:val="28"/>
        </w:rPr>
        <w:t xml:space="preserve"> идентификацию</w:t>
      </w:r>
      <w:r w:rsidR="00270EA6" w:rsidRPr="00F03CFB">
        <w:rPr>
          <w:sz w:val="28"/>
          <w:szCs w:val="28"/>
        </w:rPr>
        <w:t xml:space="preserve"> в соответствии с пунктом 26 Положения</w:t>
      </w:r>
      <w:r w:rsidRPr="00F03CFB">
        <w:rPr>
          <w:sz w:val="28"/>
          <w:szCs w:val="28"/>
        </w:rPr>
        <w:t xml:space="preserve">, имеют право вносить предложения и замечания с момента размещения в </w:t>
      </w:r>
      <w:r w:rsidR="00270EA6" w:rsidRPr="00F03CFB">
        <w:rPr>
          <w:sz w:val="28"/>
          <w:szCs w:val="28"/>
        </w:rPr>
        <w:t>газете «</w:t>
      </w:r>
      <w:proofErr w:type="spellStart"/>
      <w:r w:rsidR="00270EA6" w:rsidRPr="00F03CFB">
        <w:rPr>
          <w:sz w:val="28"/>
          <w:szCs w:val="28"/>
        </w:rPr>
        <w:t>Салдинская</w:t>
      </w:r>
      <w:proofErr w:type="spellEnd"/>
      <w:r w:rsidR="00270EA6" w:rsidRPr="00F03CFB">
        <w:rPr>
          <w:sz w:val="28"/>
          <w:szCs w:val="28"/>
        </w:rPr>
        <w:t xml:space="preserve"> газета»</w:t>
      </w:r>
      <w:r w:rsidRPr="00F03CFB">
        <w:rPr>
          <w:sz w:val="28"/>
          <w:szCs w:val="28"/>
        </w:rPr>
        <w:t xml:space="preserve"> и (или) на официальном сайте </w:t>
      </w:r>
      <w:r w:rsidR="00270EA6" w:rsidRPr="00F03CFB">
        <w:rPr>
          <w:sz w:val="28"/>
          <w:szCs w:val="28"/>
        </w:rPr>
        <w:t xml:space="preserve">Верхнесалдинского городского округа </w:t>
      </w:r>
      <w:r w:rsidRPr="00F03CFB">
        <w:rPr>
          <w:sz w:val="28"/>
          <w:szCs w:val="28"/>
        </w:rPr>
        <w:t xml:space="preserve">проекта, подлежащего рассмотрению на публичных слушаниях, и информационных материалов к нему: </w:t>
      </w:r>
    </w:p>
    <w:p w:rsidR="00A75504" w:rsidRPr="00F03CFB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F03CFB">
        <w:rPr>
          <w:sz w:val="28"/>
          <w:szCs w:val="28"/>
        </w:rPr>
        <w:t>1) посредством официального сайта;</w:t>
      </w:r>
    </w:p>
    <w:p w:rsidR="00A75504" w:rsidRPr="00F03CFB" w:rsidRDefault="00A75504" w:rsidP="00270EA6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6" w:name="sub_501101"/>
      <w:bookmarkEnd w:id="16"/>
      <w:r w:rsidRPr="00F03CFB">
        <w:rPr>
          <w:sz w:val="28"/>
          <w:szCs w:val="28"/>
        </w:rPr>
        <w:t>2) в письменной или устной форме в ходе проведения собрания публичных слушаний;</w:t>
      </w:r>
    </w:p>
    <w:p w:rsidR="00A75504" w:rsidRPr="00F03CFB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7" w:name="sub_501102"/>
      <w:bookmarkEnd w:id="17"/>
      <w:r w:rsidRPr="00F03CFB">
        <w:rPr>
          <w:sz w:val="28"/>
          <w:szCs w:val="28"/>
        </w:rPr>
        <w:t>3) в письменной форме в адрес организатора публичных слушаний;</w:t>
      </w:r>
    </w:p>
    <w:p w:rsidR="00665996" w:rsidRPr="00F03CFB" w:rsidRDefault="00A75504" w:rsidP="00665996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8" w:name="sub_501103"/>
      <w:bookmarkEnd w:id="18"/>
      <w:r w:rsidRPr="00F03CFB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A7F3C" w:rsidRPr="00F03CFB" w:rsidRDefault="00A75504" w:rsidP="000A7F3C">
      <w:pPr>
        <w:tabs>
          <w:tab w:val="left" w:pos="1650"/>
        </w:tabs>
        <w:ind w:firstLine="720"/>
        <w:jc w:val="both"/>
        <w:rPr>
          <w:sz w:val="26"/>
          <w:szCs w:val="26"/>
        </w:rPr>
      </w:pPr>
      <w:r w:rsidRPr="00F03CFB">
        <w:rPr>
          <w:sz w:val="28"/>
          <w:szCs w:val="28"/>
        </w:rPr>
        <w:t xml:space="preserve">Участники публичных слушаний имеют право вносить предложения и замечания в срок не позднее 3 рабочих дней до проведения собрания участников публичных слушаний. Все предложения и </w:t>
      </w:r>
      <w:r w:rsidR="000A7F3C" w:rsidRPr="00F03CFB">
        <w:rPr>
          <w:sz w:val="28"/>
          <w:szCs w:val="28"/>
        </w:rPr>
        <w:t>замечания подлежат регистрации.</w:t>
      </w:r>
      <w:r w:rsidR="000A7F3C" w:rsidRPr="00F03CFB">
        <w:rPr>
          <w:sz w:val="26"/>
          <w:szCs w:val="26"/>
        </w:rPr>
        <w:t xml:space="preserve"> </w:t>
      </w:r>
    </w:p>
    <w:p w:rsidR="00A75504" w:rsidRPr="00F03CFB" w:rsidRDefault="000A7F3C" w:rsidP="000A7F3C">
      <w:pPr>
        <w:tabs>
          <w:tab w:val="left" w:pos="1650"/>
        </w:tabs>
        <w:ind w:firstLine="720"/>
        <w:jc w:val="both"/>
        <w:rPr>
          <w:szCs w:val="20"/>
        </w:rPr>
      </w:pPr>
      <w:r w:rsidRPr="00F03CFB">
        <w:rPr>
          <w:sz w:val="28"/>
          <w:szCs w:val="28"/>
        </w:rPr>
        <w:t xml:space="preserve">Участники </w:t>
      </w:r>
      <w:r w:rsidR="00F23B86">
        <w:rPr>
          <w:sz w:val="28"/>
          <w:szCs w:val="28"/>
        </w:rPr>
        <w:t>публичных слушаний</w:t>
      </w:r>
      <w:r w:rsidRPr="00F03CFB">
        <w:rPr>
          <w:sz w:val="28"/>
          <w:szCs w:val="28"/>
        </w:rPr>
        <w:t xml:space="preserve"> имеют право вносить посредством официального сайта предложения и замечания в течение всего срока, указанного в оповещении о проведении </w:t>
      </w:r>
      <w:r w:rsidR="00F23B86">
        <w:rPr>
          <w:sz w:val="28"/>
          <w:szCs w:val="28"/>
        </w:rPr>
        <w:t>публичных слушаний</w:t>
      </w:r>
      <w:r w:rsidRPr="00F03CFB">
        <w:rPr>
          <w:sz w:val="26"/>
          <w:szCs w:val="26"/>
        </w:rPr>
        <w:t xml:space="preserve">. </w:t>
      </w:r>
    </w:p>
    <w:p w:rsidR="00A75504" w:rsidRPr="00F03CFB" w:rsidRDefault="00665996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F03CFB">
        <w:rPr>
          <w:sz w:val="28"/>
          <w:szCs w:val="28"/>
        </w:rPr>
        <w:t xml:space="preserve">Ответственное лицо за проведение экспозиции </w:t>
      </w:r>
      <w:r w:rsidR="00F03CFB" w:rsidRPr="00F03CFB">
        <w:rPr>
          <w:sz w:val="28"/>
          <w:szCs w:val="28"/>
          <w:lang w:eastAsia="en-US"/>
        </w:rPr>
        <w:t xml:space="preserve">проекта </w:t>
      </w:r>
      <w:proofErr w:type="gramStart"/>
      <w:r w:rsidR="00F23B86" w:rsidRPr="00F03CFB">
        <w:rPr>
          <w:sz w:val="28"/>
          <w:szCs w:val="28"/>
          <w:lang w:eastAsia="en-US"/>
        </w:rPr>
        <w:t>планировки</w:t>
      </w:r>
      <w:r w:rsidR="00F23B86" w:rsidRPr="00F03CFB">
        <w:rPr>
          <w:sz w:val="28"/>
          <w:szCs w:val="28"/>
        </w:rPr>
        <w:t xml:space="preserve">,  </w:t>
      </w:r>
      <w:r w:rsidR="00792C81" w:rsidRPr="00F03CFB">
        <w:rPr>
          <w:sz w:val="28"/>
          <w:szCs w:val="28"/>
        </w:rPr>
        <w:t xml:space="preserve"> </w:t>
      </w:r>
      <w:proofErr w:type="gramEnd"/>
      <w:r w:rsidR="00792C81" w:rsidRPr="00F03CFB">
        <w:rPr>
          <w:sz w:val="28"/>
          <w:szCs w:val="28"/>
        </w:rPr>
        <w:t xml:space="preserve">      </w:t>
      </w:r>
      <w:r w:rsidRPr="00F03CFB">
        <w:rPr>
          <w:sz w:val="28"/>
          <w:szCs w:val="28"/>
        </w:rPr>
        <w:t xml:space="preserve"> а также за приём замечаний и предложений по обсуждаемому проекту </w:t>
      </w:r>
      <w:r w:rsidR="00F23B86">
        <w:rPr>
          <w:sz w:val="28"/>
          <w:szCs w:val="28"/>
        </w:rPr>
        <w:t>–</w:t>
      </w:r>
      <w:r w:rsidRPr="00F03CFB">
        <w:rPr>
          <w:sz w:val="28"/>
          <w:szCs w:val="28"/>
        </w:rPr>
        <w:t xml:space="preserve"> </w:t>
      </w:r>
      <w:r w:rsidR="00F23B86">
        <w:rPr>
          <w:sz w:val="28"/>
          <w:szCs w:val="28"/>
        </w:rPr>
        <w:t xml:space="preserve">начальник Управления архитектуры, </w:t>
      </w:r>
      <w:r w:rsidRPr="00F03CFB">
        <w:rPr>
          <w:sz w:val="28"/>
          <w:szCs w:val="28"/>
        </w:rPr>
        <w:t>градостроительства</w:t>
      </w:r>
      <w:r w:rsidR="00F23B86">
        <w:rPr>
          <w:sz w:val="28"/>
          <w:szCs w:val="28"/>
        </w:rPr>
        <w:t xml:space="preserve"> и землепользования</w:t>
      </w:r>
      <w:r w:rsidRPr="00F03CFB">
        <w:rPr>
          <w:sz w:val="28"/>
          <w:szCs w:val="28"/>
        </w:rPr>
        <w:t xml:space="preserve"> администрации городского округа  Н.С. Зыков (тел. </w:t>
      </w:r>
      <w:r w:rsidR="00F23B86">
        <w:rPr>
          <w:sz w:val="28"/>
          <w:szCs w:val="28"/>
        </w:rPr>
        <w:t xml:space="preserve">8 (34345) </w:t>
      </w:r>
      <w:r w:rsidRPr="00F03CFB">
        <w:rPr>
          <w:sz w:val="28"/>
          <w:szCs w:val="28"/>
        </w:rPr>
        <w:t>5-</w:t>
      </w:r>
      <w:r w:rsidR="00792C81" w:rsidRPr="00F03CFB">
        <w:rPr>
          <w:sz w:val="28"/>
          <w:szCs w:val="28"/>
        </w:rPr>
        <w:t>00-16</w:t>
      </w:r>
      <w:r w:rsidRPr="00F03CFB">
        <w:rPr>
          <w:sz w:val="28"/>
          <w:szCs w:val="28"/>
        </w:rPr>
        <w:t>).</w:t>
      </w:r>
    </w:p>
    <w:p w:rsidR="00A75504" w:rsidRPr="00F03CFB" w:rsidRDefault="00A75504" w:rsidP="00DC1E1E">
      <w:pPr>
        <w:tabs>
          <w:tab w:val="left" w:pos="1650"/>
        </w:tabs>
        <w:jc w:val="both"/>
        <w:rPr>
          <w:sz w:val="28"/>
          <w:szCs w:val="28"/>
        </w:rPr>
      </w:pPr>
    </w:p>
    <w:p w:rsidR="00A75504" w:rsidRDefault="00DC1E1E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F03CFB">
        <w:rPr>
          <w:sz w:val="28"/>
          <w:szCs w:val="28"/>
          <w:lang w:eastAsia="en-US"/>
        </w:rPr>
        <w:t>Проект</w:t>
      </w:r>
      <w:r w:rsidRPr="00F03CFB">
        <w:rPr>
          <w:sz w:val="28"/>
          <w:szCs w:val="28"/>
        </w:rPr>
        <w:t xml:space="preserve"> планировки </w:t>
      </w:r>
      <w:r w:rsidR="00F03CFB" w:rsidRPr="00F03CFB">
        <w:rPr>
          <w:color w:val="000000"/>
          <w:sz w:val="28"/>
          <w:szCs w:val="28"/>
          <w:shd w:val="clear" w:color="auto" w:fill="FFFFFF"/>
        </w:rPr>
        <w:t>территории улично-дорожной сети                                       города Верхняя Салда</w:t>
      </w:r>
      <w:r w:rsidR="0002419A" w:rsidRPr="00F03CFB">
        <w:rPr>
          <w:sz w:val="28"/>
          <w:szCs w:val="28"/>
        </w:rPr>
        <w:t>,</w:t>
      </w:r>
      <w:r w:rsidR="00F23B86">
        <w:rPr>
          <w:sz w:val="28"/>
          <w:szCs w:val="28"/>
        </w:rPr>
        <w:t xml:space="preserve"> а так</w:t>
      </w:r>
      <w:r w:rsidR="0002419A" w:rsidRPr="00F03CFB">
        <w:rPr>
          <w:sz w:val="28"/>
          <w:szCs w:val="28"/>
        </w:rPr>
        <w:t>же иные информационные материалы по данному вопросу</w:t>
      </w:r>
      <w:r w:rsidR="0053145B" w:rsidRPr="00F03CFB">
        <w:rPr>
          <w:sz w:val="28"/>
          <w:szCs w:val="28"/>
        </w:rPr>
        <w:t xml:space="preserve"> </w:t>
      </w:r>
      <w:r w:rsidR="0002419A" w:rsidRPr="00F03CFB">
        <w:rPr>
          <w:sz w:val="28"/>
          <w:szCs w:val="28"/>
        </w:rPr>
        <w:t xml:space="preserve">размещены на </w:t>
      </w:r>
      <w:r w:rsidR="0053145B" w:rsidRPr="00F03CFB">
        <w:rPr>
          <w:sz w:val="28"/>
          <w:szCs w:val="28"/>
        </w:rPr>
        <w:t>официально</w:t>
      </w:r>
      <w:r w:rsidR="0002419A" w:rsidRPr="00F03CFB">
        <w:rPr>
          <w:sz w:val="28"/>
          <w:szCs w:val="28"/>
        </w:rPr>
        <w:t>м</w:t>
      </w:r>
      <w:r w:rsidR="0053145B" w:rsidRPr="00F03CFB">
        <w:rPr>
          <w:sz w:val="28"/>
          <w:szCs w:val="28"/>
        </w:rPr>
        <w:t xml:space="preserve"> сайт</w:t>
      </w:r>
      <w:r w:rsidR="0002419A" w:rsidRPr="00F03CFB">
        <w:rPr>
          <w:sz w:val="28"/>
          <w:szCs w:val="28"/>
        </w:rPr>
        <w:t>е</w:t>
      </w:r>
      <w:r w:rsidR="0053145B" w:rsidRPr="00F03CFB">
        <w:rPr>
          <w:sz w:val="28"/>
          <w:szCs w:val="28"/>
        </w:rPr>
        <w:t xml:space="preserve"> Верхнесалдинского городского округа: </w:t>
      </w:r>
      <w:hyperlink r:id="rId5" w:history="1">
        <w:r w:rsidR="0053145B" w:rsidRPr="00F03CFB">
          <w:rPr>
            <w:rStyle w:val="a5"/>
            <w:sz w:val="28"/>
            <w:szCs w:val="28"/>
          </w:rPr>
          <w:t>http://v-salda.ru/</w:t>
        </w:r>
      </w:hyperlink>
      <w:r w:rsidR="0002419A" w:rsidRPr="00F03CFB">
        <w:rPr>
          <w:sz w:val="28"/>
          <w:szCs w:val="28"/>
        </w:rPr>
        <w:t xml:space="preserve"> в разделе «Городская среда» - «Градостроительство» - «Градостроительное зонирование» -</w:t>
      </w:r>
      <w:r w:rsidRPr="00F03CFB">
        <w:rPr>
          <w:sz w:val="28"/>
          <w:szCs w:val="28"/>
        </w:rPr>
        <w:t xml:space="preserve"> </w:t>
      </w:r>
      <w:r w:rsidR="0002419A" w:rsidRPr="00F03CFB">
        <w:rPr>
          <w:sz w:val="28"/>
          <w:szCs w:val="28"/>
        </w:rPr>
        <w:t>«</w:t>
      </w:r>
      <w:r w:rsidRPr="00F03CFB">
        <w:rPr>
          <w:sz w:val="28"/>
          <w:szCs w:val="28"/>
        </w:rPr>
        <w:t>Проекты планировки и межевания</w:t>
      </w:r>
      <w:r w:rsidR="0002419A" w:rsidRPr="00F03CFB">
        <w:rPr>
          <w:sz w:val="28"/>
          <w:szCs w:val="28"/>
        </w:rPr>
        <w:t>».</w:t>
      </w:r>
    </w:p>
    <w:p w:rsidR="0053145B" w:rsidRDefault="0053145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9273BD" w:rsidRDefault="0053145B">
      <w:r>
        <w:rPr>
          <w:szCs w:val="28"/>
        </w:rPr>
        <w:t xml:space="preserve"> </w:t>
      </w:r>
    </w:p>
    <w:sectPr w:rsidR="009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758C1"/>
    <w:multiLevelType w:val="hybridMultilevel"/>
    <w:tmpl w:val="5A5E4AA0"/>
    <w:lvl w:ilvl="0" w:tplc="BB9C098A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5A721C28"/>
    <w:multiLevelType w:val="hybridMultilevel"/>
    <w:tmpl w:val="A28692A2"/>
    <w:lvl w:ilvl="0" w:tplc="89E46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0A7F3C"/>
    <w:rsid w:val="000F66BD"/>
    <w:rsid w:val="0015647A"/>
    <w:rsid w:val="001D077D"/>
    <w:rsid w:val="00255FE7"/>
    <w:rsid w:val="00270EA6"/>
    <w:rsid w:val="002F6ED8"/>
    <w:rsid w:val="003A0F3A"/>
    <w:rsid w:val="0053145B"/>
    <w:rsid w:val="00665996"/>
    <w:rsid w:val="00713B79"/>
    <w:rsid w:val="00792C81"/>
    <w:rsid w:val="007A4767"/>
    <w:rsid w:val="00834030"/>
    <w:rsid w:val="009273BD"/>
    <w:rsid w:val="0093553E"/>
    <w:rsid w:val="00A75504"/>
    <w:rsid w:val="00AE7C09"/>
    <w:rsid w:val="00BF5510"/>
    <w:rsid w:val="00C26132"/>
    <w:rsid w:val="00CE2CB1"/>
    <w:rsid w:val="00DC1E1E"/>
    <w:rsid w:val="00EB311C"/>
    <w:rsid w:val="00F03CFB"/>
    <w:rsid w:val="00F1648B"/>
    <w:rsid w:val="00F23B86"/>
    <w:rsid w:val="00F41B7F"/>
    <w:rsid w:val="00F4330C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A0EA-717C-4176-AB5A-4F96464A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2C81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qFormat/>
    <w:rsid w:val="000F66BD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1D077D"/>
    <w:pPr>
      <w:tabs>
        <w:tab w:val="right" w:pos="9345"/>
      </w:tabs>
      <w:ind w:firstLine="709"/>
      <w:jc w:val="both"/>
    </w:pPr>
    <w:rPr>
      <w:rFonts w:eastAsia="Calibri"/>
      <w:noProof/>
      <w:color w:val="222A35" w:themeColor="text2" w:themeShade="80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0F66BD"/>
    <w:pPr>
      <w:spacing w:after="100" w:line="276" w:lineRule="auto"/>
      <w:ind w:left="600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0F66BD"/>
    <w:pPr>
      <w:tabs>
        <w:tab w:val="right" w:pos="9356"/>
      </w:tabs>
      <w:spacing w:after="100" w:line="360" w:lineRule="auto"/>
      <w:ind w:left="40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1D077D"/>
    <w:rPr>
      <w:color w:val="954F72" w:themeColor="followedHyperlink"/>
      <w:u w:val="single"/>
    </w:rPr>
  </w:style>
  <w:style w:type="table" w:customStyle="1" w:styleId="13">
    <w:name w:val="13"/>
    <w:basedOn w:val="a1"/>
    <w:rsid w:val="001D07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Architektura</dc:creator>
  <cp:lastModifiedBy>Architektura</cp:lastModifiedBy>
  <cp:revision>3</cp:revision>
  <cp:lastPrinted>2018-09-10T09:25:00Z</cp:lastPrinted>
  <dcterms:created xsi:type="dcterms:W3CDTF">2019-08-28T02:56:00Z</dcterms:created>
  <dcterms:modified xsi:type="dcterms:W3CDTF">2019-08-28T02:57:00Z</dcterms:modified>
</cp:coreProperties>
</file>