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C6E0" w14:textId="77777777" w:rsidR="00C567F0" w:rsidRPr="00C567F0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567F0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Верхнесалдинского городского округа</w:t>
      </w:r>
    </w:p>
    <w:p w14:paraId="7CD63000" w14:textId="77777777" w:rsidR="00C567F0" w:rsidRPr="00C567F0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от 15.10.2019 № 29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3FFC6BC8" w14:textId="77777777" w:rsidR="00F26D02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(актуальная версия</w:t>
      </w:r>
      <w:r w:rsidR="005D7B3D">
        <w:rPr>
          <w:rFonts w:ascii="Times New Roman" w:eastAsia="Times New Roman" w:hAnsi="Times New Roman" w:cs="Times New Roman"/>
          <w:sz w:val="24"/>
          <w:szCs w:val="24"/>
        </w:rPr>
        <w:t xml:space="preserve"> в редакции от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t xml:space="preserve">28.01.2020 № 265,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br/>
        <w:t xml:space="preserve">от 17.04.2020 № 975, от 22.04.2020 № 986, от 31.07.2020 № 1849, от 25.09.2020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br/>
        <w:t>№ 2357, от 15.10.2020 № 2477, от 01.12.2020 № 2979, от 28.12.2020 № 3271</w:t>
      </w:r>
      <w:r w:rsidR="00C25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C258E8">
        <w:rPr>
          <w:rFonts w:ascii="Times New Roman" w:eastAsia="Times New Roman" w:hAnsi="Times New Roman" w:cs="Times New Roman"/>
          <w:sz w:val="24"/>
          <w:szCs w:val="24"/>
        </w:rPr>
        <w:t>13.01.2021 № 6</w:t>
      </w:r>
      <w:r w:rsidR="003D2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215E">
        <w:rPr>
          <w:rFonts w:ascii="Times New Roman" w:eastAsia="Times New Roman" w:hAnsi="Times New Roman" w:cs="Times New Roman"/>
          <w:sz w:val="24"/>
          <w:szCs w:val="24"/>
        </w:rPr>
        <w:t>06.04.2021 № 968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t>, от 18.10.2021 № 2678</w:t>
      </w:r>
      <w:r w:rsidR="0029019B">
        <w:rPr>
          <w:rFonts w:ascii="Times New Roman" w:eastAsia="Times New Roman" w:hAnsi="Times New Roman" w:cs="Times New Roman"/>
          <w:sz w:val="24"/>
          <w:szCs w:val="24"/>
        </w:rPr>
        <w:t>, от 28.12.2021 № 3344</w:t>
      </w:r>
      <w:r w:rsidR="00207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75F0">
        <w:rPr>
          <w:rFonts w:ascii="Times New Roman" w:eastAsia="Times New Roman" w:hAnsi="Times New Roman" w:cs="Times New Roman"/>
          <w:sz w:val="24"/>
          <w:szCs w:val="24"/>
        </w:rPr>
        <w:br/>
        <w:t>от 28.01.2022 № 184</w:t>
      </w:r>
      <w:r w:rsidR="007E2830">
        <w:rPr>
          <w:rFonts w:ascii="Times New Roman" w:eastAsia="Times New Roman" w:hAnsi="Times New Roman" w:cs="Times New Roman"/>
          <w:sz w:val="24"/>
          <w:szCs w:val="24"/>
        </w:rPr>
        <w:t>, от 20.05.2022 № 1368</w:t>
      </w:r>
      <w:r w:rsidR="0082266D" w:rsidRPr="008C14A5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8C14A5" w:rsidRPr="008C14A5">
        <w:rPr>
          <w:rFonts w:ascii="Times New Roman" w:eastAsia="Times New Roman" w:hAnsi="Times New Roman" w:cs="Times New Roman"/>
          <w:sz w:val="24"/>
          <w:szCs w:val="24"/>
        </w:rPr>
        <w:t>09.</w:t>
      </w:r>
      <w:r w:rsidR="0082266D" w:rsidRPr="008C14A5">
        <w:rPr>
          <w:rFonts w:ascii="Times New Roman" w:eastAsia="Times New Roman" w:hAnsi="Times New Roman" w:cs="Times New Roman"/>
          <w:sz w:val="24"/>
          <w:szCs w:val="24"/>
        </w:rPr>
        <w:t xml:space="preserve">06.2022 № </w:t>
      </w:r>
      <w:r w:rsidR="008C14A5" w:rsidRPr="008C14A5">
        <w:rPr>
          <w:rFonts w:ascii="Times New Roman" w:eastAsia="Times New Roman" w:hAnsi="Times New Roman" w:cs="Times New Roman"/>
          <w:sz w:val="24"/>
          <w:szCs w:val="24"/>
        </w:rPr>
        <w:t>1663</w:t>
      </w:r>
      <w:r w:rsidR="00154F27">
        <w:rPr>
          <w:rFonts w:ascii="Times New Roman" w:eastAsia="Times New Roman" w:hAnsi="Times New Roman" w:cs="Times New Roman"/>
          <w:sz w:val="24"/>
          <w:szCs w:val="24"/>
        </w:rPr>
        <w:t>, 29.07.2022 № 2131</w:t>
      </w:r>
      <w:r w:rsidR="00533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623">
        <w:rPr>
          <w:rFonts w:ascii="Times New Roman" w:eastAsia="Times New Roman" w:hAnsi="Times New Roman" w:cs="Times New Roman"/>
          <w:sz w:val="24"/>
          <w:szCs w:val="24"/>
        </w:rPr>
        <w:br/>
        <w:t>от 07.09.2022 № 2393</w:t>
      </w:r>
      <w:r w:rsidR="00046DC1">
        <w:rPr>
          <w:rFonts w:ascii="Times New Roman" w:eastAsia="Times New Roman" w:hAnsi="Times New Roman" w:cs="Times New Roman"/>
          <w:sz w:val="24"/>
          <w:szCs w:val="24"/>
        </w:rPr>
        <w:t>, от 22.12.2022 № 3256</w:t>
      </w:r>
      <w:r w:rsidR="00B610FB">
        <w:rPr>
          <w:rFonts w:ascii="Times New Roman" w:eastAsia="Times New Roman" w:hAnsi="Times New Roman" w:cs="Times New Roman"/>
          <w:sz w:val="24"/>
          <w:szCs w:val="24"/>
        </w:rPr>
        <w:t>, от 31.</w:t>
      </w:r>
      <w:r w:rsidR="00B610FB" w:rsidRPr="00F53D43">
        <w:rPr>
          <w:rFonts w:ascii="Times New Roman" w:eastAsia="Times New Roman" w:hAnsi="Times New Roman" w:cs="Times New Roman"/>
          <w:sz w:val="24"/>
          <w:szCs w:val="24"/>
        </w:rPr>
        <w:t>01.2023 № 169</w:t>
      </w:r>
      <w:r w:rsidR="00A96618" w:rsidRPr="00F53D43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4E55B8" w:rsidRPr="00F53D4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96618" w:rsidRPr="00F53D43">
        <w:rPr>
          <w:rFonts w:ascii="Times New Roman" w:eastAsia="Times New Roman" w:hAnsi="Times New Roman" w:cs="Times New Roman"/>
          <w:sz w:val="24"/>
          <w:szCs w:val="24"/>
        </w:rPr>
        <w:t xml:space="preserve">.07.2023 № </w:t>
      </w:r>
      <w:r w:rsidR="004E55B8" w:rsidRPr="00F53D43">
        <w:rPr>
          <w:rFonts w:ascii="Times New Roman" w:eastAsia="Times New Roman" w:hAnsi="Times New Roman" w:cs="Times New Roman"/>
          <w:sz w:val="24"/>
          <w:szCs w:val="24"/>
        </w:rPr>
        <w:t>1571</w:t>
      </w:r>
      <w:r w:rsidR="000323AC" w:rsidRPr="00F53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23AC" w:rsidRPr="00F53D43">
        <w:rPr>
          <w:rFonts w:ascii="Times New Roman" w:eastAsia="Times New Roman" w:hAnsi="Times New Roman" w:cs="Times New Roman"/>
          <w:sz w:val="24"/>
          <w:szCs w:val="24"/>
        </w:rPr>
        <w:br/>
        <w:t>от 04.10.2023№ 2108</w:t>
      </w:r>
      <w:r w:rsidR="00F211A9" w:rsidRPr="00F53D43">
        <w:rPr>
          <w:rFonts w:ascii="Times New Roman" w:eastAsia="Times New Roman" w:hAnsi="Times New Roman" w:cs="Times New Roman"/>
          <w:sz w:val="24"/>
          <w:szCs w:val="24"/>
        </w:rPr>
        <w:t>, от 19.12.2023 № 2739</w:t>
      </w:r>
      <w:r w:rsidR="0089594A" w:rsidRPr="00F53D43">
        <w:rPr>
          <w:rFonts w:ascii="Times New Roman" w:eastAsia="Times New Roman" w:hAnsi="Times New Roman" w:cs="Times New Roman"/>
          <w:sz w:val="24"/>
          <w:szCs w:val="24"/>
        </w:rPr>
        <w:t xml:space="preserve">, от 12.02.2024 № </w:t>
      </w:r>
      <w:r w:rsidR="00F53D43" w:rsidRPr="00F53D43">
        <w:rPr>
          <w:rFonts w:ascii="Times New Roman" w:eastAsia="Times New Roman" w:hAnsi="Times New Roman" w:cs="Times New Roman"/>
          <w:sz w:val="24"/>
          <w:szCs w:val="24"/>
        </w:rPr>
        <w:t>299</w:t>
      </w:r>
      <w:r w:rsidR="00E46170">
        <w:rPr>
          <w:rFonts w:ascii="Times New Roman" w:eastAsia="Times New Roman" w:hAnsi="Times New Roman" w:cs="Times New Roman"/>
          <w:sz w:val="24"/>
          <w:szCs w:val="24"/>
        </w:rPr>
        <w:t>, от 07.05.2024 № 1026</w:t>
      </w:r>
      <w:r w:rsidR="004A5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EE4">
        <w:rPr>
          <w:rFonts w:ascii="Times New Roman" w:eastAsia="Times New Roman" w:hAnsi="Times New Roman" w:cs="Times New Roman"/>
          <w:sz w:val="24"/>
          <w:szCs w:val="24"/>
        </w:rPr>
        <w:br/>
      </w:r>
      <w:r w:rsidR="004A5163">
        <w:rPr>
          <w:rFonts w:ascii="Times New Roman" w:eastAsia="Times New Roman" w:hAnsi="Times New Roman" w:cs="Times New Roman"/>
          <w:sz w:val="24"/>
          <w:szCs w:val="24"/>
        </w:rPr>
        <w:t>от 12.07.2024 № 1520</w:t>
      </w:r>
      <w:r w:rsidR="005D1A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1A0D" w:rsidRPr="001B0CE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0CE7">
        <w:rPr>
          <w:rFonts w:ascii="Times New Roman" w:eastAsia="Times New Roman" w:hAnsi="Times New Roman" w:cs="Times New Roman"/>
          <w:sz w:val="24"/>
          <w:szCs w:val="24"/>
        </w:rPr>
        <w:t xml:space="preserve">16.10.2024 </w:t>
      </w:r>
      <w:r w:rsidR="005D1A0D" w:rsidRPr="001B0CE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B0CE7">
        <w:rPr>
          <w:rFonts w:ascii="Times New Roman" w:eastAsia="Times New Roman" w:hAnsi="Times New Roman" w:cs="Times New Roman"/>
          <w:sz w:val="24"/>
          <w:szCs w:val="24"/>
        </w:rPr>
        <w:t xml:space="preserve"> 2143</w:t>
      </w:r>
      <w:r w:rsidR="00DF6368">
        <w:rPr>
          <w:rFonts w:ascii="Times New Roman" w:eastAsia="Times New Roman" w:hAnsi="Times New Roman" w:cs="Times New Roman"/>
          <w:sz w:val="24"/>
          <w:szCs w:val="24"/>
        </w:rPr>
        <w:t>, от 18.12.2024 № 2621, от 28.12.2024 № 2706</w:t>
      </w:r>
      <w:r w:rsidR="00F26D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1BFB431" w14:textId="63A21731" w:rsidR="005B567B" w:rsidRDefault="00F26D02" w:rsidP="00515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17.02.2025 № 206</w:t>
      </w:r>
      <w:r w:rsidR="005153C0">
        <w:rPr>
          <w:rFonts w:ascii="Times New Roman" w:eastAsia="Times New Roman" w:hAnsi="Times New Roman" w:cs="Times New Roman"/>
          <w:sz w:val="24"/>
          <w:szCs w:val="24"/>
        </w:rPr>
        <w:t>, от 28.04.2025 № 602</w:t>
      </w:r>
      <w:r w:rsidR="00C567F0" w:rsidRPr="001B0CE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70A227" w14:textId="77777777" w:rsidR="00453C37" w:rsidRDefault="00453C37" w:rsidP="005B5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990A6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F3261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Об утверждении муниципальной программы 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br/>
        <w:t xml:space="preserve">«Развитие культуры в Верхнесалдинском </w:t>
      </w:r>
      <w:r w:rsidR="00BB13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муниципальном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округе</w:t>
      </w:r>
      <w:r w:rsidR="00BB13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Свердловской области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</w:p>
    <w:p w14:paraId="443C99AA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63DFF435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21A89336" w14:textId="77777777" w:rsidR="005B567B" w:rsidRPr="005B567B" w:rsidRDefault="005B567B" w:rsidP="00D8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постановлениями администрации Верхнесалдинского городского округа от 06.04.2015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№ 1154 «Об утверждении Порядка формирования и реализации муниципальных программ Верхнесалдинского городского округа» (в редакции постановлений администрации Верхнесалдинского городского округа от 20.07.2015 № 2173, от 11.09.2015 № 2697,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от28.09.2018 № 2594</w:t>
      </w:r>
      <w:r w:rsidR="00D840D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840D0" w:rsidRPr="00D840D0">
        <w:t xml:space="preserve"> </w:t>
      </w:r>
      <w:r w:rsidR="00D840D0" w:rsidRPr="00D840D0">
        <w:rPr>
          <w:rFonts w:ascii="Times New Roman" w:eastAsia="Calibri" w:hAnsi="Times New Roman" w:cs="Times New Roman"/>
          <w:sz w:val="24"/>
          <w:szCs w:val="24"/>
          <w:lang w:eastAsia="en-US"/>
        </w:rPr>
        <w:t>от 06.08.2021 № 2057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от 14.08.2019 № 2374 «Об утверждении перечня муниципальных программ Верхнесалдинского городского округа, подлежащих разработке </w:t>
      </w:r>
      <w:r w:rsidR="00D840D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2019 году», Уставом Верхнесалдинского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</w:t>
      </w:r>
    </w:p>
    <w:p w14:paraId="5B243F0E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ПОСТАНОВЛЯЮ:</w:t>
      </w:r>
    </w:p>
    <w:p w14:paraId="1893DE05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муниципальную программу «Развитие культуры в Верхнесалдинском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округе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» (прилагается).</w:t>
      </w:r>
    </w:p>
    <w:p w14:paraId="7BB928CD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Признать утратившим силу постановление администрации Верхнесалдинского городского округа от 13.10.2014 № 3108 «Об утверждении муниципальной программы «Развитие культуры в Верхнесалдинском городском округе до 2021 года» (в редакции постановлений администрации Верхнесалдинского городского округа от 16.03.2015 № 990, от 07.04.2015 № 1158, от 27.10.2015 № 3233, от 07.12.2015 № 3521, от 25.12.2015 № 3834,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10.03.2016 № 878, от 28.03.2016 № 1121, от 26.07.2016 № 2387, от 17.10.2016 № 3366,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28.12.2016 № 4057, от 03.04.2017 № 1139, от 28.04.2017 № 1412, от 19.09.2017 № 2732,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01.12.2017 № 3518, от 27.03.2018 № 979, от 25.05.2018 № 1563, от 13.07.2018 № 1949,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12.10.2018 № 2746, от 21.11.2018 № 3154, от 13.12.2018 № 3383, от 24.12.2018 № 3526,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 11.03.2019 № 905, от 17.07.2019 № 2139, от 28.08.2019 № 2495).</w:t>
      </w:r>
    </w:p>
    <w:p w14:paraId="095F2927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Настоящее постановление вступает в силу с момента опубликования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распространяет свое действие на отношения, возникающие с 01 января 2020 года.</w:t>
      </w:r>
    </w:p>
    <w:p w14:paraId="22BA6734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Настоящее постановление опубликовать в официальном печатном издании «Салдинская газета» и разместить на официальном сайте Верхнесалдинского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http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://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v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salda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</w:hyperlink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4160BE8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5. Контроль за исполнением настоящего постановления возложить на з</w:t>
      </w:r>
      <w:r w:rsidRPr="005B567B">
        <w:rPr>
          <w:rFonts w:ascii="Times New Roman" w:eastAsia="Times New Roman" w:hAnsi="Times New Roman" w:cs="Courier New"/>
          <w:sz w:val="24"/>
          <w:szCs w:val="24"/>
        </w:rPr>
        <w:t>аместителя главы администрации по управлению социальной сферой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Е.С. Вербах.</w:t>
      </w:r>
    </w:p>
    <w:p w14:paraId="3CD3B134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41DD47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D2A7EA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807B8C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91084E5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Глава Верхнесалдинского городского округа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М.В. Савченко</w:t>
      </w:r>
    </w:p>
    <w:p w14:paraId="09C739A2" w14:textId="77777777" w:rsidR="005B567B" w:rsidRDefault="005B567B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AB9D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14:paraId="3FB76915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Верхнесалдинского городского округа </w:t>
      </w:r>
    </w:p>
    <w:p w14:paraId="7A47228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B567B">
        <w:rPr>
          <w:rFonts w:ascii="Times New Roman" w:eastAsia="Times New Roman" w:hAnsi="Times New Roman" w:cs="Times New Roman"/>
          <w:sz w:val="24"/>
          <w:szCs w:val="24"/>
        </w:rPr>
        <w:t>15.10.2019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B567B">
        <w:rPr>
          <w:rFonts w:ascii="Times New Roman" w:eastAsia="Times New Roman" w:hAnsi="Times New Roman" w:cs="Times New Roman"/>
          <w:sz w:val="24"/>
          <w:szCs w:val="24"/>
        </w:rPr>
        <w:t>2916</w:t>
      </w:r>
    </w:p>
    <w:p w14:paraId="160424A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«Развитие культуры </w:t>
      </w:r>
      <w:r w:rsidR="003B2E6C">
        <w:rPr>
          <w:rFonts w:ascii="Times New Roman" w:eastAsia="Times New Roman" w:hAnsi="Times New Roman" w:cs="Times New Roman"/>
          <w:sz w:val="24"/>
          <w:szCs w:val="24"/>
        </w:rPr>
        <w:br/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в Верхнесалдинском </w:t>
      </w:r>
      <w:r w:rsidR="00BB137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E6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BB1375">
        <w:rPr>
          <w:rFonts w:ascii="Times New Roman" w:eastAsia="Times New Roman" w:hAnsi="Times New Roman" w:cs="Times New Roman"/>
          <w:sz w:val="24"/>
          <w:szCs w:val="24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FE05F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7368CAC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2BF7D1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72E0C8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CA393F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A6FA34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7D69D4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F5D5EA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C04F1A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4B85ED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01BA556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FA2D3C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4A30C66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0E1F8B2F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6B2B53A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в В</w:t>
      </w:r>
      <w:r w:rsidR="006D6B42">
        <w:rPr>
          <w:rFonts w:ascii="Times New Roman" w:eastAsia="Times New Roman" w:hAnsi="Times New Roman" w:cs="Times New Roman"/>
          <w:b/>
          <w:sz w:val="28"/>
          <w:szCs w:val="28"/>
        </w:rPr>
        <w:t xml:space="preserve">ерхнесалдинском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>муниципальном</w:t>
      </w:r>
      <w:r w:rsidR="006D6B42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округе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83515B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8FFF6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A45E31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626C16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7D7500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A263026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6121B9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FB84399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B0607B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162EE1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B54D6E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0C4262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FF819F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C088E8B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F51295C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7AC9779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33BC9C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7B7F84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7BCD613" w14:textId="77777777" w:rsidR="00CF4D71" w:rsidRPr="00CF4D71" w:rsidRDefault="00CF4D71" w:rsidP="00802D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 xml:space="preserve">Верхнесалдинский </w:t>
      </w:r>
      <w:r w:rsidR="00BB1375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</w:p>
    <w:p w14:paraId="426D4A4E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85D09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21847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2A62625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154"/>
      <w:bookmarkEnd w:id="1"/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14:paraId="5B12274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627A3785" w14:textId="77777777" w:rsidR="00BB1375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в Верхнесалдинском </w:t>
      </w:r>
      <w:r w:rsidR="00BB137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BB1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B0C9E7" w14:textId="77777777" w:rsidR="00CF4D71" w:rsidRPr="00CF4D71" w:rsidRDefault="00BB1375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  <w:r w:rsidR="00CF4D71" w:rsidRPr="00CF4D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3E5B9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CF4D71" w:rsidRPr="00CF4D71" w14:paraId="71B471B6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970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7DA1" w14:textId="77777777" w:rsidR="00CF4D71" w:rsidRPr="001F6017" w:rsidRDefault="001F6017" w:rsidP="00B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F4D71"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Верхнесалдинского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F4D71"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>(отдел по социальной сфере и культуре)</w:t>
            </w:r>
          </w:p>
        </w:tc>
      </w:tr>
      <w:tr w:rsidR="00CF4D71" w:rsidRPr="00CF4D71" w14:paraId="320E3CEF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66F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8C8" w14:textId="77777777" w:rsidR="00CF4D71" w:rsidRPr="00CF4D71" w:rsidRDefault="00CF4D71" w:rsidP="009C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9C2A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4D71" w:rsidRPr="00CF4D71" w14:paraId="0325395F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337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F61" w14:textId="77777777" w:rsidR="00CF4D71" w:rsidRPr="00CF4D71" w:rsidRDefault="0050006C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14:paraId="00603362" w14:textId="77777777" w:rsidR="00CF4D71" w:rsidRPr="00CF4D71" w:rsidRDefault="0050006C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уховно-нравственное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9FF399" w14:textId="77777777" w:rsidR="00CF4D71" w:rsidRPr="00CF4D71" w:rsidRDefault="00CF4D71" w:rsidP="0080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17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14:paraId="6450E283" w14:textId="77777777" w:rsidR="00CF4D71" w:rsidRPr="0050006C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создание благоприятных условий для устойчивого развития культурной среды,  сохранения </w:t>
            </w: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культурно-нравственных ценностей и духовного единства населения, проживающего в Верхнесалдинском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E0EB111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развития инновационной деятельности муниципальных учреждений культуры;</w:t>
            </w:r>
          </w:p>
          <w:p w14:paraId="64AB94F7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3) создание условий для художественного образования и эстетического воспитания, приобретения знаний, умений и навыков в области выбранного вида искусств, опыта творческой деятельности;</w:t>
            </w:r>
          </w:p>
          <w:p w14:paraId="257EC5FD" w14:textId="77777777" w:rsidR="00CF4D71" w:rsidRPr="00CF4D71" w:rsidRDefault="00EC017D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создание условий для сохранения и развития кадрового и творческого потенциала </w:t>
            </w:r>
            <w:r w:rsidR="00D52FD6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B7E30DD" w14:textId="77777777" w:rsidR="00CF4D71" w:rsidRPr="00CF4D71" w:rsidRDefault="00D52FD6" w:rsidP="000D4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F4D71" w:rsidRPr="00CF4D71">
              <w:rPr>
                <w:rFonts w:ascii="Times New Roman" w:eastAsia="Calibri" w:hAnsi="Times New Roman" w:cs="Times New Roman"/>
                <w:sz w:val="28"/>
                <w:szCs w:val="28"/>
              </w:rPr>
              <w:t>) совершенствование организационных, экономических и правовых механизмов развития культуры</w:t>
            </w:r>
          </w:p>
        </w:tc>
      </w:tr>
      <w:tr w:rsidR="00CF4D71" w:rsidRPr="00CF4D71" w14:paraId="2E28B2F1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5FF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23A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 «Развитие культурно- досуговой деятельности, библиотечного музейного д</w:t>
            </w:r>
            <w:r w:rsidR="000D4BD7">
              <w:rPr>
                <w:rFonts w:ascii="Times New Roman" w:eastAsia="Times New Roman" w:hAnsi="Times New Roman" w:cs="Times New Roman"/>
                <w:sz w:val="28"/>
                <w:szCs w:val="28"/>
              </w:rPr>
              <w:t>ела и кинообслуживание населения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679DDCB3" w14:textId="77777777" w:rsidR="00CF4D71" w:rsidRPr="00674F4A" w:rsidRDefault="000D4BD7" w:rsidP="000D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одпрограмма 2. «Развитие образования</w:t>
            </w:r>
            <w:r w:rsidR="00674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674F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сфере культуры»</w:t>
            </w:r>
          </w:p>
        </w:tc>
      </w:tr>
      <w:tr w:rsidR="00CF4D71" w:rsidRPr="00CF4D71" w14:paraId="096B5B69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150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6B2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удельный вес населения Верхнесалдинского 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участвующего в культурно-досуговых мероприятиях;</w:t>
            </w:r>
          </w:p>
          <w:p w14:paraId="571CAE7F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2) количество посещений муниципального музея;</w:t>
            </w:r>
          </w:p>
          <w:p w14:paraId="025F325B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3) количество посещений муниципальных библиотек, а также культурно-массовых мероприятий, проводимых в библиотеках;</w:t>
            </w:r>
          </w:p>
          <w:p w14:paraId="191B75F9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4) количество посещений культурно-массовых мероприятий;</w:t>
            </w:r>
          </w:p>
          <w:p w14:paraId="4D898BA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5) количество участников клубных формирований;</w:t>
            </w:r>
          </w:p>
          <w:p w14:paraId="30C061DC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посещаемость населением </w:t>
            </w:r>
          </w:p>
          <w:p w14:paraId="5F7711FB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киносеансов, проводимых организациями, осуществляющими кинопоказ;</w:t>
            </w:r>
          </w:p>
          <w:p w14:paraId="75F9BAF3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доля фильмов российского производства в общем объеме проката на территории Верхнесалдинского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885E44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8) количество экземпляров новых поступлений в фонды общедоступных муниципальных библиотек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Свердловской области 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в расчете на 1000 человек жителей;</w:t>
            </w:r>
          </w:p>
          <w:p w14:paraId="1393562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9) количество реализованных выставочных музейных проектов;</w:t>
            </w:r>
          </w:p>
          <w:p w14:paraId="165BFDC4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10) уровень фактической обеспеченности клубами и учреждениями клубного типа от нормативной потребности;</w:t>
            </w:r>
          </w:p>
          <w:p w14:paraId="6223108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11) уровень фактической обеспеченности библиотеками от нормативной потребности;</w:t>
            </w:r>
          </w:p>
          <w:p w14:paraId="763D2FED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12)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14:paraId="24649C19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13) доля муниципальных учреждений культуры (зданий), находящихся в удовлетворительном состоянии, в общем количестве таких учреждений;</w:t>
            </w:r>
          </w:p>
          <w:p w14:paraId="42C52E7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14)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14:paraId="21938A35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15) число действующих виртуальных выставок;</w:t>
            </w:r>
          </w:p>
          <w:p w14:paraId="3429CEF9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16) количество передвижных музейных выставок;</w:t>
            </w:r>
          </w:p>
          <w:p w14:paraId="42F5F76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17) сохранение контингента обучающихся в учреждениях дополнительного образования;</w:t>
            </w:r>
          </w:p>
          <w:p w14:paraId="712024AB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18) доля детей в возрасте от 5 до 18 лет, охваченных дополнительным образованием;</w:t>
            </w:r>
          </w:p>
          <w:p w14:paraId="792BAB8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19) доля учащихся детских школ искусств, привлекаемых к участию в творческих мероприятиях, от общего числа учащихся детских школ искусств;</w:t>
            </w:r>
          </w:p>
          <w:p w14:paraId="1B61551C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20) доля лауреатов международных конкурсов и фестивалей в сфере культуры в общем числе обучающихся в учреждениях дополнительного образования;</w:t>
            </w:r>
          </w:p>
          <w:p w14:paraId="000AC3A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21) удовлетворенность населения качеством дополнительного образования детей;</w:t>
            </w:r>
          </w:p>
          <w:p w14:paraId="3800A526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22) удовлетворенность населения качеством дополнительного образования детей и молодежи в возрасте </w:t>
            </w:r>
          </w:p>
          <w:p w14:paraId="0BCC8797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5-18 лет;</w:t>
            </w:r>
          </w:p>
          <w:p w14:paraId="407A525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23) 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области;</w:t>
            </w:r>
          </w:p>
          <w:p w14:paraId="2FB6C7ED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24) уровень удовлетворенности населения качеством и доступностью оказываемых населению муниципальных услуг в сфере культуры;</w:t>
            </w:r>
          </w:p>
          <w:p w14:paraId="1220988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25) количество организаций культуры, получивших современное оборудование;</w:t>
            </w:r>
          </w:p>
          <w:p w14:paraId="07884D2F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26) число посещений культурных мероприятий;</w:t>
            </w:r>
          </w:p>
          <w:p w14:paraId="1305CB4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27) количество обращений к порталу «КультураУрала.РФ»;</w:t>
            </w:r>
          </w:p>
          <w:p w14:paraId="60536BE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28) количество волонтеров, вовлеченных в программу «Волонтеры культуры»;</w:t>
            </w:r>
          </w:p>
          <w:p w14:paraId="7B5E8CD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29) количество специалистов, прошедших повышение квалификации на базе Центров непрерывного образования;</w:t>
            </w:r>
          </w:p>
          <w:p w14:paraId="754D5EA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30) среднемесячная номинальная начисленная заработная плата работников муниципальных учреждений культуры и искусства;</w:t>
            </w:r>
          </w:p>
          <w:p w14:paraId="343625EF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31) количество реализованных проектов инициативного бюджетирования в сфере культуры;</w:t>
            </w:r>
          </w:p>
          <w:p w14:paraId="1C5A0AE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32) количество объектов учреждений дополнительного образования сферы культуры, соответствующих требованиям, направленным на обеспечение антитеррористической защищенности;</w:t>
            </w:r>
          </w:p>
          <w:p w14:paraId="45603766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33) количество объектов учреждений сферы культуры, соответствующих требованиям, направленным на обеспечение антитеррористической защищенности;</w:t>
            </w:r>
          </w:p>
          <w:p w14:paraId="173A1FD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34)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14:paraId="2BE4688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35) доля муниципальных учреждений культуры (зданий), находящихся в удовлетворительном состоянии, в общем количестве таких учреждений;</w:t>
            </w:r>
          </w:p>
          <w:p w14:paraId="7489D7D4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36) 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14:paraId="6729DE58" w14:textId="77777777" w:rsidR="00CF4D71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37) доля муниципальных учреждений (зданий) дополнительного образования сферы культуры, находящихся в удовлетворительном состоянии, в общем 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количестве таких учреждений</w:t>
            </w:r>
            <w:r w:rsidR="00B610FB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C43B966" w14:textId="77777777" w:rsidR="00B610FB" w:rsidRPr="00BB1375" w:rsidRDefault="00B610FB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38) количество муниципальных библиотек, переоснащенных по модельному стандарту</w:t>
            </w:r>
            <w:r w:rsidR="00AE30E0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1056301" w14:textId="77777777" w:rsidR="00AE30E0" w:rsidRDefault="00AE30E0" w:rsidP="00AE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39) количество муниципальных учреждений культуры, здания и помещения которых приведены в соответствие требованиям норм пожарной безопасности и санитарного законодательства</w:t>
            </w:r>
            <w:r w:rsid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B011A8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40) мероприятия по комплектованию книжных фондов библиотек Верхнесалдинского муниципального округа Свердловской области;</w:t>
            </w:r>
          </w:p>
          <w:p w14:paraId="0463DEB4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41) количество граждан, осваивающих дополнительные предпрофессиональные 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</w:t>
            </w:r>
          </w:p>
          <w:p w14:paraId="0663463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общеразвивающие программы в сфере искусств;</w:t>
            </w:r>
          </w:p>
          <w:p w14:paraId="2989162E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42) общее количество зданий учреждений культурно–досугового типа </w:t>
            </w:r>
          </w:p>
          <w:p w14:paraId="0B249BA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общедоступных (публичных) библиотек в оперативном управлении </w:t>
            </w:r>
          </w:p>
          <w:p w14:paraId="167457AC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в Верхнесалдинском муниципальном округе Свердловской области, в том числе в городе Верхняя Салда;</w:t>
            </w:r>
          </w:p>
          <w:p w14:paraId="08541A9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43) количество зданий учреждений культурно–досугового типа </w:t>
            </w:r>
          </w:p>
          <w:p w14:paraId="1D8C8958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общедоступных (публичных) библиотек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Салда;</w:t>
            </w:r>
          </w:p>
          <w:p w14:paraId="337DA5D3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44) общее количество зданий учреждений дополнительного образования в сфере культуры (учреждения культурно–досугового типа) в оперативном управлении в Верхнесалдинском муниципальном округе Свердловской области, в том числе в городе Верхняя </w:t>
            </w: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Салда;</w:t>
            </w:r>
          </w:p>
          <w:p w14:paraId="764F539C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45) общее количество зданий учреждений дополнительного образования в сфере культуры (учреждения культурно–досугового типа) в оперативном управлении, находящихся в удовлетворительном состоянии, </w:t>
            </w:r>
          </w:p>
          <w:p w14:paraId="5C477E3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в Верхнесалдинском муниципальном округе Свердловской области, в том числе в городе Верхняя Салда;</w:t>
            </w:r>
          </w:p>
          <w:p w14:paraId="3DC19EE1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46) увеличение доли объектов организаций культурно-досугового типа </w:t>
            </w:r>
          </w:p>
          <w:p w14:paraId="5D2C5951" w14:textId="47F8FF98" w:rsidR="005153C0" w:rsidRPr="00BB1375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и библиотек, находящихся в удовлетворительном состоянии.</w:t>
            </w:r>
          </w:p>
        </w:tc>
      </w:tr>
      <w:tr w:rsidR="002E0EC5" w:rsidRPr="00CF4D71" w14:paraId="2AE92524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C98" w14:textId="77777777" w:rsidR="002E0EC5" w:rsidRPr="002E0EC5" w:rsidRDefault="002E0EC5" w:rsidP="002E0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муниципальной программы (подпрограмм) по годам реализации,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18F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 xml:space="preserve">Всего – 1 678 486,63 тыс. рублей, в том числе: </w:t>
            </w:r>
          </w:p>
          <w:p w14:paraId="51E5E29F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2020 год – 169 272,60 тыс. рублей;</w:t>
            </w:r>
          </w:p>
          <w:p w14:paraId="7B33C606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2021 год – 138 682,20 тыс. рублей;</w:t>
            </w:r>
          </w:p>
          <w:p w14:paraId="0C40DECD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2022 год – 157 954,70 тыс. рублей;</w:t>
            </w:r>
          </w:p>
          <w:p w14:paraId="2FB01373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2023 год – 165 854,60 тыс. рублей;</w:t>
            </w:r>
          </w:p>
          <w:p w14:paraId="10E6E65E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2024 год – 183 772,13 тыс. рублей;</w:t>
            </w:r>
          </w:p>
          <w:p w14:paraId="0520517C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2025 год – 222 097,60 тыс. рублей;</w:t>
            </w:r>
          </w:p>
          <w:p w14:paraId="43E2B167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2026 год – 207 054,80 тыс. рублей;</w:t>
            </w:r>
          </w:p>
          <w:p w14:paraId="6ABC8E76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2027 год – 216 899,00 тыс. рублей;</w:t>
            </w:r>
          </w:p>
          <w:p w14:paraId="5EB2411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2028 год – 216 899,00 тыс. рублей.</w:t>
            </w:r>
          </w:p>
          <w:p w14:paraId="77783C10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бюджет: </w:t>
            </w:r>
          </w:p>
          <w:p w14:paraId="5AA525CD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10 213,10 тыс. рублей, в том числе:</w:t>
            </w:r>
          </w:p>
          <w:p w14:paraId="0CA80A3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рублей,</w:t>
            </w:r>
          </w:p>
          <w:p w14:paraId="259C59D7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2021 год –0,00 тыс. рублей;</w:t>
            </w:r>
          </w:p>
          <w:p w14:paraId="7A2F44A0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02689ED2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2023 год – 10 132,40 тыс. рублей;</w:t>
            </w:r>
          </w:p>
          <w:p w14:paraId="02A198F6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0C75D177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2025 год – 80,70 тыс. рублей;</w:t>
            </w:r>
          </w:p>
          <w:p w14:paraId="1EF1804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31D29234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14:paraId="763FB2EC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рублей.</w:t>
            </w:r>
          </w:p>
          <w:p w14:paraId="04C0065E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</w:p>
          <w:p w14:paraId="55C0F6B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6 493,80 тыс. рублей, в том числе:</w:t>
            </w:r>
          </w:p>
          <w:p w14:paraId="66C6085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рублей,</w:t>
            </w:r>
          </w:p>
          <w:p w14:paraId="563B22CF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2021 год – 60,00 тыс. рублей;</w:t>
            </w:r>
          </w:p>
          <w:p w14:paraId="35B34F4B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2022 год – 465,50 тыс. рублей;</w:t>
            </w:r>
          </w:p>
          <w:p w14:paraId="3AF5BFE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2023 год – 2 862,80 тыс. рублей;</w:t>
            </w:r>
          </w:p>
          <w:p w14:paraId="00CF9142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2024 год – 1 816,20 тыс. рублей;</w:t>
            </w:r>
          </w:p>
          <w:p w14:paraId="3604350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2025 год – 1 289,30 тыс. рублей;</w:t>
            </w:r>
          </w:p>
          <w:p w14:paraId="5A72C274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7F9AC5F0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0,00 тыс. рублей;</w:t>
            </w:r>
          </w:p>
          <w:p w14:paraId="6FA8744E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рублей.</w:t>
            </w:r>
          </w:p>
          <w:p w14:paraId="2C82D8BC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</w:p>
          <w:p w14:paraId="32C17CA3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1 312 797,10 тыс. рублей, в том числе:</w:t>
            </w:r>
          </w:p>
          <w:p w14:paraId="43D758F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2020 год – 132 033,20 тыс. рублей,</w:t>
            </w:r>
          </w:p>
          <w:p w14:paraId="377D278B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2021 год – 91 906,40 тыс. рублей;</w:t>
            </w:r>
          </w:p>
          <w:p w14:paraId="5762C63A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2022 год – 100 228,50 тыс. рублей;</w:t>
            </w:r>
          </w:p>
          <w:p w14:paraId="035B8AE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2023 год – 110 447,20 тыс. рублей;</w:t>
            </w:r>
          </w:p>
          <w:p w14:paraId="69EC3547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2024 год – 145 979,00 тыс. рублей;</w:t>
            </w:r>
          </w:p>
          <w:p w14:paraId="25C4C694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2025 год – 188 383,20 тыс. рублей;</w:t>
            </w:r>
          </w:p>
          <w:p w14:paraId="0902D0D2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2026 год – 174 710,40 тыс. рублей;</w:t>
            </w:r>
          </w:p>
          <w:p w14:paraId="4C11AC7B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2027 год – 184 554,60 тыс. рублей;</w:t>
            </w:r>
          </w:p>
          <w:p w14:paraId="5D12BA42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2028 год – 184 554,60 тыс. рублей.</w:t>
            </w:r>
          </w:p>
          <w:p w14:paraId="32804C12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источники: </w:t>
            </w:r>
          </w:p>
          <w:p w14:paraId="7EF31D0F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348 982,63 тыс. рублей, в том числе:</w:t>
            </w:r>
          </w:p>
          <w:p w14:paraId="4FAED670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2020 год – 37 239,40 тыс. рублей,</w:t>
            </w:r>
          </w:p>
          <w:p w14:paraId="0165689F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2021 год – 46 715,80 тыс. рублей;</w:t>
            </w:r>
          </w:p>
          <w:p w14:paraId="2A6B5EC0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2022 год – 57 260,70 тыс. рублей;</w:t>
            </w:r>
          </w:p>
          <w:p w14:paraId="741EAE0F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2023 год – 42 412,20 тыс. рублей;</w:t>
            </w:r>
          </w:p>
          <w:p w14:paraId="580877A3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2024 год – 35 976,93 тыс. рублей;</w:t>
            </w:r>
          </w:p>
          <w:p w14:paraId="57E285F3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2025 год – 32 344,40 тыс. рублей;</w:t>
            </w:r>
          </w:p>
          <w:p w14:paraId="28399E0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2026 год – 32 344,40 тыс. рублей;</w:t>
            </w:r>
          </w:p>
          <w:p w14:paraId="4570822E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2027 год – 32 344,40 тыс. рублей;</w:t>
            </w:r>
          </w:p>
          <w:p w14:paraId="3197E2EB" w14:textId="083F006C" w:rsidR="002E0EC5" w:rsidRPr="002E0EC5" w:rsidRDefault="005153C0" w:rsidP="0051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hAnsi="Times New Roman" w:cs="Times New Roman"/>
                <w:sz w:val="28"/>
                <w:szCs w:val="28"/>
              </w:rPr>
              <w:t>2028 год – 32 344,40 тыс. рублей.</w:t>
            </w:r>
          </w:p>
        </w:tc>
      </w:tr>
      <w:tr w:rsidR="00EC6891" w:rsidRPr="00CF4D71" w14:paraId="76585A2B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2C4" w14:textId="77777777" w:rsidR="00EC6891" w:rsidRPr="004D6BB2" w:rsidRDefault="00EC6891" w:rsidP="00F26D0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Справочно: общий объем налоговых льгот (налоговых расходов), предоставленных Думой 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округа, предусмотренных в рамках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722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– 7 503,23 тыс. рублей, в том числе:</w:t>
            </w:r>
          </w:p>
          <w:p w14:paraId="70D9E33A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1 247,23 тыс. рублей;</w:t>
            </w:r>
          </w:p>
          <w:p w14:paraId="71EF2AE4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893,26 тыс. рублей;</w:t>
            </w:r>
          </w:p>
          <w:p w14:paraId="7F4D72B9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893,79 тыс. рублей;</w:t>
            </w:r>
          </w:p>
          <w:p w14:paraId="593713D3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893,79 тыс. рублей;</w:t>
            </w:r>
          </w:p>
          <w:p w14:paraId="31005FCB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893,79 тыс. рублей;</w:t>
            </w:r>
          </w:p>
          <w:p w14:paraId="7667B5ED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893,79 тыс. рублей;</w:t>
            </w:r>
          </w:p>
          <w:p w14:paraId="03BB345F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893,79 тыс. рублей;</w:t>
            </w:r>
          </w:p>
          <w:p w14:paraId="3FD4C9F3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893,79 тыс. рублей;</w:t>
            </w:r>
          </w:p>
          <w:p w14:paraId="615433E9" w14:textId="77777777" w:rsidR="00EC6891" w:rsidRPr="004D6BB2" w:rsidRDefault="00EC6891" w:rsidP="00EC689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893,79тыс. рублей.</w:t>
            </w:r>
          </w:p>
        </w:tc>
      </w:tr>
      <w:tr w:rsidR="00EC6891" w:rsidRPr="00CF4D71" w14:paraId="2E86BC82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C5F" w14:textId="77777777" w:rsidR="00EC6891" w:rsidRPr="00CF4D71" w:rsidRDefault="00EC6891" w:rsidP="00E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FF5" w14:textId="77777777" w:rsidR="00EC6891" w:rsidRPr="00062BF3" w:rsidRDefault="00EC6891" w:rsidP="00E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62B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www.v-salda.ru</w:t>
            </w:r>
          </w:p>
        </w:tc>
      </w:tr>
    </w:tbl>
    <w:p w14:paraId="01FA8B0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204"/>
      <w:bookmarkEnd w:id="2"/>
    </w:p>
    <w:p w14:paraId="03B4C0E0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Характеристика и анализ текущего состояния сферы культуры Верхнесалдинского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Свердловской области </w:t>
      </w:r>
    </w:p>
    <w:p w14:paraId="4857F45E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6A44F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A6A6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Сфера культура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сетью учреждений культуры различных форм собственности по таким видам культурной деятельности, как: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музыкальное, хореографическое, изобразительное искусство, музейное и библиотечное дело, культурно – досуговая деятельность. На территории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7 муниципальных учреждений культуры, из них в типе бюджетных осуществляют свою деятельность – 4, автономных – 3. Муниципальная сеть учреждений культуры составляет 22 единицы, 8 из них расположены в сельской местности – это клубы и библиотеки в деревнях Нелоба, Никитино, Северная, поселке Басьяновский. В сфере культуры работает 221 человек, из них специалистов – 154, с высшим образованием 61 процент.</w:t>
      </w:r>
    </w:p>
    <w:p w14:paraId="166FD27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01 января 2023 года сеть учреждений состоит из 6 муниципальных учреждений культуры, из них в типе бюджетных осуществляют свою деятельность – 3, автономных – 3. Муниципальная сеть учреждений культуры составляет 21 единицу, 8 из них расположены в сельской местности – это клубы и библиотеки в деревнях Нелоба, Никитино, Северная, поселке Басьяновский.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 работает 141 человек, из них специалистов – 105, с высшим образованием 64 процентов.</w:t>
      </w:r>
    </w:p>
    <w:p w14:paraId="5AEB220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2018 году на основании постановления администрации Верхнесалдинского городского округа от 12.07.2018 № 1932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«О реорганизации муниципального автономного учреждения культуры «Центр культуры, досуга и кино» и приказа Управления культуры администрации Верхнесалдинского городского округа «О мерах по реализации постановления администрации Верхнесалдинского городского округа от 12.07.2018 №1932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«О реорганизации муниципального автономного учреждения культуры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«Центр культуры, досуга и кино» от 12.07.2018 № 77-ОД, проведена реорганизация муниципального бюджетного учреждения культуры «Центр художественного творчества» (далее – МБУК «ЦХТ) путем присоединения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к муниципальному автономному учреждению культуры «Центр культуры, досуга и кино» (далее – МАУК «ЦКДК»). После реорганизации в состав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МАУК «ЦКДК» вошли 5 структурных подразделений прекратившего деятельность МБУК «ЦХТ»: клуб деревни Северная, клуб деревни Никитино, клуб деревни Нелоба, Центр культуры «Современник» поселок Басьяновский, Городской Дом культуры.</w:t>
      </w:r>
    </w:p>
    <w:p w14:paraId="098498B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 01 января 2021 года на территории Верхнесалдинского городского округа произошло уменьшение сети муниципальных учреждений культуры,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постановления Правительства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от 17.12.2020 № 952-ПП «О приеме в государственную собственность Свердловской области муниципальных учреждений дополнительного образования» и приказа Министерства культуры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24.12.2020 № 539 «О переименовании Муниципального бюджетного учреждения дополнительного образования «Верхнесалдинская детская школа искусств» и утверждении его устава» Верхнесалдинская детская школа искусств передана в государственную собственность Свердловской области.</w:t>
      </w:r>
    </w:p>
    <w:p w14:paraId="3EE2A2B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Здания муниципальных учреждений культуры и детских школ искусств нуждаются в проведении ремонтных работ. Решение проблемы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неудовлетворительного состояния зданий муниципальных учреждений культуры потребует увеличения расходов на данные цели.</w:t>
      </w:r>
    </w:p>
    <w:p w14:paraId="1788BC8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Снижение доступности культурных форм досуга для населения сопровождается ухудшением качества предоставляемых услуг, обусловленного как устареванием применяемых технологий и форм культурно – досуговой работы, так и материально – технического оснащения муниципальных учреждений культуры. Так, парк музыкальных инструментов в детских школах искусств, Дворце культуры имени Гавриила Дмитриевича Агаркова изношен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среднем на 70-80 процентов, требует обновления специальное оборудование культурно – досуговых учреждений и книжные фонды общедоступных муниципальных библиотек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73B4E7B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решения обозначенных вопросов, направленных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улучшение культурной составляющей качества жизни населения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, определяется основными направлениями государственной политики по развитию сферы культуры и массовых коммуникаций в Российской Федерации и Свердловской области.</w:t>
      </w:r>
    </w:p>
    <w:p w14:paraId="7E2A80E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Отрасль культуры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сегодня – это широкий спектр досуговых, воспитательно – образовательных и информационных услуг населению.</w:t>
      </w:r>
    </w:p>
    <w:p w14:paraId="3F9F9F3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воспитательно-образовательных услуг реализуют муниципальное бюджетное учреждение дополнительного образования «Верхнесалдинская детская школа искусств»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МБУ ДО «Верхнесалдинская ДШИ») и муниципальное автономное учреждение дополнительного образования «Детская школа искусств «Ренессанс» (далее МАУ ДО «ДШИ «Ренессанс»), в которых обучается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640 детей, муниципальное бюджетное учреждение дополнительного образования «Центр детского творчества» (далее – МБУ ДО ЦДТ), в котором обучается 807 детей. Муниципальные учреждения дополнительного образования обеспечивают музыкальное и художественное воспитание по программам предпрофессионального и образовательного характера, различающихся по количеству часов и по продолжительности обучения детей, предоставляя уникальную возможность выявлять и развивать одаренных детей на уровне предпрофессионального образования. Учащиеся ежегодно принимают участие в городских, региональных, всероссийских, международных конкурсах, фестивалях, выставках.</w:t>
      </w:r>
    </w:p>
    <w:p w14:paraId="69AAF81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 2021 года услуги дополнительного образования предоставляют два муниципальных учреждения МАУ ДО «ДШИ «Ренессанс», в котором обучается 100 детей и МБУ ДО ЦДТ, в котором обучается 807 детей.</w:t>
      </w:r>
    </w:p>
    <w:p w14:paraId="5EFC434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Верхнесалдинский краеведческий музей (далее – МБУК ВСКМ) реализует целевые образовательные программы по музейной педагогике.</w:t>
      </w:r>
    </w:p>
    <w:p w14:paraId="0EAEBC9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Над созданием условий по расширению потребительского рынка услуг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культурного досуга осуществляют свою деятельность МАУК «ЦКДК», МБУ ДО ЦДТ. Данными учреждениями обеспечивается показ концертов,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спектаклей, выставок, образовательных игровых программ, мастер-классов,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а также городские массовые праздники. Значимым в деятельности этих учреждений является создание условий для реализации творческого потенциала жителей округа в кружках, творческих любительских объединениях, студиях, коллективах самодеятельного искусства, клубов по интересам.</w:t>
      </w:r>
    </w:p>
    <w:p w14:paraId="60868C2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муниципального автономного учреждения культуры «Кинотеатр «Кедр» (далее – МАУК «Кинотеатр «Кедр») направлена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удовлетворение развлекательной и культурно-просветительной потребности населения </w:t>
      </w:r>
      <w:r w:rsidR="00FA597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A597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основной целью которого является максимально большее привлечение кинозрителей к просмотру максимально большего количества фильмов разнообразных жанров и тематик, для развлечения кинозрителей и оказания на них культурно-научно-просветительского воздействия. </w:t>
      </w:r>
    </w:p>
    <w:p w14:paraId="24BAB79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области развития информационного пространства оказывают услуги МБУК ВСКМ и муниципальное бюджетное учреждение культуры Централизованная библиотечная система (далее – МБУК ЦБС).</w:t>
      </w:r>
    </w:p>
    <w:p w14:paraId="2A20E68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2018 году МБУК ЦБС сократилась на 1 сетевую единицу, для привидения к нормативу согласно Модельному стандарту деятельности муниципальной библиотеки Свердловской области. Помещения, занимаемые муниципальными библиотеками, нуждаются в проведении ремонтных работ, что потребует увеличения расходов на данные цели.</w:t>
      </w:r>
    </w:p>
    <w:p w14:paraId="4B38B35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Для увеличения доступности к информации, улучшения качества предоставляемых библиотечных, библиографических и информационных услуг необходимо обновление и оснащение новыми материально-техническими средствами, обновление библиотечного фонда общедоступных муниципальных библиотек. Библиотеки оказывают услуги в области развития и обеспечения доступа к информационному пространству.</w:t>
      </w:r>
    </w:p>
    <w:p w14:paraId="5945ED5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Из-за недостаточного финансирования комплектования библиотечных фондов новыми изданиями не выполняется один из основных показателей – обслуживание читателей, число зарегистрированных пользователей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проживающих в городском округе за 2018 год составляет 24,2 процента (норматив 30 процентов).</w:t>
      </w:r>
    </w:p>
    <w:p w14:paraId="6AAE4A4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Норма пополнения библиотечного фонда ежегодно составляет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200-250 экземпляров в расчете на 1000 жителей, что составляет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10150 экземпляров в год. По факту в 2016 году закуплено 2310 экземпляров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51 экземпляр), в 2017 году – 513 экземпляров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11,4 экземпляров), в 2018 году – 1491 экземпляр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33 экземпляра). Вопросы комплектования фондов общедоступных библиотек, в том числе электронными ресурсами являются приоритетными направлениями, реализуемыми в рамках исполнения Указа Президента Российской Федерации от 07.05.2012 № 597 «О мероприятиях по реализации государственной социальной политики». Для решения проблемы комплектования библиотечных фондов необходимо задействовать программно-целевой метод финансирования.</w:t>
      </w:r>
    </w:p>
    <w:p w14:paraId="3B63E6A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 последние годы значительно активизировались процессы информатизации в библиотеках, это связано с реализацией государственных задач, направленных на развитие информационного общества, переходом на предоставление государственных и муниципальных услуг в электронном виде, развитием электронных библиотек. Сегодня на 100 процентов библиотеки оснащены компьютерной техникой. Все муниципальные библиотеки подключены к сети Интернет и имеют точки доступа к Национальной электронной библиотеке (далее – НЭБ).</w:t>
      </w:r>
    </w:p>
    <w:p w14:paraId="02934C6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целях преодоления культурного разрыва между областным центром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Верхнесалдинским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округом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спектр оказания виртуальных услуг, поддерживая новые и уже реализуемые проекты, среди которых «Виртуальный концертный зал Свердловской государственной академической филармонии». В рамках его реализации в 2018 году состоялось 14 виртуальных концертов, которые посетило 338 человек.</w:t>
      </w:r>
    </w:p>
    <w:p w14:paraId="67E637A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Филармоническое собрание города Верхняя Салда в 2022-2023 годах увеличило число входящих в его состав слушателей различной целевой аудитории. Стоит отметить, что все больше молодежи стало интересоваться филармоническими концертами. На сегодняшний день основной состав участников Филармонического собрания Верхней Салды 72 человека.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филармоническом сезоне 2022-2023 состоялось 48 виртуальных концертов, которые посетило 1778 человек.</w:t>
      </w:r>
    </w:p>
    <w:p w14:paraId="05F1B24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библиотека деревни Никитино располагается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холле сельского клуба, что негативно сказывается на качестве оказываемых библиотекой услуг. Необходимо строительство нового помещения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для библиотеки, либо решить вопрос путем приобретения помещения.</w:t>
      </w:r>
    </w:p>
    <w:p w14:paraId="2451FA0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последние годы достигнуты результаты:</w:t>
      </w:r>
    </w:p>
    <w:p w14:paraId="77F1D86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частично обновлен парк компьютерной техники в муниципальных библиотеках;</w:t>
      </w:r>
    </w:p>
    <w:p w14:paraId="1406C20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расширился спектр услуг, оказываемых общедоступными библиотеками на базе новых информационных технологий;</w:t>
      </w:r>
    </w:p>
    <w:p w14:paraId="624F4B3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все общедоступные муниципальные библиотеки подключены к сети Интернет и НЭБ;</w:t>
      </w:r>
    </w:p>
    <w:p w14:paraId="17050BF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увеличилась заработная плата у работников библиотек.</w:t>
      </w:r>
    </w:p>
    <w:p w14:paraId="37A8E92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Не решенные проблемы:</w:t>
      </w:r>
    </w:p>
    <w:p w14:paraId="660588F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не налажен механизм финансирования обновления библиотечных фондов в соответствии с Модельным стандартом деятельности общедоступной библиотеки;</w:t>
      </w:r>
    </w:p>
    <w:p w14:paraId="7D65032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устаревает парк компьютерной техники;</w:t>
      </w:r>
    </w:p>
    <w:p w14:paraId="27363C8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помещения муниципальных библиотек нуждаются в ремонте;</w:t>
      </w:r>
    </w:p>
    <w:p w14:paraId="66BC75E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требуется помещение для библиотеки деревни Никитино.</w:t>
      </w:r>
    </w:p>
    <w:p w14:paraId="6703487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14:paraId="03FF4C7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работу муниципальных библиотек согласно Модельному стандарту деятельности общедоступной библиотеки – создание интеллектуальных центров, площадок общения и общественной активности,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оснащенных скоростным Интернетом, доступом к современным отечественным информационным ресурсам научного и художественного содержания,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к оцифрованным ресурсам периодической печати;</w:t>
      </w:r>
    </w:p>
    <w:p w14:paraId="7424CE7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организовать современное библиотечное пространство;</w:t>
      </w:r>
    </w:p>
    <w:p w14:paraId="43117A4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создать точки доступа к различным электронным ресурсам, регулярное комплектование библиотечного фонда документами на традиционных носителях и мультимедийными ресурсами;</w:t>
      </w:r>
    </w:p>
    <w:p w14:paraId="108CE7E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комплектование библиотечного фонда на носителях информации, выпущенных в форматах, доступных для инвалидов по зрению;</w:t>
      </w:r>
    </w:p>
    <w:p w14:paraId="08A9A1A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создание дискуссионных клубов, консультационных пунктов и лекторий для всех возрастных групп;</w:t>
      </w:r>
    </w:p>
    <w:p w14:paraId="6EAA31A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работы библиотек, в том числе посещаемость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не менее чем на 15%.</w:t>
      </w:r>
    </w:p>
    <w:p w14:paraId="123F5B77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Музей как учреждение культуры стремится к обеспечению качественных показателей и результативности деятельности. Для этого разработана долгосрочная программа действий, адекватная конъюнктуре рынка, конкуренции, собственным ресурсным возможностям. Такая программа отражает стратегию музея. Профиль музея – краеведческий. Музей занимается изучением истории родного края, сохранением культурных и исторических памятников.</w:t>
      </w:r>
    </w:p>
    <w:p w14:paraId="23A49383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Для достижения основных целей краеведческого музея духовно-нравственное развитие жителей </w:t>
      </w:r>
      <w:r w:rsidR="00F26D0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муниципального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округа в духе патриотизма, формирование ценностных основ личности, максимально полное использование своих потенциальных возможностей, бережное сохранение историко-культурного наследия, укрепление имиджа и туристической привлекательности территории, необходимо сохранить и реставрировать здание краеведческого музея, которое является памятником регионального значения первой половины 19 века. С 2018 года начались ремонтно-реставрационные работы, которые включают в себя ремонт крыши, восстановление фасада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и благоустройство территории, реставрация внутренних помещений.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На 01 января 2023 года завершены работы по ремонту крыши, восстановлению фасада и благоустройству территории краеведческого музея.</w:t>
      </w:r>
    </w:p>
    <w:p w14:paraId="7BBBD3AA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Активизация интереса населения к музею напрямую связана с развитием выставочной деятельности. Несмотря на наметившийся рост посещаемости музея в последние годы, проблема обеспечения доступности и повышения качественного показателя остаются актуальными. В силу специфики политического, экономического и социокультурного развития города определилась новая концепция экспозиции. За 23 года была проведена большая научно-исследовательская работа сотрудниками музея, комплектование фондов для расширения и создания новой экспозиции. На 01 января 2019 года фонды музея составляют 7048 единиц хранения основного и научно-вспомогательного фондов, имеется огромная база библиотечного и архивного фондов. Сотрудники музея освоили и работают с Государственным каталогом Музейных фондов Российской Федерации. На 01 января 2023 года фонды музея составляют 8718 единиц</w:t>
      </w:r>
      <w:r w:rsidRPr="0071621E">
        <w:t xml:space="preserve">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хранения основного и научно-вспомогательного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фондов.</w:t>
      </w:r>
    </w:p>
    <w:p w14:paraId="6FB4211B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Особое внимание сегодня должно быть уделено созданию и организации передвижных музейных выставок. В свете реализации стратегии развития информационного общества в Российской Федерации, особую актуальность приобретает музейная деятельность по созданию электронных каталогов, оцифровке музейных предметов, презентация музейных коллекций в сети Интернет, создание виртуальных экскурсий и экспозиций, осуществление научно-исследовательской, просветительной и образовательной деятельности. В планах администрации намечено приобретение здания бывшего заводского госпиталя, входящего в состав единого комплекса «Демидовский квартал».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В данном здании планируется разместить необходимые для продолжения деятельности музея помещения: фондохранилища, административное помещение и выставочные залы. В 2000 году Нижнетагильским музеем-заповедником Горнозаводского дела Среднего Урала была разработана концепция музейного комплекса города Верхняя Салда.</w:t>
      </w:r>
    </w:p>
    <w:p w14:paraId="6C670EDA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 три года реализации Программы разработаны и успешно реализуются пешеходные экскурсии «Демидовский квартал», «С чего начинался город», «Тайны старой площади», «История Храма Иоанна Богослова»,</w:t>
      </w:r>
      <w:r w:rsidRPr="006D1BDE">
        <w:t xml:space="preserve">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«Парк Труда и Победы – место воинской славы салдинцев», автобусная экскурсия по городу «Верхняя Салда – наша малая Родина». В ходе реализации культурно-образовательной программы «Наше наследие» с целью сотрудничества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с образовательными учреждениями города музеем организуются мультимедийные лекции, мастер-классы, интерактивные игры с выходом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в школы.</w:t>
      </w:r>
      <w:r w:rsidR="006D1BDE"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Охват мероприятий составил 6213 человек, из них 1466 детей </w:t>
      </w:r>
      <w:r w:rsidR="006D1BDE"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из образовательных учреждений города.</w:t>
      </w:r>
    </w:p>
    <w:p w14:paraId="48B1BFC0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решении выше поставленных задач музей может стать брендом территории, динамично развивающимся учреждением культуры, а также социокультурным и музейно-образовательным центром, предоставляющим населению широкий спектр качественных музейных продуктов и услуг.</w:t>
      </w:r>
    </w:p>
    <w:p w14:paraId="6615FAA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МАУК «Кинотеатр «Кедр» направлена на удовлетворение развлекательной и культурно-просветительной потребности населения </w:t>
      </w:r>
      <w:r w:rsidR="00F2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Для улучшения качества оказываемых услуг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«Кинотеатр «Кедр» населению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необходимо обратить:</w:t>
      </w:r>
    </w:p>
    <w:p w14:paraId="743D7A3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улучшение материально-технической базы учреждения, сделать объект более привлекательным, соответствующим современным стандартам, провести модернизацию здания в 2023-2024 году;</w:t>
      </w:r>
    </w:p>
    <w:p w14:paraId="7587380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2020 году, принять участие в конкурсе на софинансирование субтитрирование и тифлокомментирование для зрителей с ограниченными возможностями;</w:t>
      </w:r>
    </w:p>
    <w:p w14:paraId="5F7D0B2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внедрение в деятельность МАУК «Кинотеатр «Кедр» новых форм и технологий, направленных на привлечение деятельности подрастающего поколения: создание музея кино, реализация проекта «Город в кадре талантов»;</w:t>
      </w:r>
    </w:p>
    <w:p w14:paraId="5B20DFC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участие МАУК «Кинотеатр «Кедр» в международных и всероссийских конкурсах;</w:t>
      </w:r>
    </w:p>
    <w:p w14:paraId="1736D47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расширить партнерскую базу.</w:t>
      </w:r>
    </w:p>
    <w:p w14:paraId="2D8222B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Кинотеатр «Кедр» в 2021 году поучаствовал в конкурсных отборах, проводимых в рамках Национального проекта «Культура», регионального проекта «Культурная среда» и победил в отборах по оснащению кинотеатров необходимым оборудованием для осуществления кинопоказов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с тифлокомментированием и на создание условий для показа национальных кинофильмов в кинозалах, расположенных в населенных пунктах Российской Федерации с численностью населения до 500 тыс. человек, в результате реализации проектов был открыт третий кинозал, оборудованный системами тифлокомментирования.</w:t>
      </w:r>
    </w:p>
    <w:p w14:paraId="747A8A8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время реализации Программы Кинотеатром «Кедр» проведены ремонтные работы фасада здания, кровли, части внутренних помещений, восстановлена система вентиляции и дымоудаления, произведена замена радиаторов отопления за счет добровольных пожертвований ПАО «Корпорация ВСМПО-АВИСМА».</w:t>
      </w:r>
    </w:p>
    <w:p w14:paraId="1C20C11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Такой формат работы МАУК «Кинотеатр «Кедр» с населением, привлечёт внимание и откроет новые возможности в реализации Муниципальной программы «Развитие культуры в Верхнесалдинском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F9C992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МАУК «ЦКДК» – самое большое учреждение культуры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. МАУК «ЦКДК» является самым крупным и разноплановым по наличию творческих коллективов и созданию культурных продуктов, учреждением культуры города. В состав МАУК «ЦКДК» входят 7 структурных подразделений: Дворец культуры имени Г.Д. Агаркова, клуб «Дружба», клуб деревни Северная, клуб деревни Никитино, клуб деревни Нелоба, Центр культуры «Современник» поселка Басьяновский, Городской Дом культуры. Благодаря высококвалифицированному и талантливому коллективу учреждение с успехом проводит все массовые городские мероприятия. Творческие коллективы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«ЦКДК» неоднократно становились лауреатами на городских, областных, всероссийских и международных конкурсах и фестивалях.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За последние годы учреждением реализуются несколько долгосрочных социальных проектов: арт-проект «Открытая площадка», проект молодежных культур #СалдаСтартАрт, проект «Дворцовая площадь» в рамках федеральной программы «Комфортная городская среда». МАУК «ЦКДК» проводит в год более 1400 разноплановых мероприятий, которые посещают более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160 тысяч человек. В 76 кружках и студиях занимается более 800 детей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до 14 лет и более 150 подростков. В учреждении 5 коллективов носят звания «Народный» и 3 коллектива звание «Образцовый».</w:t>
      </w:r>
    </w:p>
    <w:p w14:paraId="25AC221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Учреждение нуждается в укреплении материально-технической базы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текущем ремонте зданий, а также создании благоприятных и безопасных условий посещения культурно – досуговых учреждений, в том числе людей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с ограниченными возможностями здоровья.</w:t>
      </w:r>
    </w:p>
    <w:p w14:paraId="57A3C92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время реализации Программы во Дворце культуры им. Г.Д. Агаркова проведены ремонтные работы части фасада, кровли, мужского туалета, части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внутренних помещений, произведена замена системы водоснабжения пожарного водопровода, отремонтирована кровля гаражей, в клубе «Дружба» восстановлена эвакуационная лестница, отремонтированы туалеты за счет добровольных пожертвований ПАО «Корпорация ВСМПО-АВИСМА».</w:t>
      </w:r>
    </w:p>
    <w:p w14:paraId="4168DB5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Культурная политика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имеет свою специфику, которая определяется многими факторами, в том числе традициями, состоянием самодеятельного творчества, интересами различных социальных групп, уровнем готовности населения к личному участию в жизни своего поселения.</w:t>
      </w:r>
    </w:p>
    <w:p w14:paraId="6EB3BAA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Традиционными являются мероприятия, связанные со значимыми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памятными датами, общероссийскими праздниками – День Победы, День защиты детей, День памяти, День России, день города и другие.</w:t>
      </w:r>
    </w:p>
    <w:p w14:paraId="000D546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выбраны те мероприятия, работа по которым обеспечит создание условий для успешной социализации и эффективной самореализации населения. Принципами определения перечня мероприятий стало наличие анализа работы учреждений культуры и планирования их дальнейшей деятельности, а также необходимость в первоочередном внимании к наиболее уязвимым сферам культурной жизни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1A6C512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различных по форме и тематике культурных массовых мероприятий включает в себя  проведение мероприятий, имеющих историческую, социально-культурную, общественно-политическую значимость и ценность в жизни Верхнесалдинского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предусматривает проведение мероприятий, направленных на развитие самодеятельного художественного творчества, пропаганду традиций авторской песни, создание условий для участия молодых поэтов и прозаиков из числа талантливых людей. </w:t>
      </w:r>
    </w:p>
    <w:p w14:paraId="48714B0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Целью проведения культурно-массовых мероприятий является создание условий самореализации культурной жизни жителей Верхнесалдинского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через реализацию задач: формирование и развитие системы культурно-массовых мероприятий с населением округа, социализации детей и молодежи, социальной поддержки пожилых людей, формирование устойчивой связи поколений, сохранение культурных традиций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3D587CE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комплекса мероприятий будут созданы условия для выявления талантов, их творческой деятельности, развития творческих способностей, мотивации к самообразованию, включения в социально полезную деятельность, профессиональное и личностное самоопределение, самореализации и самовоспитания, адаптации к жизни в обществе, организации содержательного досуга и занятости.</w:t>
      </w:r>
    </w:p>
    <w:p w14:paraId="06BD132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 целью успешной социализации детей и молодежи, приоритетными направлениями в деятельности учреждений культуры является патриотическое воспитание, профилактика асоциальных явлений, укрепление института семьи, формирование у молодежи активной гражданской позиции, информационное обеспечение, поддержка талантливых людей. </w:t>
      </w:r>
    </w:p>
    <w:p w14:paraId="1E95439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 использование инновационных форм работы по патриотическому воспитанию детей и молодежи будет способствовать увеличению количества военно-патриотических объединений, участников в них, числа участников мероприятий патриотической направленности.</w:t>
      </w:r>
    </w:p>
    <w:p w14:paraId="5F4FECE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Вовлечение молодых людей, оказавшихся в трудной жизненной ситуации, в общественную, социально-экономическую и культурную жизнь городского округа будут способствовать снижению количества молодых людей, совершивших общественно-опасные правонарушения. Поддержка и реализация проектов, направленных на развитие и популяризацию в молодежной среде идей толерантности и содействие людям, оказавшимся в трудной жизненной ситуации, улучшит их положение и укрепит статус в обществе.</w:t>
      </w:r>
    </w:p>
    <w:p w14:paraId="1841027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задач путем организации и проведения мероприятий позволит рационально использовать имеющиеся ресурсы, поспособствует благоприятной поддержке и развитию у молодежи участия в культурных проектах, и вместе с тем компенсирует и минимизирует последствия ошибок, объективно свойственных молодым людям.</w:t>
      </w:r>
    </w:p>
    <w:p w14:paraId="1109265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творческих объединениях МБУ ДО ЦДТ занимаются дети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из общеобразовательных школ, дошкольных образовательных учреждений города. В МБУ ДО ЦДТ принимаются все желающие в возрасте от 4 до 18 лет без предварительного отбора, так как при планировании и проведении занятий педагоги учитывают особенности развития каждого воспитанника.</w:t>
      </w:r>
    </w:p>
    <w:p w14:paraId="2710A28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ситуативные изменения, инновации являются необходимым элементом устойчивого функционирования МБУ ДО ЦДТ, позволяя учреждению быть конкурентоспособным в непрерывно - изменяющихся условиях внешней среды при прогнозировании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удовлетворении социального запроса ребенка и его семьи.</w:t>
      </w:r>
    </w:p>
    <w:p w14:paraId="44382DD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Успех стратегических изменений в деятельности МБУ ДО ЦДТ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перспективе будет зависеть от трех основных обстоятельств: правильно выбранной стратегии управления, готовности педагогического коллектива к инновациям и наличием достаточной информации о направлении и сроках предстоящих изменений.</w:t>
      </w:r>
    </w:p>
    <w:p w14:paraId="3A42B92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Система образования детей МБУ ДО ЦДТ достаточно развита, имеет достижения, на которые можно опираться при осуществлении модернизации дополнительного образования.</w:t>
      </w:r>
    </w:p>
    <w:p w14:paraId="2CC56A7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МБУ ДО ЦДТ является важнейшей составляющей дополнительного образовательного пространства городе Верхняя Салда.</w:t>
      </w:r>
    </w:p>
    <w:p w14:paraId="2C92A05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время существования МБУ ДО ЦДТ значительно увеличился качественный состав педагогов, расширился охват кружковой работы.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настоящее время МБУ ДО ЦДТ дает дополнительное образование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воспитание детям города Верхняя Салда и Верхнесалдинского городского округа по 23 образовательным программам. Многие обучающиеся объединений МБУ ДО ЦДТ добились высоких результатов на конкурсах, смотрах, выставках, фестивалях  разного уровня.</w:t>
      </w:r>
    </w:p>
    <w:p w14:paraId="101DF12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 образовательной организации: развитие мотивации личности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к познанию и творчеству, посредством реализации дополнительных общеобразовательных программ и услуг в интересах  личности, общества, государства.</w:t>
      </w:r>
    </w:p>
    <w:p w14:paraId="67B99DA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Работа МБУ ДО ЦДТ в настоящее время направлена на создание условий для творческого развития личности детей и подростков, удовлетворение их потребностей, приобщение к культурным и духовным ценностям, создание условий для творческой самореализации.</w:t>
      </w:r>
    </w:p>
    <w:p w14:paraId="56E17E0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целей, в образовательный процесс включены образовательные программы, имеющие социально-педагогическую, художественную, физкультурно-спортивную и военно-патриотическую направленность, внедрение современных методик обучения и воспитания детей, диагностика уровня усвоения знаний обучающихся, их умений и навыков.</w:t>
      </w:r>
    </w:p>
    <w:p w14:paraId="23ADEB5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МБУ ДО ЦДТ выполняет воспитательную, методическую, социально-педагогическую, развивающую и досуговую функции.</w:t>
      </w:r>
    </w:p>
    <w:p w14:paraId="622AB6B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МБУ ДО ЦДТ задачи дополнительного образования решаются посредством работы творческих объединений, воспитательных массовых мероприятий с детьми.</w:t>
      </w:r>
    </w:p>
    <w:p w14:paraId="1BB1186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основе изучения интересов детей, их родителей и других социальных заказчиков, педагогический коллектив учреждения работает по следующим перспективным направлениям:</w:t>
      </w:r>
    </w:p>
    <w:p w14:paraId="7400D8B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1) организация необходимых условий для удовлетворения интересов и потребностей населения;</w:t>
      </w:r>
    </w:p>
    <w:p w14:paraId="5F85D28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развитие творческой ориентации детей дошкольного и школьного возраста;</w:t>
      </w:r>
    </w:p>
    <w:p w14:paraId="2BEA187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организация деятельности обучающихся. Учет индивидуальных особенностей, формирование способностей и качеств личности с учетом природных задатков, склонностей, развитие индивидуальных интересов в процессе сотворчества обучающегося и педагога, а также самостоятельного творчества ребенка;</w:t>
      </w:r>
    </w:p>
    <w:p w14:paraId="4EB8CF5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4) личностно – нравственное и профессиональное самоопределение детей на основе их трудовой занятости.</w:t>
      </w:r>
    </w:p>
    <w:p w14:paraId="22F7151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5) организация индивидуальной работы с одаренными детьми, детьми – инвалидами, а также с детьми из многодетных и малообеспеченных семей.</w:t>
      </w:r>
    </w:p>
    <w:p w14:paraId="7BF1276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Осуществить поставленные задачи можно при создании единой системы работы, затрагивающей все компоненты деятельности учреждения.</w:t>
      </w:r>
    </w:p>
    <w:p w14:paraId="6D81E45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Большое значение в образовательном процессе педагоги Центра детского творчества придают трем составляющим: предметно-информационной, деятельно-коммуникативной, ценностно-ориентационной, которые способствуют реализации знаний и умений, стимулирующих познавательную мотивацию обучающих через различные формы занятий.</w:t>
      </w:r>
    </w:p>
    <w:p w14:paraId="2B22184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Главными критериями в оценивании и эффективности образовательной деятельности являются показатели уровня освоения обучающимися образовательных программ и сохранность контингента.</w:t>
      </w:r>
    </w:p>
    <w:p w14:paraId="56093B1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обучения детей предполагает:</w:t>
      </w:r>
    </w:p>
    <w:p w14:paraId="3B2C09F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способностей у учащихся по выбранному направлению деятельности;</w:t>
      </w:r>
    </w:p>
    <w:p w14:paraId="238810B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личностное самоопределение учащихся в изменяющихся условиях жизни в обществе;</w:t>
      </w:r>
    </w:p>
    <w:p w14:paraId="35F531B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участие в выставках, концертах, фестивалях, соревнованиях, конкурсах различного уровня.</w:t>
      </w:r>
    </w:p>
    <w:p w14:paraId="1A81040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2017 году МБУ ДО «Верхнесалдинская ДШИ» стала Победителем Общероссийского конкурса «50 лучших детских школ искусств».</w:t>
      </w:r>
    </w:p>
    <w:p w14:paraId="62849CD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 ДО «Верхнесалдинская ДШИ» реализует творческие проекты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3 уровней.</w:t>
      </w:r>
    </w:p>
    <w:p w14:paraId="1481E09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1) городской: открытый городской конкурс по академическому рисунку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живописи «Учебный натюрморт» для обучающихся детских художественных школ и художественных отделений детских школ искусств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(ежегодный, 2018 год);</w:t>
      </w:r>
    </w:p>
    <w:p w14:paraId="5590C2D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территориальный: Открытый территориальный фестиваль-конкурс детского творчества «Музыкальные забавы» (1 раз в два года, с 2009 года);</w:t>
      </w:r>
    </w:p>
    <w:p w14:paraId="2D8F735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всероссийский: Всероссийский детский фестиваль-конкурс «Музыкальная шкатулка» (1 раз в два года, с 2010 года).</w:t>
      </w:r>
    </w:p>
    <w:p w14:paraId="7349BF0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Ежегодно учащиеся школ искусств становятся лауреатами и дипломантами областных, всероссийских и международных конкурсов и фестивалей. </w:t>
      </w:r>
    </w:p>
    <w:p w14:paraId="6F316BB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городе произошли позитивные изменения в развитии учреждений дополнительного образования детей сферы культуры. Проводятся работы по капитальному ремонту в муниципальных образовательных учреждениях дополнительного образования – МБУ ДО ЦДТ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МБУ ДО «Верхнесалдинская ДШИ».</w:t>
      </w:r>
    </w:p>
    <w:p w14:paraId="55FF44E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Обновляется парк музыкальных инструментов в детских школах искусств, изношенность которых в среднем составляет 70-80 процентов. Требуется обновление и специального оборудования.</w:t>
      </w:r>
    </w:p>
    <w:p w14:paraId="3D02DC2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2021 году на средства муниципального задания МАУ ДО «ДШИ «Ренессанс» приобрели 3 синтезаторы, в результате чего изношенность парка инструментов составила 40 процентов.</w:t>
      </w:r>
    </w:p>
    <w:p w14:paraId="31C5CC7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проектов инициативного бюджетирования за 2022 год учреждениями дополнительного образования реализовано 3 проекта.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 ДО «ДШИ «Ренессанс» реализовала проект «Поющие голоса», приобретены вокальные радиосистемы. МБУ ДО ЦДТ реализовал проекты «Патриот» и «Мир танца», приобретено оборудование и военная форма,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танцевальная обувь.</w:t>
      </w:r>
    </w:p>
    <w:p w14:paraId="0C42DA5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Принятые меры позволяют создавать условия для достижения учреждениями дополнительного образования детей определенных показателей их деятельности.</w:t>
      </w:r>
    </w:p>
    <w:p w14:paraId="7BBDEF0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Потребность разработки данной Подпрограммы обусловлена необходимостью решения приоритетных задач в сфере дополнительного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детей, отражающих изменения в структуре, содержании и технологиях образования, финансово-экономических механизмах.</w:t>
      </w:r>
    </w:p>
    <w:p w14:paraId="4088A43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14:paraId="5510610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Подпрограмма «Развитие образования в сфере культуры» разработана в целях сохранения и дальнейшего развития отечественной системы художественного образования, сложившейся к середине ХХ века и не имеющей аналогов в мировом образовательном пространстве, с учетом реализации основных направлений стратегических документов в области образования и воспитания подрастающего поколения.</w:t>
      </w:r>
    </w:p>
    <w:p w14:paraId="7067AA0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Подпрограмма направлена на решение следующих задач:</w:t>
      </w:r>
    </w:p>
    <w:p w14:paraId="53F2AFE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повышения значимости детских школ искусств по видам искусств в социокультурном пространстве города и региона, в том числе духовно-нравственном воспитании подрастающего поколения;</w:t>
      </w:r>
    </w:p>
    <w:p w14:paraId="2051FC6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позиционирования школ искусств как центров художественного образования и просветительства;</w:t>
      </w:r>
    </w:p>
    <w:p w14:paraId="044D58C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развития школ искусств как первого уровня трехуровневой системы художественного образования (школа искусств - училище - творческий вуз)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профессиональных кадров для отрасли культуры;</w:t>
      </w:r>
    </w:p>
    <w:p w14:paraId="2652D3A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становления;</w:t>
      </w:r>
    </w:p>
    <w:p w14:paraId="528FA5C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модернизацию материально-технической базы школ искусств;</w:t>
      </w:r>
    </w:p>
    <w:p w14:paraId="6BD8C9B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повышения кадрового потенциала работников школ искусств.</w:t>
      </w:r>
    </w:p>
    <w:p w14:paraId="76C06C2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Перспективные направления, включают в себя:</w:t>
      </w:r>
    </w:p>
    <w:p w14:paraId="4F02880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формирования в школах искусств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школ искусств для различных категорий детей, в том числе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с ограниченными возможностями здоровья;</w:t>
      </w:r>
    </w:p>
    <w:p w14:paraId="2F2A8A9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увеличение количества одаренных детей, обучающихся по дополнительным предпрофессиональным программам в области искусств за счет бюджетных средств, обеспечение сохранности контингента обучающихся в школах искусств и качества подготовки выпускников школ искусств, развитие взаимодействия школ искусств с другими образовательными организациями отрасли культуры;</w:t>
      </w:r>
    </w:p>
    <w:p w14:paraId="0E13358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качества проводимых школами искусств творческих и просветительских мероприятий для одаренных детей (фестивалей, конкурсов, творческих школ, выставок и др.);</w:t>
      </w:r>
    </w:p>
    <w:p w14:paraId="11F8FC6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кадрового потенциала школ искусств, в том числе посредством целевой подготовки кадров в подведомственных Минкультуры России образовательных организациях;</w:t>
      </w:r>
    </w:p>
    <w:p w14:paraId="17F86B3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формирование новых принципов финансового обеспечения деятельности школ искусств, в том числе посредством выделения средств со стороны субъектов Российской Федерации муниципальным школам искусств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предпрофессиональных программ в области искусств,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предусмотрено частью 2 статьи 8 Федерального закона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29 декабря 2012 года № 273-ФЗ «Об образовании в Российской Федерации».</w:t>
      </w:r>
    </w:p>
    <w:p w14:paraId="3034F3D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Подпрограммы позволит упрочить позиции многоуровневой системы художественного образования, повысить интерес граждан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приобщении детей к постижению различных видов искусств, а также создать благоприятные условия для выявления, воспитания и сопровождения талантливых детей и молодежи, обеспечения учреждений культуры высокопрофессиональными кадрами, формирования грамотной, заинтересованной широкой аудитории зрителей и слушателей концертных залов и театров, посетителей музеев и выставочных комплексов, ценителей классического, народного искусства и лучших образцов современного искусства.</w:t>
      </w:r>
    </w:p>
    <w:p w14:paraId="7A7C66E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Основные ожидаемые результаты реализации Подпрограммы:</w:t>
      </w:r>
    </w:p>
    <w:p w14:paraId="1184DBA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и творческих ресурсов общества посредством обеспечения талантливым детям доступа к культурным и историческим ценностям, приобщения наибольшего количества детей и подростков к творческой деятельности, формирования гармонично развитой личности, грамотной, заинтересованной аудитории зрителей и слушателей как части интеллектуально развитого российского общества;</w:t>
      </w:r>
    </w:p>
    <w:p w14:paraId="30EA610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значимости школ искусств как социального института;</w:t>
      </w:r>
    </w:p>
    <w:p w14:paraId="2A98B2C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обеспечение стабильного развития отечественной трехуровневой системы подготовки творческих кадров;</w:t>
      </w:r>
    </w:p>
    <w:p w14:paraId="3F0EDAA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обеспечение учреждений культуры и образовательных организаций отрасли культуры высокопрофессиональными кадрами;</w:t>
      </w:r>
    </w:p>
    <w:p w14:paraId="37E6FD2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в управлении школами искусств.</w:t>
      </w:r>
    </w:p>
    <w:p w14:paraId="338A9BC2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сегодняшний день достигнутый уровень заработной платы работников отрасли культуры еще не позволяет ей стать привлекательной сферой профессиональной деятельности, особенно для молодых специалистов.</w:t>
      </w:r>
    </w:p>
    <w:p w14:paraId="67862C1A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здания ряда учреждений культуры нуждаются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капитальном ремонте – краеведческий музей, детские клубы «Чайка»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«Дружба», Верхнесалдинская детская школа искусств, Центр детского творчества, помещения и фасады библиотечной системы. Необходимо разработать проектно-сметную документацию на строительство клуба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деревне Никитино, либо решить вопрос путем приобретения помещений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для клуба.</w:t>
      </w:r>
    </w:p>
    <w:p w14:paraId="2156DE5A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три года реализации Программы из средств местного бюджета проведены ремонты:</w:t>
      </w:r>
    </w:p>
    <w:p w14:paraId="1C9CF4AB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МБУК ЦБС – замена оконных блоков, ремонт фасада и книгохранилища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 Центральной городской библиотеке, замена оконных блоков в Детской библиотеке;</w:t>
      </w:r>
    </w:p>
    <w:p w14:paraId="4C631305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МАУК «Кинотеатр «Кедр» – ремонт крыльца, входной группы;</w:t>
      </w:r>
    </w:p>
    <w:p w14:paraId="0FDD8AED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МАУК «ЦКДК» – ремонт системы отопления и входной группы в клубе деревни Северная;</w:t>
      </w:r>
    </w:p>
    <w:p w14:paraId="41274CFC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 ДО ЦДТ – ремонт перекрытия и потолка, замена оконных блоков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ЦДТ, замена оконных блоков, ремонт запасного выхода, фасада, крыльца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козырька в ЦДТ +, замена оконных блоков, ремонт кровли в клубе «Чайка».</w:t>
      </w:r>
    </w:p>
    <w:p w14:paraId="1BC143CE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обновление музыкальных инструментов в детской школе искусств, специального оборудования культурно-досуговых учреждений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книжных фондов библиотек.</w:t>
      </w:r>
    </w:p>
    <w:p w14:paraId="6052EAA9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Наиболее важным результатом работы учреждений в последние годы является то, что на сегодняшний день в сложных финансовых условиях удается сохранить весь комплекс учреждений культуры и дополнительного образования в сфере культуры. Кроме того, благодаря применению программных методов управления отраслью, финансированию из средств местного и областного бюджетов, достигнуты определенные положительные результаты:</w:t>
      </w:r>
    </w:p>
    <w:p w14:paraId="6801316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обновлен парк компьютерной техники в библиотеках округа;</w:t>
      </w:r>
    </w:p>
    <w:p w14:paraId="10D13EB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расширился спектр услуг, оказываемых учреждениями культуры на базе новых информационных технологий;</w:t>
      </w:r>
    </w:p>
    <w:p w14:paraId="465FEDD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услуга в области художественного образования и эстетического воспитания детей востребована, численность учащихся детских школ искусств стабильна – 640 человек;</w:t>
      </w:r>
    </w:p>
    <w:p w14:paraId="69331DA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сохраняется доля работающих в отрасли специалистов с высшим образованием на уровне 61 процента.</w:t>
      </w:r>
    </w:p>
    <w:p w14:paraId="6905686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01 января 2023 года численность учащихся детской школы искусств </w:t>
      </w:r>
      <w:r w:rsidR="00E87E24">
        <w:rPr>
          <w:rFonts w:ascii="Times New Roman" w:eastAsia="Times New Roman" w:hAnsi="Times New Roman" w:cs="Times New Roman"/>
          <w:sz w:val="28"/>
          <w:szCs w:val="28"/>
        </w:rPr>
        <w:t xml:space="preserve">«Ренессанс»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стабильна и составляет 100 человек. За период реализации Программы доля работающих в отрасли специалистов с высшим образованием увеличивается и на 01 января 2023 года составляет 64 процента.</w:t>
      </w:r>
    </w:p>
    <w:p w14:paraId="0F8253D7" w14:textId="77777777" w:rsidR="0071621E" w:rsidRPr="0071621E" w:rsidRDefault="0071621E" w:rsidP="00716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то же время, несмотря на предпринимаемые усилия, остались нерешенными проблемы:</w:t>
      </w:r>
    </w:p>
    <w:p w14:paraId="15D72996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снижается обеспеченность библиотечными фондами на 1 жителя округа;</w:t>
      </w:r>
    </w:p>
    <w:p w14:paraId="7A632818" w14:textId="77777777" w:rsidR="0071621E" w:rsidRPr="0071621E" w:rsidRDefault="0071621E" w:rsidP="0071621E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сеть учреждений культуры по-прежнему нуждается в государственной поддержке, поскольку в силу особенностей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округа, не высокой платежеспособности населения, отсутствия альтернативных поставщиков неприбыльных социальных услуг для отдельных категорий граждан она остается основным производителем услуг культуры и социально ориентированного досуга для жителей. Одновременно конкурировать с коммерческими формами организации досуга традиционным учреждениям крайне сложно из-за неудовлетворительного состояния материально-технической базы, препятствующей росту посещаемости населением, прежде всего молодежью, муниципальных учреждений культуры. Молодежь для получения некоторых видов услуг в сфере организации досуга выезжает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города Нижний Тагил, Екатеринбург.</w:t>
      </w:r>
    </w:p>
    <w:p w14:paraId="4906214C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Итогом реализации муниципальной программы «Развитие культуры в Верхнесалдинском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» (далее – Программа) станет достижение качественно нового уровня предоставления услуг в области культуры.</w:t>
      </w:r>
    </w:p>
    <w:p w14:paraId="0B382EC3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14:paraId="0566B3A1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обеспечить развитие культурно-досуговых учреждений культуры;</w:t>
      </w:r>
    </w:p>
    <w:p w14:paraId="5005D139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повышению качества работы муниципальных библиотек, внедрению в практику работы библиотек прогрессивных форм работы на основе новых технологий;</w:t>
      </w:r>
    </w:p>
    <w:p w14:paraId="0A385838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системы продвижения одаренных детей, инициативной и талантливой молодежи;</w:t>
      </w:r>
    </w:p>
    <w:p w14:paraId="2E9D0E06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укрепить материально-техническую базу муниципальных учреждений культуры, учреждений дополнительного образования детей;</w:t>
      </w:r>
    </w:p>
    <w:p w14:paraId="5A2FC010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повысить информированность населения о последствиях рискованного поведения и возможностях сохранения здоровья;</w:t>
      </w:r>
    </w:p>
    <w:p w14:paraId="74E81561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создать благоприятные условия для организации мероприятий более высокого уровня в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округе;</w:t>
      </w:r>
    </w:p>
    <w:p w14:paraId="068915D7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расширить доступ жителей района к традиционным культурным ценностям;</w:t>
      </w:r>
    </w:p>
    <w:p w14:paraId="54178649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сохранить и развить разнообразные виды и формы традиционного народного творчества;</w:t>
      </w:r>
    </w:p>
    <w:p w14:paraId="25878CAB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развить потенциал населения путем самореализации в творческой деятельности через участие в выставках декоративно-прикладного творчества, фестивалях, праздниках;</w:t>
      </w:r>
    </w:p>
    <w:p w14:paraId="5C2C300C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социальной адаптации людей с ограниченными возможностями, детей-сирот и детей, оставшихся без попечения родителей;</w:t>
      </w:r>
    </w:p>
    <w:p w14:paraId="263C117B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развить социальную активность личности путем получения дополнительных профессиональных навыков через освоение новых и традиционных технологий народного творчества и изготовление сувенирной продукции к знаменательным датам, мероприятиям и праздникам;</w:t>
      </w:r>
    </w:p>
    <w:p w14:paraId="69775C58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расширить представления и знания широкого круга жителей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 о народных, государственных праздниках;</w:t>
      </w:r>
    </w:p>
    <w:p w14:paraId="231E92CF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популяризировать музейный продукт посредством мероприятий массового характера, в том числе экскурсионной и просветительской направленности.</w:t>
      </w:r>
    </w:p>
    <w:p w14:paraId="66F2C5D2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решение задач и достижение целей Программы могут оказать влияние внутренние и внешние риски.</w:t>
      </w:r>
    </w:p>
    <w:p w14:paraId="0A9BF317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К внутренним рискам относится длительный срок реализации Программы.</w:t>
      </w:r>
    </w:p>
    <w:p w14:paraId="1BC97F1E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Внешними рисками являются:</w:t>
      </w:r>
    </w:p>
    <w:p w14:paraId="1C1E597F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1) возможности снижения темпов экономического роста, усиление инфляции; </w:t>
      </w:r>
    </w:p>
    <w:p w14:paraId="535C2E6F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несовершенство нормативно-правового регулирования отдельных вопросов культурной и финансово-экономической деятельности;</w:t>
      </w:r>
    </w:p>
    <w:p w14:paraId="126E353D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финансовые риски, связанные с сокращением финансирования расходов по Программе вследствие возникновения  бюджетного дефицита.</w:t>
      </w:r>
    </w:p>
    <w:p w14:paraId="28FD21A1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Внешние риски могут оказать существенное влияние на перспективы, объем и полноту реализации программных мероприятий, в связи с чем в процессе реализации Программы необходимо своевременное внесение соответствующих изменений в объемы и сроки реализации запланированных мероприятий.</w:t>
      </w:r>
    </w:p>
    <w:p w14:paraId="11FFE75F" w14:textId="77777777" w:rsidR="00CF4D71" w:rsidRPr="00CF4D71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Программы, совершенствование механизмов ее реализации, оперативное внесение изменений в Программу, нивелирующих или снижающих воздействие негативных факторов на выполнение целевых показателей.</w:t>
      </w:r>
    </w:p>
    <w:p w14:paraId="215BDEBC" w14:textId="77777777" w:rsidR="00CF4D71" w:rsidRPr="00CF4D71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CA71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Цели и задачи, </w:t>
      </w:r>
    </w:p>
    <w:p w14:paraId="3523F50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реализации Программы</w:t>
      </w:r>
    </w:p>
    <w:p w14:paraId="3F7CD4A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7F2B3" w14:textId="77777777" w:rsidR="00CF4D71" w:rsidRDefault="00CF4D71" w:rsidP="00802D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Основная цель, до</w:t>
      </w:r>
      <w:r w:rsidR="00816199">
        <w:rPr>
          <w:rFonts w:ascii="Times New Roman" w:eastAsia="Times New Roman" w:hAnsi="Times New Roman" w:cs="Times New Roman"/>
          <w:sz w:val="28"/>
          <w:szCs w:val="28"/>
        </w:rPr>
        <w:t xml:space="preserve">стижение которой предусмотрена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Программой, а также показатели, характеризующие реализацию Программы, представлены </w:t>
      </w:r>
      <w:r w:rsidR="00816199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0E2B">
        <w:rPr>
          <w:rFonts w:ascii="Times New Roman" w:eastAsia="Times New Roman" w:hAnsi="Times New Roman" w:cs="Times New Roman"/>
          <w:sz w:val="28"/>
          <w:szCs w:val="28"/>
        </w:rPr>
        <w:t>п</w:t>
      </w:r>
      <w:hyperlink r:id="rId9" w:history="1">
        <w:r w:rsidRPr="00CF4D71">
          <w:rPr>
            <w:rFonts w:ascii="Times New Roman" w:eastAsia="Times New Roman" w:hAnsi="Times New Roman" w:cs="Times New Roman"/>
            <w:sz w:val="28"/>
            <w:szCs w:val="28"/>
          </w:rPr>
          <w:t xml:space="preserve">риложении № </w:t>
        </w:r>
      </w:hyperlink>
      <w:r w:rsidRPr="00CF4D71">
        <w:rPr>
          <w:rFonts w:ascii="Times New Roman" w:eastAsia="Times New Roman" w:hAnsi="Times New Roman" w:cs="Times New Roman"/>
          <w:sz w:val="28"/>
          <w:szCs w:val="28"/>
        </w:rPr>
        <w:t>1 к настоящей Программе.</w:t>
      </w:r>
    </w:p>
    <w:p w14:paraId="6D268E8C" w14:textId="77777777" w:rsidR="00816199" w:rsidRPr="00CF4D71" w:rsidRDefault="00816199" w:rsidP="00802D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Расчет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производится в соответствии с методикой расчета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программы, приведенной в приложении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3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0BB" w:rsidRPr="007120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14:paraId="7B3782AC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сегодня является обеспечение доступа и качества услуг, оказываемых населению в сфере культуры и дополнительного образования в сфере культуры с целью духовно-нравственного развития, реализации творческого потенциала жителей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9CFD64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Программа «Развитие культуры в Ве</w:t>
      </w:r>
      <w:r w:rsidR="00D87B2B">
        <w:rPr>
          <w:rFonts w:ascii="Times New Roman" w:eastAsia="Times New Roman" w:hAnsi="Times New Roman" w:cs="Times New Roman"/>
          <w:sz w:val="28"/>
          <w:szCs w:val="28"/>
        </w:rPr>
        <w:t xml:space="preserve">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D87B2B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» представляет собой выбор оптимальных путей и способов обеспечения устойчивого и динамичного развития культуры в округе, выравнивания возможностей участия населения в культурной жизни города </w:t>
      </w:r>
      <w:r w:rsidR="00A72564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и повышения привлекательности услуг, оказываемых муниципальными учреждениями культуры жителям.</w:t>
      </w:r>
    </w:p>
    <w:p w14:paraId="70B1B75F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4B3B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3. План мероприятий по выполнению Программы</w:t>
      </w:r>
    </w:p>
    <w:p w14:paraId="3700602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5BA2C" w14:textId="77777777"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 выполнения поставленных задач разработан план мероприятий Программы.</w:t>
      </w:r>
      <w:r w:rsidR="006A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по направлениям с указанием годовых размеров расходов по источникам финансирования, а также взаимосвязь с показателями, на достижение которых направлены мероприятия, приведены в приложении № 2 к Программе.</w:t>
      </w:r>
    </w:p>
    <w:p w14:paraId="5373E314" w14:textId="77777777" w:rsidR="008C1BC0" w:rsidRPr="008C1BC0" w:rsidRDefault="00DC1685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 xml:space="preserve">сполнителем Программы является отдел по социальной сфере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>и культуре.</w:t>
      </w:r>
    </w:p>
    <w:p w14:paraId="1FDB5FD8" w14:textId="77777777" w:rsidR="008C1BC0" w:rsidRPr="008C1BC0" w:rsidRDefault="00DC1685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>сполнитель Программы:</w:t>
      </w:r>
    </w:p>
    <w:p w14:paraId="3DF89253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осуществляет текущее управление реализацией муниципальной Программы;</w:t>
      </w:r>
    </w:p>
    <w:p w14:paraId="04123E1E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разработку, реализацию и утверждение муниципальной Программы, внесение изменений в Программу;</w:t>
      </w:r>
    </w:p>
    <w:p w14:paraId="4AE5AEB5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обеспечивает достижение целей и задач, предусмотренных Программой, утвержденных значений целевых показателей;</w:t>
      </w:r>
    </w:p>
    <w:p w14:paraId="686C3D3A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реализации Программы;</w:t>
      </w:r>
    </w:p>
    <w:p w14:paraId="1B75D45B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формирует отчеты о реализации Программы;</w:t>
      </w:r>
    </w:p>
    <w:p w14:paraId="12606B52" w14:textId="77777777" w:rsid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эффективное использование средств бюджета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C1BC0">
        <w:rPr>
          <w:rFonts w:ascii="Times New Roman" w:eastAsia="Times New Roman" w:hAnsi="Times New Roman" w:cs="Times New Roman"/>
          <w:sz w:val="28"/>
          <w:szCs w:val="28"/>
        </w:rPr>
        <w:t xml:space="preserve"> округа, выделяемых на ре</w:t>
      </w:r>
      <w:r w:rsidR="00027854">
        <w:rPr>
          <w:rFonts w:ascii="Times New Roman" w:eastAsia="Times New Roman" w:hAnsi="Times New Roman" w:cs="Times New Roman"/>
          <w:sz w:val="28"/>
          <w:szCs w:val="28"/>
        </w:rPr>
        <w:t>ализацию Программы;</w:t>
      </w:r>
    </w:p>
    <w:p w14:paraId="1801EE7A" w14:textId="77777777" w:rsidR="00027854" w:rsidRPr="00027854" w:rsidRDefault="00027854" w:rsidP="0002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54">
        <w:rPr>
          <w:rFonts w:ascii="Times New Roman" w:eastAsia="Times New Roman" w:hAnsi="Times New Roman" w:cs="Times New Roman"/>
          <w:sz w:val="28"/>
          <w:szCs w:val="28"/>
        </w:rPr>
        <w:t>обеспечивает исполнение показателей региональных проектов «Создание условий для реализации творческого потенциала нации («Творческие люди»)», «Обеспечение качественно нового уровня развития инфраструктуры культуры («Культурная среда»)», «Цифровизация услуг и формирование информационного пространства в сфере культуры («Цифровая культура»).</w:t>
      </w:r>
    </w:p>
    <w:p w14:paraId="1D266EF4" w14:textId="77777777" w:rsidR="00027854" w:rsidRPr="008C1BC0" w:rsidRDefault="00027854" w:rsidP="0002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стабильной работы муниципальных учреждений, возможности направления расходов на социально значимые мероприятия и снижения налоговой нагрузки муниципальным учреждениям, созданным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, финансируемых из местного бюджета, предоставляются льготы по земельному налогу в отношении земельных участков, служащих для выполнения возложенных на учреждения функций. В рамках реализации муниципальной программы «Развитие культуры в Верхнесалдинском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>» получателями налоговых льгот являются 4 учреждения. Сведения об объемах налоговых льгот представлены в приложении № 3 к Программе</w:t>
      </w:r>
    </w:p>
    <w:p w14:paraId="667B35B2" w14:textId="77777777" w:rsidR="00CF4D71" w:rsidRPr="00BE1CEF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7CA3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4. Межбюджетные трансферты</w:t>
      </w:r>
    </w:p>
    <w:p w14:paraId="4EA4ECE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20523A" w14:textId="77777777"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B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планируются следующие межбюджетные трансферты:</w:t>
      </w:r>
    </w:p>
    <w:p w14:paraId="7AFF306A" w14:textId="77777777"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FE">
        <w:rPr>
          <w:rFonts w:ascii="Times New Roman" w:eastAsia="Times New Roman" w:hAnsi="Times New Roman" w:cs="Times New Roman"/>
          <w:sz w:val="28"/>
          <w:szCs w:val="28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муниципальных районов (городских округов), расположенных на территории Свердловской области, на оснащение кинотеатров необходимым оборудованием для осуществления кинопоказов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334FE">
        <w:rPr>
          <w:rFonts w:ascii="Times New Roman" w:eastAsia="Times New Roman" w:hAnsi="Times New Roman" w:cs="Times New Roman"/>
          <w:sz w:val="28"/>
          <w:szCs w:val="28"/>
        </w:rPr>
        <w:t>с подготовленным субтитрированием и тифлокомментированием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F15F4D" w14:textId="77777777"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334FE">
        <w:rPr>
          <w:rFonts w:ascii="Times New Roman" w:eastAsia="Times New Roman" w:hAnsi="Times New Roman" w:cs="Times New Roman"/>
          <w:sz w:val="28"/>
          <w:szCs w:val="28"/>
        </w:rPr>
        <w:t>на конкурсной основе коллективам самодеятельного народного творчества, работающим на бесплатной основе в муниципальных учреждениях культурно-досугового типа в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E1CC24" w14:textId="77777777"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субсидия</w:t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 бюджетам муниципальных районов (городских округов), расположенных на территории Свердловской области, на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13946" w14:textId="77777777" w:rsidR="008334FE" w:rsidRDefault="00E715F6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sz w:val="28"/>
          <w:szCs w:val="28"/>
        </w:rPr>
        <w:t>на конкурсной основе муниципальным общедоступным (публичным) библиотекам на создание модельной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DF151D" w14:textId="77777777" w:rsidR="00E715F6" w:rsidRDefault="00E715F6" w:rsidP="00E71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субсидии из областного бюджета на проведение ремонтных работ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зданиях и помещениях, в которых размещаются муниципальные учреждения культуры, приведение в соответствие с требованиями пожарной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санитарного законодательства и (или) оснащение таких учреждений специальным оборудованием, музыкальным оборудованием, инвентарем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>и музыкальными инструментами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639B57A" w14:textId="77777777" w:rsidR="00E715F6" w:rsidRPr="00CF4D71" w:rsidRDefault="00E715F6" w:rsidP="00E71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областного бюджета 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ремонт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работ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помещени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которых размещаются муниципальные </w:t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>детские школы искусств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EF3EF26" w14:textId="77777777" w:rsidR="00CF4D71" w:rsidRPr="00BE1CEF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sub_5"/>
      <w:r w:rsidRPr="00BE1CEF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hyperlink w:anchor="Par29" w:history="1">
        <w:r w:rsidRPr="00BE1CEF">
          <w:rPr>
            <w:rFonts w:ascii="Times New Roman" w:eastAsia="Times New Roman" w:hAnsi="Times New Roman" w:cs="Times New Roman"/>
            <w:b/>
            <w:sz w:val="28"/>
            <w:szCs w:val="28"/>
          </w:rPr>
          <w:t>программа</w:t>
        </w:r>
      </w:hyperlink>
      <w:r w:rsidR="001D5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1CEF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7F2A6FE0" w14:textId="77777777" w:rsidR="00CF4D71" w:rsidRPr="00BE1CEF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2D3DF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культурно-досуговой деятельности, библиотечного, музейного дела и кинообслуживание населения» (далее – Подпрограмма 1)</w:t>
      </w:r>
    </w:p>
    <w:p w14:paraId="5F56D047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10B76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1. Характеристика проблемы, с целью которой создается Подпрограмма 1</w:t>
      </w:r>
    </w:p>
    <w:p w14:paraId="11A17547" w14:textId="77777777" w:rsidR="00CF4D71" w:rsidRPr="00CF4D71" w:rsidRDefault="00CF4D71" w:rsidP="00802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CDC3D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получению социально-значимой, общественно</w:t>
      </w:r>
      <w:r w:rsidR="007120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политической, образовательной, культурной информации, а также </w:t>
      </w:r>
      <w:r w:rsidR="007120BB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с доступностью и качеством муниципальных услуг, предоставляемых населению.</w:t>
      </w:r>
    </w:p>
    <w:p w14:paraId="4039F9E2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города,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культуры.</w:t>
      </w:r>
    </w:p>
    <w:p w14:paraId="0B343855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>В целях сохранения результатов деятельности учреждений культуры, придания нового импульса развитию культуры города, скорейшего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</w:t>
      </w:r>
    </w:p>
    <w:p w14:paraId="6D61D790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Необходимо улучшать материально-техническую базу учреждений, сделать объекты культуры и досуга более привлекательными и востребованными, муниципальные услуги, оказываемые учреждениями культуры детей населению города, соответствующими современным стандартам.</w:t>
      </w:r>
    </w:p>
    <w:p w14:paraId="5D97A27A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lastRenderedPageBreak/>
        <w:t>Эта работа позволит привлечь большее количество горожан,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14:paraId="1D410334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Сложность и разносторонность стоящих перед сферой культуры задач обуславливают необходимость дальнейшего применения программного  метода.</w:t>
      </w:r>
    </w:p>
    <w:p w14:paraId="6224B668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Программный метод позволит:</w:t>
      </w:r>
    </w:p>
    <w:p w14:paraId="3576AFCA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культуры;</w:t>
      </w:r>
    </w:p>
    <w:p w14:paraId="2542A377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обеспечить адресность, последовательность, преемственность и контроль инвестирования средств бюджета Верхнесалдинского городского округа учреждениям культуры;</w:t>
      </w:r>
    </w:p>
    <w:p w14:paraId="0885BFDC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внедрить инновационные технологии в работу учреждений культуры;</w:t>
      </w:r>
    </w:p>
    <w:p w14:paraId="0E1E142C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создать условия для функционирования учреждений культуры, предпосылки их дальнейшего развития.</w:t>
      </w:r>
    </w:p>
    <w:bookmarkEnd w:id="3"/>
    <w:p w14:paraId="32F886C5" w14:textId="77777777" w:rsidR="00CF4D71" w:rsidRPr="00CF4D71" w:rsidRDefault="00CF4D71" w:rsidP="00802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Подпрограмма закладывает основы оказания муниципальной поддержки в реализации программного планирования укрепления материально-технической базы учреждений культуры, возможностей систематической культурно-просветительской, культурно-досуговой и информационно-методической работы с охватом большего количества участников, что позволит рационально использовать имеющиеся ресурсы. Кроме того, реализация Подпрограммы будет способствовать развитию декоративно-прикладного творчества в целях сохранения и возрождения традиций, повышения качества и конкурентоспособности продукции народных художественных ремесел, народному песенному творчеству, хореографическому искусству. Необходимо сохранить и передать опыт уникальных технологий изготовления изделий молодому поколению.</w:t>
      </w:r>
    </w:p>
    <w:p w14:paraId="0357028B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3C095335" w14:textId="77777777"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sub_6"/>
      <w:r w:rsidRPr="007120B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Цели, задачи и целевые показатели реализации Подпрограммы 1</w:t>
      </w:r>
    </w:p>
    <w:p w14:paraId="4CC9E162" w14:textId="77777777" w:rsidR="00CF4D71" w:rsidRPr="007120BB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bookmarkEnd w:id="4"/>
    <w:p w14:paraId="77D8513A" w14:textId="77777777" w:rsid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20B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Цели</w:t>
      </w: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задачи и целевые показатели реализации Подпрограммы 1 приведены в приложении № 1 к Программе.</w:t>
      </w:r>
    </w:p>
    <w:p w14:paraId="40B11C1A" w14:textId="77777777" w:rsidR="00350B9B" w:rsidRPr="00CF4D71" w:rsidRDefault="00350B9B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658FD900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bookmarkStart w:id="5" w:name="sub_22"/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Раздел 3. </w:t>
      </w:r>
      <w:bookmarkStart w:id="6" w:name="sub_7"/>
      <w:bookmarkEnd w:id="5"/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План мероприятий по выполнению Подпрограммы 1</w:t>
      </w:r>
    </w:p>
    <w:p w14:paraId="5A84C0BF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14:paraId="31E340DF" w14:textId="77777777" w:rsidR="00CF4D71" w:rsidRPr="00CF4D71" w:rsidRDefault="00CF4D7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мероприятий по выполнению Подпрограммы 1приведен </w:t>
      </w:r>
      <w:r w:rsidR="007120B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hyperlink r:id="rId10" w:anchor="sub_30" w:history="1">
        <w:r w:rsidRPr="00CF4D7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приложении № </w:t>
        </w:r>
      </w:hyperlink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2 к </w:t>
      </w:r>
      <w:r w:rsidR="00390AE0" w:rsidRPr="00390AE0">
        <w:rPr>
          <w:rFonts w:ascii="Times New Roman" w:eastAsia="Times New Roman" w:hAnsi="Times New Roman" w:cs="Times New Roman"/>
          <w:bCs/>
          <w:sz w:val="28"/>
          <w:szCs w:val="28"/>
        </w:rPr>
        <w:t>Программе.</w:t>
      </w:r>
      <w:bookmarkEnd w:id="6"/>
    </w:p>
    <w:p w14:paraId="763C6A8C" w14:textId="77777777" w:rsidR="00CF4D71" w:rsidRPr="00CF4D71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D07E44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Получение субсидий</w:t>
      </w:r>
      <w:r w:rsidR="00E7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грантов</w:t>
      </w:r>
    </w:p>
    <w:p w14:paraId="07889E7E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350C8F" w14:textId="77777777" w:rsidR="00CF4D71" w:rsidRDefault="00CF4D7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bCs/>
          <w:sz w:val="28"/>
          <w:szCs w:val="28"/>
        </w:rPr>
        <w:t>Планируется получение субсиди</w:t>
      </w:r>
      <w:r w:rsidR="00E715F6">
        <w:rPr>
          <w:rFonts w:ascii="Times New Roman" w:eastAsia="Times New Roman" w:hAnsi="Times New Roman" w:cs="Times New Roman"/>
          <w:bCs/>
          <w:sz w:val="28"/>
          <w:szCs w:val="28"/>
        </w:rPr>
        <w:t>й и грантов:</w:t>
      </w:r>
    </w:p>
    <w:p w14:paraId="512F9A0C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бюджетам муниципальных районов (городских округов), расположенных на территории Свердловской области, на оснащение </w:t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кинотеатров необходимым оборудованием для осуществления кинопоказов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с подготовленным субтитрированием и тифлокомментированием;</w:t>
      </w:r>
    </w:p>
    <w:p w14:paraId="2A359EDE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на конкурсной основе коллективам самодеятельного народного творчества, работающим на бесплатной основе в муниципальных учреждениях культурно-досугового типа в Свердловской области;</w:t>
      </w:r>
    </w:p>
    <w:p w14:paraId="661C82B0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субсидия из областного бюджета бюджетам муниципальных районов (городских округов), расположенных на территории Свердловской области, на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обеспечения;</w:t>
      </w:r>
    </w:p>
    <w:p w14:paraId="6ECE842F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на конкурсной основе муниципальным общедоступным (публичным) библиотекам на создание модельной библиотеки;</w:t>
      </w:r>
    </w:p>
    <w:p w14:paraId="03B1EEA5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из областного бюджета на проведение ремонтных работ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зданиях и помещениях, в которых размещаются муниципальные учреждения культуры, приведение в соответствие с требованиями пожарной безопасности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санитарного законодательства и (или) оснащение таких учреждений специальным оборудованием, музыкальным оборудованием, инвентарем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и музыкальными инструментами.</w:t>
      </w:r>
    </w:p>
    <w:p w14:paraId="5C1CF540" w14:textId="77777777" w:rsidR="00CF4D71" w:rsidRPr="00E715F6" w:rsidRDefault="00CF4D71" w:rsidP="00802D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F972C3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hyperlink w:anchor="Par29" w:history="1">
        <w:r w:rsidRPr="00CF4D71">
          <w:rPr>
            <w:rFonts w:ascii="Times New Roman" w:eastAsia="Times New Roman" w:hAnsi="Times New Roman" w:cs="Times New Roman"/>
            <w:b/>
            <w:sz w:val="28"/>
            <w:szCs w:val="28"/>
          </w:rPr>
          <w:t>программа</w:t>
        </w:r>
      </w:hyperlink>
      <w:r w:rsidR="001D5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45B48CDD" w14:textId="77777777"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8CD4F3" w14:textId="77777777"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b/>
          <w:sz w:val="28"/>
          <w:szCs w:val="28"/>
        </w:rPr>
        <w:t>«Развитие образования в сфере культуры</w:t>
      </w:r>
      <w:r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» (далее </w:t>
      </w:r>
      <w:r w:rsidR="007120BB"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–</w:t>
      </w:r>
      <w:r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Подпрограмма 2)</w:t>
      </w:r>
    </w:p>
    <w:p w14:paraId="47D23FE0" w14:textId="77777777" w:rsidR="00CF4D71" w:rsidRPr="007120BB" w:rsidRDefault="00CF4D71" w:rsidP="00802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E946CB" w14:textId="77777777"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b/>
          <w:sz w:val="28"/>
          <w:szCs w:val="28"/>
        </w:rPr>
        <w:t>Раздел 1. Характеристика проблемы, с целью которой создается Подпрограмма 2</w:t>
      </w:r>
    </w:p>
    <w:p w14:paraId="7B4DD274" w14:textId="77777777"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8F9DE1" w14:textId="77777777"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A8B6C0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Сеть муниципальных образовательных учреждений дополнительного образования детей сферы культуры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 округа состоит из двух школ искусств и Центра детского творчества. В школах обучается 640 учащихся, в Центре детского творчества в кружках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по образовательным программам занимается 807 ребенка.</w:t>
      </w:r>
    </w:p>
    <w:p w14:paraId="4E77C0E3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В 2017 году МБУ ДО «Верхнесалдинская ДШИ» стала Победителем Общероссийского конкурса «50 лучших детских школ искусств».</w:t>
      </w:r>
    </w:p>
    <w:p w14:paraId="632F95D6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МБУ ДО «Верхнесалдинская ДШИ» произошли позитивные изменения в развитии учреждение – проводятся работы по ремонту здания школы. В 2020-2025 годах в МБУ ДО ЦДТ запланированы ремонтные работы нового помещения по адресу улица Воронова, дом № 11 (замена оконных блоков, ремонт фасада здания и ремонт туалетной комнаты), по адресу улица Энгельса, дом № 75 планируется провести экспертизу перекрытий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 xml:space="preserve">и текущие ремонты перекрытий так как здание старое. Планируется совершенствовать и обновлять материально-техническую базу учреждения до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необходимого уровня, что способствует созданию условий для качественной реализации более широкого спектра образовательных, культурно-просветительских и социальных услуг.</w:t>
      </w:r>
    </w:p>
    <w:p w14:paraId="3394169F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С 01 января 2021 года на территории Верхнесалдинского городского округа произошло уменьшение сети муниципальных учреждений культуры дополнительного образования, на основании постановления Правительства Свердловской области от 17.12.2020 № 952-ПП «О приеме в государственную собственность Свердловской области муниципальных учреждений дополнительного образования» и приказа Министерства культуры Свердловской области от 24.12.2020 № 539 «О переименовании Муниципального бюджетного учреждения дополнительного образования «Верхнесалдинская детская школа искусств» и утверждении его устава» Верхнесалдинская детская школа искусств передана в государственную собственность Свердловской области.</w:t>
      </w:r>
    </w:p>
    <w:p w14:paraId="5334B078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На 01 января 2023 года в детской школе искусств «Ренессанс» обучается 100 учащихся, в Центре детского творчества в кружках по образовательным программам занимается 807 человек.</w:t>
      </w:r>
    </w:p>
    <w:p w14:paraId="2762DC36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Обновляется парк музыкальных инструментов в детских школах искусств, изношенность которых в среднем составляет 70-80 процентов. Требуется обновление и специального оборудования.</w:t>
      </w:r>
    </w:p>
    <w:p w14:paraId="16A6DDAF" w14:textId="77777777"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В 2021 году на средства муниципального задания МАУ ДО «ДШИ «Ренессанс» приобрели 3 синтезаторы, в результате чего изношенность парка инструментов составила 40 процентов.</w:t>
      </w:r>
    </w:p>
    <w:p w14:paraId="1A9342CA" w14:textId="77777777"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проектов инициативного бюджетирования за 2022 год учреждениями дополнительного образования реализовано 3 проекта.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 xml:space="preserve">МАУ ДО «ДШИ «Ренессанс» реализовала проект «Поющие голоса», приобретены вокальные радиосистемы. МБУ ДО ЦДТ реализовал проекты «Патриот» и «Мир танца», приобретено оборудование и военная форма,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и танцевальная обувь.</w:t>
      </w:r>
    </w:p>
    <w:p w14:paraId="1E760C69" w14:textId="77777777"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За три года реализации Программы из средств местного бюджета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в МБУ ДО ЦДТ проведены ремонты перекрытия и потолка, замена оконных блоков в ЦДТ, замена оконных блоков, ремонт запасного выхода, фасада, крыльца и козырька в ЦДТ +, замена оконных блоков, ремонт кровли в клубе «Чайка».</w:t>
      </w:r>
    </w:p>
    <w:p w14:paraId="31C6E77F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bCs/>
          <w:sz w:val="28"/>
          <w:szCs w:val="28"/>
        </w:rPr>
        <w:t>Принятые меры позволяют создавать условия для достижения учреждениями дополнительного образования детей определенных показателей их деятельности.</w:t>
      </w:r>
    </w:p>
    <w:p w14:paraId="36ABB453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14:paraId="7431AF0A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функционирования системы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</w:r>
      <w:r w:rsidRPr="00925DBC">
        <w:rPr>
          <w:rFonts w:ascii="Times New Roman" w:eastAsia="Times New Roman" w:hAnsi="Times New Roman" w:cs="Times New Roman"/>
          <w:sz w:val="28"/>
          <w:szCs w:val="28"/>
        </w:rPr>
        <w:lastRenderedPageBreak/>
        <w:t>но и обеспечивают возможность раннего выявления таланта и создания условий для его органичного профессионального становления.</w:t>
      </w:r>
    </w:p>
    <w:p w14:paraId="3114F923" w14:textId="77777777" w:rsidR="00554EE4" w:rsidRPr="00CF4D71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14:paraId="0CA679C7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9A7466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Раздел 2. Цели, задачи и целевые показатели реализации Подпрограммы 2</w:t>
      </w:r>
    </w:p>
    <w:p w14:paraId="6570543B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14:paraId="215C39D8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Цели, задачи и целевые показатели реализации Подпрограммы 2приведены в приложении № 1 к Программе.</w:t>
      </w:r>
    </w:p>
    <w:p w14:paraId="6A23E836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7E904A29" w14:textId="77777777" w:rsid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Раздел 3. План мероприятий по выполнению Подпрограммы 2</w:t>
      </w:r>
    </w:p>
    <w:p w14:paraId="007A1257" w14:textId="77777777" w:rsidR="00F90EC7" w:rsidRPr="00CF4D71" w:rsidRDefault="00F90EC7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14:paraId="661E486E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План мероприятий по выполнению Подпрограммы 2 приведен </w:t>
      </w:r>
      <w:r w:rsidR="0038731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</w:r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в </w:t>
      </w:r>
      <w:hyperlink r:id="rId11" w:anchor="sub_30" w:history="1">
        <w:r w:rsidRPr="00CF4D71">
          <w:rPr>
            <w:rFonts w:ascii="Times New Roman" w:eastAsia="SimSun" w:hAnsi="Times New Roman" w:cs="Times New Roman"/>
            <w:bCs/>
            <w:sz w:val="28"/>
            <w:szCs w:val="28"/>
            <w:lang w:eastAsia="zh-CN" w:bidi="hi-IN"/>
          </w:rPr>
          <w:t xml:space="preserve">приложении № </w:t>
        </w:r>
      </w:hyperlink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2 к Программе.</w:t>
      </w:r>
    </w:p>
    <w:p w14:paraId="32CD7FFA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</w:p>
    <w:p w14:paraId="10B35ADC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Получение субсидий</w:t>
      </w:r>
    </w:p>
    <w:p w14:paraId="4BB176DF" w14:textId="77777777" w:rsidR="00387311" w:rsidRDefault="0038731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2A37C1" w14:textId="77777777" w:rsidR="00024114" w:rsidRDefault="00024114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Планируется получение субсидий:</w:t>
      </w:r>
    </w:p>
    <w:p w14:paraId="58A9D2C9" w14:textId="77777777" w:rsidR="00CF4D71" w:rsidRPr="00CF4D71" w:rsidRDefault="00024114" w:rsidP="000241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02411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субсидии из областного бюджета на проведение ремонтных работ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</w:r>
      <w:r w:rsidRPr="0002411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в зданиях и помещениях, в которых размещаются муниципальные детские школы искусств,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.</w:t>
      </w:r>
    </w:p>
    <w:p w14:paraId="0608439D" w14:textId="77777777"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616824E" w14:textId="77777777" w:rsidR="004E4876" w:rsidRDefault="004E4876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4E4876" w:rsidSect="005B567B">
          <w:headerReference w:type="defaul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8919A84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74E18BEC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«Развитие культуры </w:t>
      </w:r>
      <w:r w:rsidRPr="00326723">
        <w:rPr>
          <w:rFonts w:ascii="Times New Roman" w:eastAsia="Calibri" w:hAnsi="Times New Roman" w:cs="Times New Roman"/>
          <w:sz w:val="28"/>
          <w:szCs w:val="28"/>
        </w:rPr>
        <w:br/>
        <w:t xml:space="preserve">в Верхнесалдинском </w:t>
      </w:r>
      <w:r w:rsidR="0026761C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326723">
        <w:rPr>
          <w:rFonts w:ascii="Times New Roman" w:eastAsia="Calibri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</w:t>
      </w:r>
      <w:r w:rsidRPr="0032672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BC1D200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A207D1" w14:textId="77777777" w:rsidR="00326723" w:rsidRPr="00326723" w:rsidRDefault="00326723" w:rsidP="00802D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12B125" w14:textId="77777777" w:rsidR="00423F25" w:rsidRPr="00A77E25" w:rsidRDefault="00423F25" w:rsidP="0042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77E25">
        <w:rPr>
          <w:rFonts w:ascii="Times New Roman" w:eastAsia="Calibri" w:hAnsi="Times New Roman" w:cs="Times New Roman"/>
          <w:b/>
          <w:sz w:val="27"/>
          <w:szCs w:val="27"/>
        </w:rPr>
        <w:t>Цели, задачи и целевые показатели реализации муниципальной программы</w:t>
      </w:r>
    </w:p>
    <w:p w14:paraId="6C22B892" w14:textId="77777777" w:rsidR="00423F25" w:rsidRPr="00A77E25" w:rsidRDefault="00423F25" w:rsidP="0042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77E25">
        <w:rPr>
          <w:rFonts w:ascii="Times New Roman" w:eastAsia="Calibri" w:hAnsi="Times New Roman" w:cs="Times New Roman"/>
          <w:b/>
          <w:sz w:val="27"/>
          <w:szCs w:val="27"/>
        </w:rPr>
        <w:t xml:space="preserve">«Развитие культуры в Верхнесалдинском </w:t>
      </w:r>
      <w:r w:rsidR="0026761C">
        <w:rPr>
          <w:rFonts w:ascii="Times New Roman" w:eastAsia="Calibri" w:hAnsi="Times New Roman" w:cs="Times New Roman"/>
          <w:b/>
          <w:sz w:val="27"/>
          <w:szCs w:val="27"/>
        </w:rPr>
        <w:t>муниципальном</w:t>
      </w:r>
      <w:r w:rsidRPr="00A77E25">
        <w:rPr>
          <w:rFonts w:ascii="Times New Roman" w:eastAsia="Calibri" w:hAnsi="Times New Roman" w:cs="Times New Roman"/>
          <w:b/>
          <w:sz w:val="27"/>
          <w:szCs w:val="27"/>
        </w:rPr>
        <w:t xml:space="preserve"> округе</w:t>
      </w:r>
      <w:r w:rsidR="0026761C">
        <w:rPr>
          <w:rFonts w:ascii="Times New Roman" w:eastAsia="Calibri" w:hAnsi="Times New Roman" w:cs="Times New Roman"/>
          <w:b/>
          <w:sz w:val="27"/>
          <w:szCs w:val="27"/>
        </w:rPr>
        <w:t xml:space="preserve"> Свердловской области</w:t>
      </w:r>
      <w:r w:rsidRPr="00A77E25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 w14:paraId="0B0FBAF8" w14:textId="77777777" w:rsidR="00610DC6" w:rsidRPr="00A77E25" w:rsidRDefault="00610DC6" w:rsidP="00610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5846E5E" w14:textId="77777777" w:rsidR="00EC49DD" w:rsidRPr="006D2E51" w:rsidRDefault="00EC49DD" w:rsidP="00EC49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993"/>
        <w:gridCol w:w="141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560"/>
      </w:tblGrid>
      <w:tr w:rsidR="00EC49DD" w:rsidRPr="006D2E51" w14:paraId="44FB85C5" w14:textId="77777777" w:rsidTr="0004542E">
        <w:trPr>
          <w:trHeight w:val="634"/>
          <w:tblHeader/>
        </w:trPr>
        <w:tc>
          <w:tcPr>
            <w:tcW w:w="425" w:type="dxa"/>
            <w:vMerge w:val="restart"/>
          </w:tcPr>
          <w:p w14:paraId="748B07C7" w14:textId="77777777" w:rsidR="00EC49DD" w:rsidRPr="006D2E51" w:rsidRDefault="00EC49DD" w:rsidP="00236092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14B65269" w14:textId="77777777" w:rsidR="00EC49DD" w:rsidRPr="006D2E51" w:rsidRDefault="00EC49DD" w:rsidP="00236092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993" w:type="dxa"/>
            <w:vMerge w:val="restart"/>
          </w:tcPr>
          <w:p w14:paraId="31843606" w14:textId="77777777" w:rsidR="00EC49DD" w:rsidRPr="006D2E51" w:rsidRDefault="00EC49DD" w:rsidP="0023609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№ цели, задачи, целевого показателя</w:t>
            </w:r>
          </w:p>
        </w:tc>
        <w:tc>
          <w:tcPr>
            <w:tcW w:w="1417" w:type="dxa"/>
            <w:vMerge w:val="restart"/>
          </w:tcPr>
          <w:p w14:paraId="381960A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</w:tcPr>
          <w:p w14:paraId="409D52F6" w14:textId="77777777" w:rsidR="00EC49DD" w:rsidRPr="006D2E51" w:rsidRDefault="00EC49DD" w:rsidP="00236092">
            <w:pPr>
              <w:spacing w:after="0" w:line="240" w:lineRule="auto"/>
              <w:ind w:left="-67" w:right="-98" w:firstLine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30" w:type="dxa"/>
            <w:gridSpan w:val="9"/>
          </w:tcPr>
          <w:p w14:paraId="6E8489F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560" w:type="dxa"/>
            <w:vMerge w:val="restart"/>
          </w:tcPr>
          <w:p w14:paraId="6DADF0C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EC49DD" w:rsidRPr="006D2E51" w14:paraId="01E43F72" w14:textId="77777777" w:rsidTr="0004542E">
        <w:trPr>
          <w:trHeight w:val="312"/>
          <w:tblHeader/>
        </w:trPr>
        <w:tc>
          <w:tcPr>
            <w:tcW w:w="425" w:type="dxa"/>
            <w:vMerge/>
          </w:tcPr>
          <w:p w14:paraId="0047B14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969D5E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3FCD3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B0BE7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72B3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14:paraId="2D91332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14:paraId="3664EB3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14:paraId="589F5F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752D697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6A32EAD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3E673AF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14:paraId="194D731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4B45FC8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56F5641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14:paraId="1F0E98A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0E0342F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E2DDB9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304D4CF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08DE91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7F34A10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1134D4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7C89A49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/>
          </w:tcPr>
          <w:p w14:paraId="477C2D5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9DD" w:rsidRPr="006D2E51" w14:paraId="210C4F12" w14:textId="77777777" w:rsidTr="005153C0">
        <w:trPr>
          <w:trHeight w:val="312"/>
          <w:tblHeader/>
        </w:trPr>
        <w:tc>
          <w:tcPr>
            <w:tcW w:w="425" w:type="dxa"/>
          </w:tcPr>
          <w:p w14:paraId="2C62ADEA" w14:textId="77777777" w:rsidR="00EC49DD" w:rsidRPr="006D2E51" w:rsidRDefault="00EC49DD" w:rsidP="00236092">
            <w:pPr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B6B802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BE18F0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FA4D4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F3133C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35C3CE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59BF7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D1C50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3EAC7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22933B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772E74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3DE0D2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E6B978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6620FD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9DD" w:rsidRPr="006D2E51" w14:paraId="4A2EAC7A" w14:textId="77777777" w:rsidTr="005153C0">
        <w:trPr>
          <w:trHeight w:val="79"/>
        </w:trPr>
        <w:tc>
          <w:tcPr>
            <w:tcW w:w="425" w:type="dxa"/>
          </w:tcPr>
          <w:p w14:paraId="7042321D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8974C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041" w:type="dxa"/>
            <w:gridSpan w:val="12"/>
          </w:tcPr>
          <w:p w14:paraId="5252B67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1. «Развитие культурно-досуговой деятельности, библиотечного, музейного дела и кинообслуживания населения»</w:t>
            </w:r>
          </w:p>
        </w:tc>
      </w:tr>
      <w:tr w:rsidR="00EC49DD" w:rsidRPr="006D2E51" w14:paraId="1D03C2A0" w14:textId="77777777" w:rsidTr="005153C0">
        <w:trPr>
          <w:trHeight w:val="337"/>
        </w:trPr>
        <w:tc>
          <w:tcPr>
            <w:tcW w:w="425" w:type="dxa"/>
          </w:tcPr>
          <w:p w14:paraId="7B9B9577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C1EB92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3041" w:type="dxa"/>
            <w:gridSpan w:val="12"/>
          </w:tcPr>
          <w:p w14:paraId="1C7704E7" w14:textId="77777777" w:rsidR="00EC49DD" w:rsidRPr="006D2E51" w:rsidRDefault="00EC49DD" w:rsidP="00267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Цель. Духовно –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округа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области</w:t>
            </w:r>
          </w:p>
        </w:tc>
      </w:tr>
      <w:tr w:rsidR="00EC49DD" w:rsidRPr="006D2E51" w14:paraId="36B4F881" w14:textId="77777777" w:rsidTr="005153C0">
        <w:trPr>
          <w:trHeight w:val="227"/>
        </w:trPr>
        <w:tc>
          <w:tcPr>
            <w:tcW w:w="425" w:type="dxa"/>
          </w:tcPr>
          <w:p w14:paraId="344E2A26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B3CC3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13041" w:type="dxa"/>
            <w:gridSpan w:val="12"/>
          </w:tcPr>
          <w:p w14:paraId="4DAE6712" w14:textId="77777777" w:rsidR="00EC49DD" w:rsidRPr="006D2E51" w:rsidRDefault="00EC49DD" w:rsidP="00267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1: Создание благоприятных условий для устойчивого развития культурной среды, сохранения культурно-нравственных ценностей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и духовного единства населения, проживающего в Верхнесалдинском 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муниципальном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округе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</w:t>
            </w:r>
          </w:p>
        </w:tc>
      </w:tr>
      <w:tr w:rsidR="00EC49DD" w:rsidRPr="006D2E51" w14:paraId="5D1D8A4D" w14:textId="77777777" w:rsidTr="005153C0">
        <w:trPr>
          <w:trHeight w:val="516"/>
        </w:trPr>
        <w:tc>
          <w:tcPr>
            <w:tcW w:w="425" w:type="dxa"/>
            <w:noWrap/>
          </w:tcPr>
          <w:p w14:paraId="57AE33F8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0C996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1417" w:type="dxa"/>
          </w:tcPr>
          <w:p w14:paraId="6B658B8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</w:t>
            </w:r>
          </w:p>
          <w:p w14:paraId="31A6EA6D" w14:textId="77777777" w:rsidR="00EC49DD" w:rsidRPr="006D2E51" w:rsidRDefault="00EC49DD" w:rsidP="00452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Удельный вес населения Верхнесалдинского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, участвующег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в культурно-досуговых мероприятиях</w:t>
            </w:r>
          </w:p>
        </w:tc>
        <w:tc>
          <w:tcPr>
            <w:tcW w:w="1134" w:type="dxa"/>
            <w:noWrap/>
          </w:tcPr>
          <w:p w14:paraId="6B7C218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142002C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3" w:type="dxa"/>
            <w:noWrap/>
          </w:tcPr>
          <w:p w14:paraId="2B175D2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A5D078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DF734B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FAD31E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2616A2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331DB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078F0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06FD6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7A34F810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«Развитие культуры в Свердловской области»,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EC49DD" w:rsidRPr="006D2E51" w14:paraId="0CC6FCCD" w14:textId="77777777" w:rsidTr="005153C0">
        <w:trPr>
          <w:trHeight w:val="516"/>
        </w:trPr>
        <w:tc>
          <w:tcPr>
            <w:tcW w:w="425" w:type="dxa"/>
            <w:noWrap/>
          </w:tcPr>
          <w:p w14:paraId="514F9BFD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2027F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1417" w:type="dxa"/>
          </w:tcPr>
          <w:p w14:paraId="4AA99CD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2</w:t>
            </w:r>
          </w:p>
          <w:p w14:paraId="67F214C1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муниципального музея</w:t>
            </w:r>
          </w:p>
        </w:tc>
        <w:tc>
          <w:tcPr>
            <w:tcW w:w="1134" w:type="dxa"/>
            <w:noWrap/>
          </w:tcPr>
          <w:p w14:paraId="4D13229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тысяча человек</w:t>
            </w:r>
          </w:p>
        </w:tc>
        <w:tc>
          <w:tcPr>
            <w:tcW w:w="992" w:type="dxa"/>
            <w:noWrap/>
          </w:tcPr>
          <w:p w14:paraId="72235CC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14:paraId="51AA977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882203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31B230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31C2BE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ACCD44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F934D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96DC04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75396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62822AC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в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25.12.2018 № 142 «Об утверждении Стратегии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социально-экономического развития Верхнесалдинского городского округа до 2030 года»</w:t>
            </w:r>
          </w:p>
        </w:tc>
      </w:tr>
      <w:tr w:rsidR="00EC49DD" w:rsidRPr="006D2E51" w14:paraId="6789B3C8" w14:textId="77777777" w:rsidTr="005153C0">
        <w:trPr>
          <w:trHeight w:val="20"/>
        </w:trPr>
        <w:tc>
          <w:tcPr>
            <w:tcW w:w="425" w:type="dxa"/>
            <w:noWrap/>
          </w:tcPr>
          <w:p w14:paraId="48DCEF8E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DF056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1417" w:type="dxa"/>
          </w:tcPr>
          <w:p w14:paraId="2CE04DE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</w:t>
            </w:r>
          </w:p>
          <w:p w14:paraId="3419D4A3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муниципальных библиотек, а также культурно-массовых мероприятий, проводимых в библиотеках</w:t>
            </w:r>
          </w:p>
        </w:tc>
        <w:tc>
          <w:tcPr>
            <w:tcW w:w="1134" w:type="dxa"/>
            <w:noWrap/>
          </w:tcPr>
          <w:p w14:paraId="5DFF47C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92" w:type="dxa"/>
            <w:noWrap/>
          </w:tcPr>
          <w:p w14:paraId="2570AF7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74,97</w:t>
            </w:r>
          </w:p>
        </w:tc>
        <w:tc>
          <w:tcPr>
            <w:tcW w:w="993" w:type="dxa"/>
            <w:noWrap/>
          </w:tcPr>
          <w:p w14:paraId="6F079DA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238D9F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A0E32E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DC3391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571B5D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658EF0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CD6290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EF8F7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7606184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ы в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C49DD" w:rsidRPr="006D2E51" w14:paraId="08555824" w14:textId="77777777" w:rsidTr="005153C0">
        <w:trPr>
          <w:trHeight w:val="798"/>
        </w:trPr>
        <w:tc>
          <w:tcPr>
            <w:tcW w:w="425" w:type="dxa"/>
            <w:noWrap/>
          </w:tcPr>
          <w:p w14:paraId="28C2EDA7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23EC0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1417" w:type="dxa"/>
          </w:tcPr>
          <w:p w14:paraId="5222592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4</w:t>
            </w:r>
          </w:p>
          <w:p w14:paraId="0AC3F9A1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культурно-массовых мероприятий</w:t>
            </w:r>
          </w:p>
        </w:tc>
        <w:tc>
          <w:tcPr>
            <w:tcW w:w="1134" w:type="dxa"/>
            <w:noWrap/>
          </w:tcPr>
          <w:p w14:paraId="1B4C46A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92" w:type="dxa"/>
            <w:noWrap/>
          </w:tcPr>
          <w:p w14:paraId="583EE16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993" w:type="dxa"/>
            <w:noWrap/>
          </w:tcPr>
          <w:p w14:paraId="7F5A5F3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902EA2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FDD2CF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313AB7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4A4FD7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9CC24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D5136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561D7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7B4A61D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программы Свердловской области «Развитие культуры в Свердловской области»</w:t>
            </w:r>
          </w:p>
        </w:tc>
      </w:tr>
      <w:tr w:rsidR="00EC49DD" w:rsidRPr="006D2E51" w14:paraId="6275B8F8" w14:textId="77777777" w:rsidTr="005153C0">
        <w:trPr>
          <w:trHeight w:val="1364"/>
        </w:trPr>
        <w:tc>
          <w:tcPr>
            <w:tcW w:w="425" w:type="dxa"/>
            <w:noWrap/>
          </w:tcPr>
          <w:p w14:paraId="4D2319FF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A918F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1417" w:type="dxa"/>
          </w:tcPr>
          <w:p w14:paraId="302F809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5</w:t>
            </w:r>
          </w:p>
          <w:p w14:paraId="2964F7E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134" w:type="dxa"/>
          </w:tcPr>
          <w:p w14:paraId="2187F520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noWrap/>
          </w:tcPr>
          <w:p w14:paraId="77D37EA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2 110</w:t>
            </w:r>
          </w:p>
        </w:tc>
        <w:tc>
          <w:tcPr>
            <w:tcW w:w="993" w:type="dxa"/>
            <w:noWrap/>
          </w:tcPr>
          <w:p w14:paraId="07AF999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14:paraId="76A3777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14:paraId="7829F81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14:paraId="7D20C7F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3" w:type="dxa"/>
          </w:tcPr>
          <w:p w14:paraId="6DA3BDD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2 140</w:t>
            </w:r>
          </w:p>
        </w:tc>
        <w:tc>
          <w:tcPr>
            <w:tcW w:w="992" w:type="dxa"/>
          </w:tcPr>
          <w:p w14:paraId="3DB7F2F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</w:tcPr>
          <w:p w14:paraId="54F00D2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</w:tcPr>
          <w:p w14:paraId="18353F7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1560" w:type="dxa"/>
          </w:tcPr>
          <w:p w14:paraId="4DD0E889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области»</w:t>
            </w:r>
          </w:p>
        </w:tc>
      </w:tr>
      <w:tr w:rsidR="00EC49DD" w:rsidRPr="006D2E51" w14:paraId="10C9010B" w14:textId="77777777" w:rsidTr="005153C0">
        <w:trPr>
          <w:trHeight w:val="374"/>
        </w:trPr>
        <w:tc>
          <w:tcPr>
            <w:tcW w:w="425" w:type="dxa"/>
            <w:tcBorders>
              <w:bottom w:val="single" w:sz="4" w:space="0" w:color="auto"/>
            </w:tcBorders>
            <w:noWrap/>
          </w:tcPr>
          <w:p w14:paraId="5945DCD5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35AFF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ABA53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6</w:t>
            </w:r>
          </w:p>
          <w:p w14:paraId="49EE01B3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Посещаемость населением киносеансов, проводимых организациями, осуществляю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щими кинопоказ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C41E3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60C9382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227BB47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EC6141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0FFD834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0BA3362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6168D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FEA39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D6C24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E70EC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2DE579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14:paraId="1AA782D7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0A39AB50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16DC4E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27852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7</w:t>
            </w:r>
          </w:p>
          <w:p w14:paraId="462CA5C0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фильмов российского производства в общем объеме проката на территории Верхнесалдинского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округа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DF9C8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283CDF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581530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D5BD6C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74BDEA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4A9431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C7EEF5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B1BD3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B4DF8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F094F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A8E92EF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распоряжение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29.02.2016 № 326-р «Об утверждении Стратегии государственно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культурной политики на период до 2030 года»</w:t>
            </w:r>
          </w:p>
        </w:tc>
      </w:tr>
      <w:tr w:rsidR="00EC49DD" w:rsidRPr="006D2E51" w14:paraId="29052279" w14:textId="77777777" w:rsidTr="005153C0">
        <w:trPr>
          <w:trHeight w:val="231"/>
        </w:trPr>
        <w:tc>
          <w:tcPr>
            <w:tcW w:w="425" w:type="dxa"/>
            <w:noWrap/>
          </w:tcPr>
          <w:p w14:paraId="2753256F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CFD70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1417" w:type="dxa"/>
          </w:tcPr>
          <w:p w14:paraId="2F7A3C1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8</w:t>
            </w:r>
          </w:p>
          <w:p w14:paraId="7F5FBF1A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экземпляров новых поступлений в фонды общедоступных муниципальных библиотек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в расчете на 1000 человек жителей</w:t>
            </w:r>
          </w:p>
        </w:tc>
        <w:tc>
          <w:tcPr>
            <w:tcW w:w="1134" w:type="dxa"/>
            <w:noWrap/>
          </w:tcPr>
          <w:p w14:paraId="1733419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2468A63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</w:tcPr>
          <w:p w14:paraId="5DBD235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C024DA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F6AA3B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91864D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7E1B4D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E39E6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F40D0B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952ED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A32C6E6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14:paraId="65B9050E" w14:textId="77777777" w:rsidTr="005153C0">
        <w:trPr>
          <w:trHeight w:val="274"/>
        </w:trPr>
        <w:tc>
          <w:tcPr>
            <w:tcW w:w="425" w:type="dxa"/>
            <w:noWrap/>
          </w:tcPr>
          <w:p w14:paraId="45084948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F03A60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1417" w:type="dxa"/>
          </w:tcPr>
          <w:p w14:paraId="3FFC724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9</w:t>
            </w:r>
          </w:p>
          <w:p w14:paraId="52B9F6B9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выставочных музейных проектов</w:t>
            </w:r>
          </w:p>
        </w:tc>
        <w:tc>
          <w:tcPr>
            <w:tcW w:w="1134" w:type="dxa"/>
            <w:noWrap/>
          </w:tcPr>
          <w:p w14:paraId="433AEF9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47078D7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</w:tcPr>
          <w:p w14:paraId="07CBCF6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30DF5CF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03FEF17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6682F5E4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9200F7C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DFED1D9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3C56ED0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838FA81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2CEEF1A5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14:paraId="0C4BE56E" w14:textId="77777777" w:rsidTr="005153C0">
        <w:trPr>
          <w:trHeight w:val="274"/>
        </w:trPr>
        <w:tc>
          <w:tcPr>
            <w:tcW w:w="425" w:type="dxa"/>
            <w:noWrap/>
          </w:tcPr>
          <w:p w14:paraId="0603DA2F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D5E65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1417" w:type="dxa"/>
          </w:tcPr>
          <w:p w14:paraId="14F3347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10</w:t>
            </w:r>
          </w:p>
          <w:p w14:paraId="5131437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134" w:type="dxa"/>
            <w:noWrap/>
          </w:tcPr>
          <w:p w14:paraId="69F57AC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097402A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4295A84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0265010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77E48E6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1638F09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172F7D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29BFB2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4FE080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08651E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1C01CE16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5E25A99B" w14:textId="77777777" w:rsidTr="005153C0">
        <w:trPr>
          <w:trHeight w:val="274"/>
        </w:trPr>
        <w:tc>
          <w:tcPr>
            <w:tcW w:w="425" w:type="dxa"/>
            <w:noWrap/>
          </w:tcPr>
          <w:p w14:paraId="56AD72B8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16DAC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1417" w:type="dxa"/>
          </w:tcPr>
          <w:p w14:paraId="22D4E22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11</w:t>
            </w:r>
          </w:p>
          <w:p w14:paraId="5BF40F4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134" w:type="dxa"/>
            <w:noWrap/>
          </w:tcPr>
          <w:p w14:paraId="3CFA602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6C4841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2B1398D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29DC77E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09F0D16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769E394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F074E7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65A6C7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60022B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E41A32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571BBCC5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40E6A99A" w14:textId="77777777" w:rsidTr="005153C0">
        <w:trPr>
          <w:trHeight w:val="274"/>
        </w:trPr>
        <w:tc>
          <w:tcPr>
            <w:tcW w:w="425" w:type="dxa"/>
            <w:noWrap/>
          </w:tcPr>
          <w:p w14:paraId="65E8898E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F1FC2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1.1.1.12.</w:t>
            </w:r>
          </w:p>
        </w:tc>
        <w:tc>
          <w:tcPr>
            <w:tcW w:w="1417" w:type="dxa"/>
          </w:tcPr>
          <w:p w14:paraId="72634FC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12</w:t>
            </w:r>
          </w:p>
          <w:p w14:paraId="66F7E5BF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Доля муниципальн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  <w:noWrap/>
          </w:tcPr>
          <w:p w14:paraId="4F35BE9B" w14:textId="77777777" w:rsidR="00EC49DD" w:rsidRPr="006D2E51" w:rsidRDefault="00EC49DD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5BDE219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noWrap/>
          </w:tcPr>
          <w:p w14:paraId="73BA88A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noWrap/>
          </w:tcPr>
          <w:p w14:paraId="561A15E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1C6726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5203B4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08DF1E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86C55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4CCB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356E1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6ACC7663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34D304F3" w14:textId="77777777" w:rsidTr="005153C0">
        <w:trPr>
          <w:trHeight w:val="274"/>
        </w:trPr>
        <w:tc>
          <w:tcPr>
            <w:tcW w:w="425" w:type="dxa"/>
            <w:noWrap/>
          </w:tcPr>
          <w:p w14:paraId="6C0559AD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4E2EC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1417" w:type="dxa"/>
          </w:tcPr>
          <w:p w14:paraId="6665FFC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13</w:t>
            </w:r>
          </w:p>
          <w:p w14:paraId="721273EB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муниципальных учреждений культуры (зданий), находящихся в удовлетворительном состоянии, в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общем количестве таких учреждений</w:t>
            </w:r>
          </w:p>
        </w:tc>
        <w:tc>
          <w:tcPr>
            <w:tcW w:w="1134" w:type="dxa"/>
            <w:noWrap/>
          </w:tcPr>
          <w:p w14:paraId="48F5FD8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200BE0F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noWrap/>
          </w:tcPr>
          <w:p w14:paraId="02C20AB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noWrap/>
          </w:tcPr>
          <w:p w14:paraId="6921138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4F6D2C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BFFDCC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1C58DA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2D7B43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2910C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7451C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B71B8FF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культуры в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16.07.2019 № 439-ПП «Об утверждении комплексной программы «Развитие Верхнесалдинского городского округа» на 2019-2030 годы»</w:t>
            </w:r>
          </w:p>
        </w:tc>
      </w:tr>
      <w:tr w:rsidR="00EC49DD" w:rsidRPr="006D2E51" w14:paraId="768BC3AC" w14:textId="77777777" w:rsidTr="005153C0">
        <w:trPr>
          <w:trHeight w:val="232"/>
        </w:trPr>
        <w:tc>
          <w:tcPr>
            <w:tcW w:w="425" w:type="dxa"/>
            <w:noWrap/>
          </w:tcPr>
          <w:p w14:paraId="1E71B0DA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9A551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1.1.1.14.</w:t>
            </w:r>
          </w:p>
        </w:tc>
        <w:tc>
          <w:tcPr>
            <w:tcW w:w="1417" w:type="dxa"/>
          </w:tcPr>
          <w:p w14:paraId="5DC0230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14</w:t>
            </w:r>
          </w:p>
          <w:p w14:paraId="2F0CE08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количестве объектов культурного наследия, находящихся в муниципальной собственности</w:t>
            </w:r>
          </w:p>
        </w:tc>
        <w:tc>
          <w:tcPr>
            <w:tcW w:w="1134" w:type="dxa"/>
            <w:noWrap/>
          </w:tcPr>
          <w:p w14:paraId="1C0E166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637E16D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773F943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5D25045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7023CCF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287B711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2ADF99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74CC9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7E8B2A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51A46D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7C1CC3AD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17.12.2012 № 1317 «О мерах по реализации Указа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28 апреля 2008 года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№ 607 «Об оценке эффективности деятельности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органов местного самоуправления городских округов и муниципальных районов» и подпункта «и» пункта 2 Указа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7 мая 2012 года № 601 «Об основных направлениях совершенствования системы государственного управления»,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7420B8F3" w14:textId="77777777" w:rsidTr="005153C0">
        <w:trPr>
          <w:trHeight w:val="232"/>
        </w:trPr>
        <w:tc>
          <w:tcPr>
            <w:tcW w:w="425" w:type="dxa"/>
            <w:noWrap/>
          </w:tcPr>
          <w:p w14:paraId="6ADE9930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A7C27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1417" w:type="dxa"/>
          </w:tcPr>
          <w:p w14:paraId="56DB5A9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25</w:t>
            </w:r>
          </w:p>
          <w:p w14:paraId="382E4DB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организаций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культуры, получивших современное оборудование </w:t>
            </w:r>
          </w:p>
        </w:tc>
        <w:tc>
          <w:tcPr>
            <w:tcW w:w="1134" w:type="dxa"/>
            <w:noWrap/>
          </w:tcPr>
          <w:p w14:paraId="6367FB3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271D140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2195CFA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14:paraId="0B4BBFE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740D443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14:paraId="3BFF39F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95F8AE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6189E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F43AA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7B33D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2280C621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реализации муниципального компонента регионального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проекта «Обеспечение качественно нового уровня развития инфраструктуры культуры («Культурная среда»)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25.08.2021 № 740/12-2020/3, </w:t>
            </w:r>
          </w:p>
          <w:p w14:paraId="413D9F9A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от 10.04.2023 № 740/12-2020</w:t>
            </w:r>
          </w:p>
        </w:tc>
      </w:tr>
      <w:tr w:rsidR="00EC49DD" w:rsidRPr="006D2E51" w14:paraId="3AE8E0A3" w14:textId="77777777" w:rsidTr="005153C0">
        <w:trPr>
          <w:trHeight w:val="232"/>
        </w:trPr>
        <w:tc>
          <w:tcPr>
            <w:tcW w:w="425" w:type="dxa"/>
            <w:noWrap/>
          </w:tcPr>
          <w:p w14:paraId="26643299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F5D5D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1.1.1.16.</w:t>
            </w:r>
          </w:p>
        </w:tc>
        <w:tc>
          <w:tcPr>
            <w:tcW w:w="1417" w:type="dxa"/>
          </w:tcPr>
          <w:p w14:paraId="2E19BD80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26</w:t>
            </w:r>
          </w:p>
          <w:p w14:paraId="2C879F0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посещений культурных мероприятий </w:t>
            </w:r>
          </w:p>
        </w:tc>
        <w:tc>
          <w:tcPr>
            <w:tcW w:w="1134" w:type="dxa"/>
            <w:noWrap/>
          </w:tcPr>
          <w:p w14:paraId="69EDC7D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посещений</w:t>
            </w:r>
          </w:p>
        </w:tc>
        <w:tc>
          <w:tcPr>
            <w:tcW w:w="992" w:type="dxa"/>
            <w:noWrap/>
          </w:tcPr>
          <w:p w14:paraId="621817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515838D3" w14:textId="77777777" w:rsidR="00EC49DD" w:rsidRPr="006D2E51" w:rsidRDefault="00EC49DD" w:rsidP="0023609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352,06</w:t>
            </w:r>
          </w:p>
        </w:tc>
        <w:tc>
          <w:tcPr>
            <w:tcW w:w="992" w:type="dxa"/>
            <w:noWrap/>
          </w:tcPr>
          <w:p w14:paraId="4088D1B1" w14:textId="77777777" w:rsidR="00EC49DD" w:rsidRPr="006D2E51" w:rsidRDefault="00EC49DD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387,27</w:t>
            </w:r>
          </w:p>
        </w:tc>
        <w:tc>
          <w:tcPr>
            <w:tcW w:w="992" w:type="dxa"/>
            <w:noWrap/>
          </w:tcPr>
          <w:p w14:paraId="5BE14160" w14:textId="77777777" w:rsidR="00EC49DD" w:rsidRPr="006D2E51" w:rsidRDefault="00EC49DD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422,47</w:t>
            </w:r>
          </w:p>
        </w:tc>
        <w:tc>
          <w:tcPr>
            <w:tcW w:w="992" w:type="dxa"/>
            <w:noWrap/>
          </w:tcPr>
          <w:p w14:paraId="6B95E40D" w14:textId="77777777" w:rsidR="00EC49DD" w:rsidRPr="006D2E51" w:rsidRDefault="00875732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>487,58</w:t>
            </w:r>
          </w:p>
        </w:tc>
        <w:tc>
          <w:tcPr>
            <w:tcW w:w="993" w:type="dxa"/>
          </w:tcPr>
          <w:p w14:paraId="705AC14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B6AD7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29B03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D5AA6E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69C16266" w14:textId="77777777" w:rsidR="00EC49DD" w:rsidRPr="006D2E51" w:rsidRDefault="00875732" w:rsidP="00875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реализации муниципального компонента регионального проекта «Обеспечение качественно нового уровня развития инфраструктуры культуры («Культурная среда») (Свердловская область)»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25.08.2021 </w:t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740/12-2020/3,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>от 10.04.2023 № 740/12-2020, от 20.03.2024 № 740/12-2020</w:t>
            </w:r>
          </w:p>
        </w:tc>
      </w:tr>
      <w:tr w:rsidR="00EC49DD" w:rsidRPr="006D2E51" w14:paraId="2715B054" w14:textId="77777777" w:rsidTr="005153C0">
        <w:trPr>
          <w:trHeight w:val="232"/>
        </w:trPr>
        <w:tc>
          <w:tcPr>
            <w:tcW w:w="425" w:type="dxa"/>
            <w:noWrap/>
          </w:tcPr>
          <w:p w14:paraId="12FE912E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143B8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1.1.1.17.</w:t>
            </w:r>
          </w:p>
        </w:tc>
        <w:tc>
          <w:tcPr>
            <w:tcW w:w="1417" w:type="dxa"/>
          </w:tcPr>
          <w:p w14:paraId="623C44C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27</w:t>
            </w:r>
          </w:p>
          <w:p w14:paraId="3D27F3A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 к порталу «КультураУрала.РФ»</w:t>
            </w:r>
          </w:p>
        </w:tc>
        <w:tc>
          <w:tcPr>
            <w:tcW w:w="1134" w:type="dxa"/>
            <w:noWrap/>
          </w:tcPr>
          <w:p w14:paraId="40BBAB62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7AAA944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D078B8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92" w:type="dxa"/>
            <w:noWrap/>
          </w:tcPr>
          <w:p w14:paraId="257FF61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92" w:type="dxa"/>
            <w:noWrap/>
          </w:tcPr>
          <w:p w14:paraId="3910673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92" w:type="dxa"/>
            <w:noWrap/>
          </w:tcPr>
          <w:p w14:paraId="4554457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14:paraId="4CF94DE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32D894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F943A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9A496E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3A3F3D0B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соглашение о реализации муниципального компонента регионального проекта «Цифровизация услуг и формирование информационного пространства в сфере культуры («Цифровая культура»)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26.08.2021 № 685/08-2021</w:t>
            </w:r>
          </w:p>
        </w:tc>
      </w:tr>
      <w:tr w:rsidR="00EC49DD" w:rsidRPr="006D2E51" w14:paraId="15BC3F09" w14:textId="77777777" w:rsidTr="005153C0">
        <w:trPr>
          <w:trHeight w:val="232"/>
        </w:trPr>
        <w:tc>
          <w:tcPr>
            <w:tcW w:w="425" w:type="dxa"/>
            <w:noWrap/>
          </w:tcPr>
          <w:p w14:paraId="061A5E7C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A777F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1.1.1.18.</w:t>
            </w:r>
          </w:p>
        </w:tc>
        <w:tc>
          <w:tcPr>
            <w:tcW w:w="1417" w:type="dxa"/>
          </w:tcPr>
          <w:p w14:paraId="7FB20C0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28</w:t>
            </w:r>
          </w:p>
          <w:p w14:paraId="6C85604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волонтеров, вовлеченных в программу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«Волонтеры культуры»</w:t>
            </w:r>
          </w:p>
        </w:tc>
        <w:tc>
          <w:tcPr>
            <w:tcW w:w="1134" w:type="dxa"/>
            <w:noWrap/>
          </w:tcPr>
          <w:p w14:paraId="53CC8DD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696A548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2F39E70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14:paraId="5B6100E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noWrap/>
          </w:tcPr>
          <w:p w14:paraId="336BDC4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noWrap/>
          </w:tcPr>
          <w:p w14:paraId="4BEE8B80" w14:textId="77777777" w:rsidR="00EC49DD" w:rsidRPr="006D2E51" w:rsidRDefault="006C33F8" w:rsidP="004C6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C61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96A831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330DA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F9F776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B4FCB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0150D9B2" w14:textId="77777777" w:rsidR="00EC49DD" w:rsidRPr="006D2E51" w:rsidRDefault="004C6102" w:rsidP="004C6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достижении результатов показателей муниципального компонента регионального </w:t>
            </w: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проекта «Создание условий для реализации творческого потенциала нации («Творческие люди») (Свердловская область)»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t>от 21.12.2020 № 740/12-2020, от 10.04.2023 № 740/12-2020, от 16.01.2024 № 740/12-2020, от 11.03.2024 № 740/12-2020</w:t>
            </w:r>
          </w:p>
        </w:tc>
      </w:tr>
      <w:tr w:rsidR="00DF6368" w:rsidRPr="006D2E51" w14:paraId="29428F98" w14:textId="77777777" w:rsidTr="005153C0">
        <w:trPr>
          <w:trHeight w:val="232"/>
        </w:trPr>
        <w:tc>
          <w:tcPr>
            <w:tcW w:w="425" w:type="dxa"/>
            <w:noWrap/>
          </w:tcPr>
          <w:p w14:paraId="71CAE6AD" w14:textId="77777777" w:rsidR="00DF6368" w:rsidRPr="006D2E51" w:rsidRDefault="00DF6368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007F36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1.1.1.19.</w:t>
            </w:r>
          </w:p>
        </w:tc>
        <w:tc>
          <w:tcPr>
            <w:tcW w:w="1417" w:type="dxa"/>
          </w:tcPr>
          <w:p w14:paraId="7E1CFC53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30</w:t>
            </w:r>
          </w:p>
          <w:p w14:paraId="390907D2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Среднемесячная номинальная начисленная заработная плата работников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учреждений культуры и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1134" w:type="dxa"/>
            <w:noWrap/>
          </w:tcPr>
          <w:p w14:paraId="2A7DCCF2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992" w:type="dxa"/>
            <w:noWrap/>
          </w:tcPr>
          <w:p w14:paraId="372C2898" w14:textId="77777777" w:rsidR="00DF6368" w:rsidRPr="006D2E51" w:rsidRDefault="00DF6368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341E3067" w14:textId="77777777"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992" w:type="dxa"/>
            <w:noWrap/>
          </w:tcPr>
          <w:p w14:paraId="0533A973" w14:textId="77777777"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43 921,00</w:t>
            </w:r>
          </w:p>
        </w:tc>
        <w:tc>
          <w:tcPr>
            <w:tcW w:w="992" w:type="dxa"/>
            <w:noWrap/>
          </w:tcPr>
          <w:p w14:paraId="29F865F0" w14:textId="77777777"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52 732,00</w:t>
            </w:r>
          </w:p>
        </w:tc>
        <w:tc>
          <w:tcPr>
            <w:tcW w:w="992" w:type="dxa"/>
            <w:noWrap/>
          </w:tcPr>
          <w:p w14:paraId="396B74C4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63 523,00</w:t>
            </w:r>
          </w:p>
        </w:tc>
        <w:tc>
          <w:tcPr>
            <w:tcW w:w="993" w:type="dxa"/>
          </w:tcPr>
          <w:p w14:paraId="6A6B4F1A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72 826,00</w:t>
            </w:r>
          </w:p>
        </w:tc>
        <w:tc>
          <w:tcPr>
            <w:tcW w:w="992" w:type="dxa"/>
          </w:tcPr>
          <w:p w14:paraId="31C698B9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80 254,00</w:t>
            </w:r>
          </w:p>
        </w:tc>
        <w:tc>
          <w:tcPr>
            <w:tcW w:w="992" w:type="dxa"/>
          </w:tcPr>
          <w:p w14:paraId="2ADDC9D9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86 915,00</w:t>
            </w:r>
          </w:p>
        </w:tc>
        <w:tc>
          <w:tcPr>
            <w:tcW w:w="992" w:type="dxa"/>
          </w:tcPr>
          <w:p w14:paraId="19955F1A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52 795,00</w:t>
            </w:r>
          </w:p>
        </w:tc>
        <w:tc>
          <w:tcPr>
            <w:tcW w:w="1560" w:type="dxa"/>
          </w:tcPr>
          <w:p w14:paraId="126E370C" w14:textId="77777777" w:rsidR="00DF6368" w:rsidRPr="006D2E51" w:rsidRDefault="00DF6368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7 мая 2012 года № 597 «О мероприятиях по реализации государственной социальной политики»</w:t>
            </w:r>
          </w:p>
        </w:tc>
      </w:tr>
      <w:tr w:rsidR="00EC49DD" w:rsidRPr="006D2E51" w14:paraId="5BE0BBA5" w14:textId="77777777" w:rsidTr="005153C0">
        <w:trPr>
          <w:trHeight w:val="232"/>
        </w:trPr>
        <w:tc>
          <w:tcPr>
            <w:tcW w:w="425" w:type="dxa"/>
            <w:noWrap/>
          </w:tcPr>
          <w:p w14:paraId="798B7196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91909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1.1.1.20.</w:t>
            </w:r>
          </w:p>
        </w:tc>
        <w:tc>
          <w:tcPr>
            <w:tcW w:w="1417" w:type="dxa"/>
          </w:tcPr>
          <w:p w14:paraId="6C659A1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33</w:t>
            </w:r>
          </w:p>
          <w:p w14:paraId="10D57A7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учреждений сферы культуры, соответствующих требованиям, направленным на обеспечение антитеррористической защищенности</w:t>
            </w:r>
          </w:p>
        </w:tc>
        <w:tc>
          <w:tcPr>
            <w:tcW w:w="1134" w:type="dxa"/>
            <w:noWrap/>
          </w:tcPr>
          <w:p w14:paraId="68C6EDE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32A2BC1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2816CF7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E22E86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14:paraId="6C3A397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14:paraId="10BA7A3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5CEF8BF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CDA33F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A094AE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18B393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14:paraId="751FB146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РФ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</w:tr>
      <w:tr w:rsidR="00EC49DD" w:rsidRPr="006D2E51" w14:paraId="47FF08F5" w14:textId="77777777" w:rsidTr="005153C0">
        <w:trPr>
          <w:trHeight w:val="232"/>
        </w:trPr>
        <w:tc>
          <w:tcPr>
            <w:tcW w:w="425" w:type="dxa"/>
            <w:noWrap/>
          </w:tcPr>
          <w:p w14:paraId="578B9476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CB65C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1.1.1.21.</w:t>
            </w:r>
          </w:p>
        </w:tc>
        <w:tc>
          <w:tcPr>
            <w:tcW w:w="1417" w:type="dxa"/>
          </w:tcPr>
          <w:p w14:paraId="360D821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34</w:t>
            </w:r>
          </w:p>
          <w:p w14:paraId="3F44F95C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  <w:noWrap/>
          </w:tcPr>
          <w:p w14:paraId="541F1710" w14:textId="77777777" w:rsidR="00EC49DD" w:rsidRPr="006D2E51" w:rsidRDefault="00EC49DD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47C4961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5BBE723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43109A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584C9C7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E1C708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415D45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7F092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8E31C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192DC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3AFE4738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37169147" w14:textId="77777777" w:rsidTr="005153C0">
        <w:trPr>
          <w:trHeight w:val="232"/>
        </w:trPr>
        <w:tc>
          <w:tcPr>
            <w:tcW w:w="425" w:type="dxa"/>
            <w:noWrap/>
          </w:tcPr>
          <w:p w14:paraId="1E078223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8381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1.1.1.22.</w:t>
            </w:r>
          </w:p>
        </w:tc>
        <w:tc>
          <w:tcPr>
            <w:tcW w:w="1417" w:type="dxa"/>
          </w:tcPr>
          <w:p w14:paraId="392D30E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35</w:t>
            </w:r>
          </w:p>
          <w:p w14:paraId="15BA30F7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учреждений культуры (зданий), находящихся в удовлетворительном состоянии, в общем количестве таких учреждений</w:t>
            </w:r>
          </w:p>
        </w:tc>
        <w:tc>
          <w:tcPr>
            <w:tcW w:w="1134" w:type="dxa"/>
            <w:noWrap/>
          </w:tcPr>
          <w:p w14:paraId="22F530C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335DDD6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3302687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E6F819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16CB533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1143A12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A8AE00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CC29FC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1795B1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7A805C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73F27244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«Развитие Верхнесалдинского городского округа» на 2019-2030 годы»</w:t>
            </w:r>
          </w:p>
        </w:tc>
      </w:tr>
      <w:tr w:rsidR="00EC49DD" w:rsidRPr="006D2E51" w14:paraId="0FC60A82" w14:textId="77777777" w:rsidTr="005153C0">
        <w:trPr>
          <w:trHeight w:val="232"/>
        </w:trPr>
        <w:tc>
          <w:tcPr>
            <w:tcW w:w="425" w:type="dxa"/>
            <w:noWrap/>
          </w:tcPr>
          <w:p w14:paraId="77D028AE" w14:textId="77777777" w:rsidR="00EC49DD" w:rsidRPr="003C13EA" w:rsidRDefault="003C13EA" w:rsidP="003C13E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25.1.</w:t>
            </w:r>
          </w:p>
        </w:tc>
        <w:tc>
          <w:tcPr>
            <w:tcW w:w="993" w:type="dxa"/>
          </w:tcPr>
          <w:p w14:paraId="07B59DE4" w14:textId="77777777" w:rsidR="00EC49DD" w:rsidRPr="003C13EA" w:rsidRDefault="00EC49DD" w:rsidP="003C13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1.1.1.23.</w:t>
            </w:r>
          </w:p>
        </w:tc>
        <w:tc>
          <w:tcPr>
            <w:tcW w:w="1417" w:type="dxa"/>
          </w:tcPr>
          <w:p w14:paraId="5D76DEE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38</w:t>
            </w:r>
          </w:p>
          <w:p w14:paraId="34527B7E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муниципальных библиотек, переоснащенных по модельному стандарту</w:t>
            </w:r>
          </w:p>
        </w:tc>
        <w:tc>
          <w:tcPr>
            <w:tcW w:w="1134" w:type="dxa"/>
            <w:noWrap/>
          </w:tcPr>
          <w:p w14:paraId="5B586B5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6A1B996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3FD94E0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E941AB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62D0ED9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14:paraId="0436916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C75831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34208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D0432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DAC981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1539D4A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603591B2" w14:textId="77777777" w:rsidTr="005153C0">
        <w:trPr>
          <w:trHeight w:val="232"/>
        </w:trPr>
        <w:tc>
          <w:tcPr>
            <w:tcW w:w="425" w:type="dxa"/>
            <w:noWrap/>
          </w:tcPr>
          <w:p w14:paraId="3B8DE2E9" w14:textId="77777777" w:rsidR="003C13EA" w:rsidRPr="003C13EA" w:rsidRDefault="003C13EA" w:rsidP="003C13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25.2.</w:t>
            </w:r>
          </w:p>
        </w:tc>
        <w:tc>
          <w:tcPr>
            <w:tcW w:w="993" w:type="dxa"/>
          </w:tcPr>
          <w:p w14:paraId="4D46DBA3" w14:textId="77777777" w:rsidR="003C13EA" w:rsidRPr="003C13EA" w:rsidRDefault="003C13EA" w:rsidP="003C13E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1.1.1.24.</w:t>
            </w:r>
          </w:p>
        </w:tc>
        <w:tc>
          <w:tcPr>
            <w:tcW w:w="1417" w:type="dxa"/>
          </w:tcPr>
          <w:p w14:paraId="3264D1A2" w14:textId="77777777" w:rsidR="003C13EA" w:rsidRPr="003C13EA" w:rsidRDefault="003C13EA" w:rsidP="003C13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39</w:t>
            </w:r>
          </w:p>
          <w:p w14:paraId="60CB1063" w14:textId="77777777"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муниципальных учреждений культуры, здания и 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помещения которых приведены в соответствие требованиям норм пожарной безопасности </w:t>
            </w:r>
          </w:p>
          <w:p w14:paraId="69408C51" w14:textId="77777777"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и санитарного законодательства</w:t>
            </w:r>
          </w:p>
        </w:tc>
        <w:tc>
          <w:tcPr>
            <w:tcW w:w="1134" w:type="dxa"/>
            <w:noWrap/>
          </w:tcPr>
          <w:p w14:paraId="6C53DDE8" w14:textId="77777777" w:rsidR="003C13EA" w:rsidRPr="003C13EA" w:rsidRDefault="003C13EA" w:rsidP="003C13E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68750F5B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6DDAFC7C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5150681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2A7343E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38BFCE6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C71DD3F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7417D9F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67D1E66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03D62C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733C026A" w14:textId="77777777"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программы Свердловской области «Развитие культуры в Свердловской области до 2027 года»</w:t>
            </w:r>
          </w:p>
        </w:tc>
      </w:tr>
      <w:tr w:rsidR="005153C0" w:rsidRPr="006D2E51" w14:paraId="52F0BC39" w14:textId="77777777" w:rsidTr="005153C0">
        <w:trPr>
          <w:trHeight w:val="232"/>
        </w:trPr>
        <w:tc>
          <w:tcPr>
            <w:tcW w:w="425" w:type="dxa"/>
            <w:noWrap/>
          </w:tcPr>
          <w:p w14:paraId="6A0ABC4D" w14:textId="4E84A13F" w:rsidR="005153C0" w:rsidRPr="003C13EA" w:rsidRDefault="005153C0" w:rsidP="005153C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25.3.</w:t>
            </w:r>
          </w:p>
        </w:tc>
        <w:tc>
          <w:tcPr>
            <w:tcW w:w="993" w:type="dxa"/>
          </w:tcPr>
          <w:p w14:paraId="38E6C5FE" w14:textId="4F18FE86" w:rsidR="005153C0" w:rsidRPr="003C13EA" w:rsidRDefault="005153C0" w:rsidP="005153C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1.1.1.25.</w:t>
            </w:r>
          </w:p>
        </w:tc>
        <w:tc>
          <w:tcPr>
            <w:tcW w:w="1417" w:type="dxa"/>
          </w:tcPr>
          <w:p w14:paraId="0CE9399E" w14:textId="77777777" w:rsidR="005153C0" w:rsidRPr="005153C0" w:rsidRDefault="005153C0" w:rsidP="005153C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5153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40</w:t>
            </w:r>
          </w:p>
          <w:p w14:paraId="084669F5" w14:textId="6A541B31" w:rsidR="005153C0" w:rsidRPr="005153C0" w:rsidRDefault="005153C0" w:rsidP="005153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комплектованию книжных фондов библиотек Верхнесалдинского муниципального округа Свердловской области</w:t>
            </w:r>
          </w:p>
        </w:tc>
        <w:tc>
          <w:tcPr>
            <w:tcW w:w="1134" w:type="dxa"/>
            <w:noWrap/>
          </w:tcPr>
          <w:p w14:paraId="105B96D3" w14:textId="37A41ADE" w:rsidR="005153C0" w:rsidRPr="003C13EA" w:rsidRDefault="005153C0" w:rsidP="005153C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24B5E6AF" w14:textId="2DA777FD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15F8CBB" w14:textId="0CB2E760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9A6D4DF" w14:textId="466305C5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041616E" w14:textId="5FE143BC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7437A86" w14:textId="5FF07616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2C03E0C" w14:textId="26EF0E53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4192442" w14:textId="3C0541F2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90BFE9" w14:textId="30BFB8CE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1F0F83" w14:textId="46219326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9A2BB1A" w14:textId="1116EA41" w:rsidR="005153C0" w:rsidRPr="003C13EA" w:rsidRDefault="005153C0" w:rsidP="00515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с Министерством культуры Свердловской области о предоставление субсидий из областного бюджета бюджету муниципального образования</w:t>
            </w:r>
          </w:p>
        </w:tc>
      </w:tr>
      <w:tr w:rsidR="0076193A" w:rsidRPr="006D2E51" w14:paraId="2A717F3D" w14:textId="77777777" w:rsidTr="005153C0">
        <w:trPr>
          <w:trHeight w:val="232"/>
        </w:trPr>
        <w:tc>
          <w:tcPr>
            <w:tcW w:w="425" w:type="dxa"/>
            <w:noWrap/>
          </w:tcPr>
          <w:p w14:paraId="25A58506" w14:textId="5A1867E6" w:rsidR="0076193A" w:rsidRDefault="0076193A" w:rsidP="007619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25.4.</w:t>
            </w:r>
          </w:p>
        </w:tc>
        <w:tc>
          <w:tcPr>
            <w:tcW w:w="993" w:type="dxa"/>
          </w:tcPr>
          <w:p w14:paraId="59ED0900" w14:textId="2FAC8422" w:rsidR="0076193A" w:rsidRPr="005153C0" w:rsidRDefault="0076193A" w:rsidP="007619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1.1.1.26.</w:t>
            </w:r>
          </w:p>
        </w:tc>
        <w:tc>
          <w:tcPr>
            <w:tcW w:w="1417" w:type="dxa"/>
          </w:tcPr>
          <w:p w14:paraId="0855D616" w14:textId="7777777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42</w:t>
            </w:r>
          </w:p>
          <w:p w14:paraId="757F2C53" w14:textId="6002B34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зданий учреждений культурно–досугового типа и общедоступных (публичных) библиотек в оперативном управлении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2AD45880" w14:textId="62A487DA" w:rsidR="0076193A" w:rsidRPr="005153C0" w:rsidRDefault="0076193A" w:rsidP="0076193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2F53F327" w14:textId="5CFCA6F6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42A3F20A" w14:textId="639E135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6893F6D" w14:textId="4259DB7C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A53119C" w14:textId="0C45F1D3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FD785C8" w14:textId="725AF3F5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A342A16" w14:textId="264DE2B6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6E3F856D" w14:textId="14FF1864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15EE94F8" w14:textId="1957779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7CD5B6FF" w14:textId="4B94A038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0" w:type="dxa"/>
          </w:tcPr>
          <w:p w14:paraId="2DDA4ABA" w14:textId="1FD36A8C" w:rsidR="0076193A" w:rsidRPr="005153C0" w:rsidRDefault="0076193A" w:rsidP="00761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государственной статистической отчетности №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6-НК «Сведения об общедоступной (публичной) библиотеке», № 7-НК «Сведения об организации культурно-досугового типа»</w:t>
            </w:r>
          </w:p>
        </w:tc>
      </w:tr>
      <w:tr w:rsidR="0076193A" w:rsidRPr="006D2E51" w14:paraId="7F784E9E" w14:textId="77777777" w:rsidTr="005153C0">
        <w:trPr>
          <w:trHeight w:val="232"/>
        </w:trPr>
        <w:tc>
          <w:tcPr>
            <w:tcW w:w="425" w:type="dxa"/>
            <w:noWrap/>
          </w:tcPr>
          <w:p w14:paraId="20AD0897" w14:textId="45B2D54A" w:rsidR="0076193A" w:rsidRDefault="0076193A" w:rsidP="007619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25.5.</w:t>
            </w:r>
          </w:p>
        </w:tc>
        <w:tc>
          <w:tcPr>
            <w:tcW w:w="993" w:type="dxa"/>
          </w:tcPr>
          <w:p w14:paraId="292F556F" w14:textId="0CAB4D69" w:rsidR="0076193A" w:rsidRPr="005153C0" w:rsidRDefault="0076193A" w:rsidP="007619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1.1.1.27</w:t>
            </w:r>
          </w:p>
        </w:tc>
        <w:tc>
          <w:tcPr>
            <w:tcW w:w="1417" w:type="dxa"/>
          </w:tcPr>
          <w:p w14:paraId="22C572BD" w14:textId="7777777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43</w:t>
            </w:r>
          </w:p>
          <w:p w14:paraId="17ED4F3B" w14:textId="0BCF7BFA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зданий учреждений культурно–досугового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типа и общедоступных (публичных) библиотек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06053DFD" w14:textId="31D3EBF4" w:rsidR="0076193A" w:rsidRPr="005153C0" w:rsidRDefault="0076193A" w:rsidP="0076193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1227C531" w14:textId="2A0FCA15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1AC497B5" w14:textId="3AC8445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2FCC95C" w14:textId="2FF1DC93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6C5704A" w14:textId="6CA7C49F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F71A49F" w14:textId="7B2F0411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5C53B28" w14:textId="55BBE734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0A7B4DBE" w14:textId="24A18671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37622E31" w14:textId="63AF5AA4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4C92E22B" w14:textId="59352B41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0" w:type="dxa"/>
          </w:tcPr>
          <w:p w14:paraId="39FB79B1" w14:textId="67C9491B" w:rsidR="0076193A" w:rsidRPr="005153C0" w:rsidRDefault="0076193A" w:rsidP="00761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государственной статистической отчетности № 6-НК «Сведения об общедоступной (публичной)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библиотеке», № 7-НК «Сведения об организации культурно-досугового типа»</w:t>
            </w:r>
          </w:p>
        </w:tc>
      </w:tr>
      <w:tr w:rsidR="0076193A" w:rsidRPr="006D2E51" w14:paraId="5A35901F" w14:textId="77777777" w:rsidTr="005153C0">
        <w:trPr>
          <w:trHeight w:val="232"/>
        </w:trPr>
        <w:tc>
          <w:tcPr>
            <w:tcW w:w="425" w:type="dxa"/>
            <w:noWrap/>
          </w:tcPr>
          <w:p w14:paraId="52FB1813" w14:textId="2AF7CAB2" w:rsidR="0076193A" w:rsidRDefault="0076193A" w:rsidP="007619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25.6.</w:t>
            </w:r>
          </w:p>
        </w:tc>
        <w:tc>
          <w:tcPr>
            <w:tcW w:w="993" w:type="dxa"/>
          </w:tcPr>
          <w:p w14:paraId="05D76EA4" w14:textId="3006919D" w:rsidR="0076193A" w:rsidRPr="005153C0" w:rsidRDefault="0076193A" w:rsidP="007619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1.1.1.28.</w:t>
            </w:r>
          </w:p>
        </w:tc>
        <w:tc>
          <w:tcPr>
            <w:tcW w:w="1417" w:type="dxa"/>
          </w:tcPr>
          <w:p w14:paraId="070CF0BB" w14:textId="7777777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46</w:t>
            </w:r>
          </w:p>
          <w:p w14:paraId="34BC45F9" w14:textId="167BEE5C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объектов организаций культурно-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досугового типа и библиотек, находящихся в удовлетворительном состоянии</w:t>
            </w:r>
          </w:p>
        </w:tc>
        <w:tc>
          <w:tcPr>
            <w:tcW w:w="1134" w:type="dxa"/>
            <w:noWrap/>
          </w:tcPr>
          <w:p w14:paraId="35D5245E" w14:textId="2B73EA48" w:rsidR="0076193A" w:rsidRPr="005153C0" w:rsidRDefault="0076193A" w:rsidP="0076193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noWrap/>
          </w:tcPr>
          <w:p w14:paraId="4CE10BDB" w14:textId="18EFA21A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090A500" w14:textId="3C2A8009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816E609" w14:textId="457EA2C6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183DCFC" w14:textId="2637670A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AC170CF" w14:textId="3678ADB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A11970E" w14:textId="4EAC4EF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FDCD678" w14:textId="435D661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61C8006" w14:textId="71235C5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E685C7E" w14:textId="7499A44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44B1206B" w14:textId="4541418B" w:rsidR="0076193A" w:rsidRPr="005153C0" w:rsidRDefault="0076193A" w:rsidP="00761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государственной статистической отчетности № 6-НК «Сведения об общедоступной (публичной)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библиотеке», № 7-НК «Сведения об организации культурно-досугового типа»</w:t>
            </w:r>
          </w:p>
        </w:tc>
      </w:tr>
      <w:tr w:rsidR="003C13EA" w:rsidRPr="006D2E51" w14:paraId="718AE50B" w14:textId="77777777" w:rsidTr="005153C0">
        <w:trPr>
          <w:trHeight w:val="57"/>
        </w:trPr>
        <w:tc>
          <w:tcPr>
            <w:tcW w:w="425" w:type="dxa"/>
            <w:noWrap/>
          </w:tcPr>
          <w:p w14:paraId="022336CE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FA27D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</w:t>
            </w:r>
          </w:p>
        </w:tc>
        <w:tc>
          <w:tcPr>
            <w:tcW w:w="13041" w:type="dxa"/>
            <w:gridSpan w:val="12"/>
          </w:tcPr>
          <w:p w14:paraId="66D76D5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2. Обеспечение условий для развития инновационной деятельности муниципальных учреждений культуры</w:t>
            </w:r>
          </w:p>
        </w:tc>
      </w:tr>
      <w:tr w:rsidR="003C13EA" w:rsidRPr="006D2E51" w14:paraId="4B316BFC" w14:textId="77777777" w:rsidTr="005153C0">
        <w:trPr>
          <w:trHeight w:val="624"/>
        </w:trPr>
        <w:tc>
          <w:tcPr>
            <w:tcW w:w="425" w:type="dxa"/>
            <w:noWrap/>
          </w:tcPr>
          <w:p w14:paraId="7881BE8B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77DBE6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1417" w:type="dxa"/>
          </w:tcPr>
          <w:p w14:paraId="253BD4B5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15</w:t>
            </w:r>
          </w:p>
          <w:p w14:paraId="035BE88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Число действующих виртуальных выставок</w:t>
            </w:r>
          </w:p>
        </w:tc>
        <w:tc>
          <w:tcPr>
            <w:tcW w:w="1134" w:type="dxa"/>
            <w:noWrap/>
          </w:tcPr>
          <w:p w14:paraId="77F4C63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0465A5F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14:paraId="4A9BE697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59EA191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4D1EA0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40B60B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389137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BD43D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DFF64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F8E38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43DA00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постановления Правительства Свердловской области 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19E46D6B" w14:textId="77777777" w:rsidTr="005153C0">
        <w:trPr>
          <w:trHeight w:val="187"/>
        </w:trPr>
        <w:tc>
          <w:tcPr>
            <w:tcW w:w="425" w:type="dxa"/>
            <w:noWrap/>
          </w:tcPr>
          <w:p w14:paraId="42087FE8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1FCD8F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1.1.2.2.</w:t>
            </w:r>
          </w:p>
        </w:tc>
        <w:tc>
          <w:tcPr>
            <w:tcW w:w="1417" w:type="dxa"/>
          </w:tcPr>
          <w:p w14:paraId="6E1DBE77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16</w:t>
            </w:r>
          </w:p>
          <w:p w14:paraId="0620BB11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передвижных музейных выставок</w:t>
            </w:r>
          </w:p>
        </w:tc>
        <w:tc>
          <w:tcPr>
            <w:tcW w:w="1134" w:type="dxa"/>
            <w:noWrap/>
          </w:tcPr>
          <w:p w14:paraId="30B53AF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33A2F92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</w:tcPr>
          <w:p w14:paraId="0E3C4F1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3AB1FE1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596E8E8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015FA645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D7A5FE2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ABD517E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BEC45C2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23D0E67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B5E40AF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от 21.10.2013 № 1268-ПП «Об утверждении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362E5B6E" w14:textId="77777777" w:rsidTr="005153C0">
        <w:trPr>
          <w:trHeight w:val="187"/>
        </w:trPr>
        <w:tc>
          <w:tcPr>
            <w:tcW w:w="425" w:type="dxa"/>
            <w:noWrap/>
          </w:tcPr>
          <w:p w14:paraId="6B464E73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3C94E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041" w:type="dxa"/>
            <w:gridSpan w:val="12"/>
          </w:tcPr>
          <w:p w14:paraId="462936F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2. «Развитие образования в сфере культуры»</w:t>
            </w:r>
          </w:p>
        </w:tc>
      </w:tr>
      <w:tr w:rsidR="003C13EA" w:rsidRPr="006D2E51" w14:paraId="543A33FE" w14:textId="77777777" w:rsidTr="005153C0">
        <w:trPr>
          <w:trHeight w:val="187"/>
        </w:trPr>
        <w:tc>
          <w:tcPr>
            <w:tcW w:w="425" w:type="dxa"/>
            <w:noWrap/>
          </w:tcPr>
          <w:p w14:paraId="2B765032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EF61B5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3041" w:type="dxa"/>
            <w:gridSpan w:val="12"/>
          </w:tcPr>
          <w:p w14:paraId="1E844AE7" w14:textId="77777777" w:rsidR="003C13EA" w:rsidRPr="006D2E51" w:rsidRDefault="003C13EA" w:rsidP="0054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Цель. Духовно –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541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округа</w:t>
            </w:r>
            <w:r w:rsidR="00541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области</w:t>
            </w:r>
          </w:p>
        </w:tc>
      </w:tr>
      <w:tr w:rsidR="003C13EA" w:rsidRPr="006D2E51" w14:paraId="1AACA21C" w14:textId="77777777" w:rsidTr="005153C0">
        <w:trPr>
          <w:trHeight w:val="187"/>
        </w:trPr>
        <w:tc>
          <w:tcPr>
            <w:tcW w:w="425" w:type="dxa"/>
            <w:noWrap/>
          </w:tcPr>
          <w:p w14:paraId="57E97A54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06C74D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2.2.3.</w:t>
            </w:r>
          </w:p>
        </w:tc>
        <w:tc>
          <w:tcPr>
            <w:tcW w:w="13041" w:type="dxa"/>
            <w:gridSpan w:val="12"/>
          </w:tcPr>
          <w:p w14:paraId="2618A63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3. Создание условий для художественного образования и эстетического воспитания, приобретения знаний, умений и навыков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в области выбранного вида искусств, опыта творческой деятельности</w:t>
            </w:r>
          </w:p>
        </w:tc>
      </w:tr>
      <w:tr w:rsidR="003C13EA" w:rsidRPr="006D2E51" w14:paraId="2263925F" w14:textId="77777777" w:rsidTr="005153C0">
        <w:trPr>
          <w:trHeight w:val="193"/>
        </w:trPr>
        <w:tc>
          <w:tcPr>
            <w:tcW w:w="425" w:type="dxa"/>
            <w:noWrap/>
          </w:tcPr>
          <w:p w14:paraId="6BD3CCC2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631E5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2.2.3.1.</w:t>
            </w:r>
          </w:p>
        </w:tc>
        <w:tc>
          <w:tcPr>
            <w:tcW w:w="1417" w:type="dxa"/>
          </w:tcPr>
          <w:p w14:paraId="708FF726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17</w:t>
            </w:r>
          </w:p>
          <w:p w14:paraId="5E095D32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контингента обучающихся в учреждениях дополнительного образования</w:t>
            </w:r>
          </w:p>
        </w:tc>
        <w:tc>
          <w:tcPr>
            <w:tcW w:w="1134" w:type="dxa"/>
            <w:noWrap/>
          </w:tcPr>
          <w:p w14:paraId="284932B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noWrap/>
          </w:tcPr>
          <w:p w14:paraId="1B2A568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993" w:type="dxa"/>
            <w:noWrap/>
          </w:tcPr>
          <w:p w14:paraId="4245D1D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14:paraId="0B90987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14:paraId="4536329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14:paraId="4B3FECDA" w14:textId="77777777" w:rsidR="003C13EA" w:rsidRPr="006D2E51" w:rsidRDefault="003C13EA" w:rsidP="00D4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47A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E6E35CB" w14:textId="77777777" w:rsidR="003C13EA" w:rsidRPr="006D2E51" w:rsidRDefault="003C13EA" w:rsidP="00D4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47A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5129B58" w14:textId="77777777"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DE3658" w14:textId="77777777"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8D78A5D" w14:textId="77777777"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FE3D4B2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 xml:space="preserve">решение Коллегии Министерства культуры Российской Федерации </w:t>
            </w:r>
            <w:r w:rsidRPr="006D2E51">
              <w:rPr>
                <w:rFonts w:eastAsia="Calibri"/>
                <w:sz w:val="20"/>
                <w:szCs w:val="20"/>
              </w:rPr>
              <w:br/>
              <w:t xml:space="preserve">от 08.07.2017 № 16 по вопросу «О современном состоянии и перспективах развития детских школ искусств», форма федерального статистического наблюдения </w:t>
            </w:r>
            <w:r w:rsidRPr="006D2E51">
              <w:rPr>
                <w:rFonts w:eastAsia="Calibri"/>
                <w:sz w:val="20"/>
                <w:szCs w:val="20"/>
              </w:rPr>
              <w:lastRenderedPageBreak/>
              <w:t xml:space="preserve">№ 1-ДО «Сведения об учреждении дополнительного образования», утвержденная приказом Федеральной службы государственной статистики </w:t>
            </w:r>
            <w:r w:rsidRPr="006D2E51">
              <w:rPr>
                <w:rFonts w:eastAsia="Calibri"/>
                <w:sz w:val="20"/>
                <w:szCs w:val="20"/>
              </w:rPr>
              <w:br/>
              <w:t>от 23.12.2016 № 851</w:t>
            </w:r>
          </w:p>
        </w:tc>
      </w:tr>
      <w:tr w:rsidR="003C13EA" w:rsidRPr="006D2E51" w14:paraId="016C36FA" w14:textId="77777777" w:rsidTr="005153C0">
        <w:trPr>
          <w:trHeight w:val="760"/>
        </w:trPr>
        <w:tc>
          <w:tcPr>
            <w:tcW w:w="425" w:type="dxa"/>
            <w:noWrap/>
          </w:tcPr>
          <w:p w14:paraId="60F31AF4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5DF7AD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2.2.3.2.</w:t>
            </w:r>
          </w:p>
        </w:tc>
        <w:tc>
          <w:tcPr>
            <w:tcW w:w="1417" w:type="dxa"/>
          </w:tcPr>
          <w:p w14:paraId="54F39D6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18</w:t>
            </w:r>
          </w:p>
          <w:p w14:paraId="20EA9EC3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noWrap/>
          </w:tcPr>
          <w:p w14:paraId="63D95B9B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249C2F1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3" w:type="dxa"/>
            <w:noWrap/>
          </w:tcPr>
          <w:p w14:paraId="16C645E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noWrap/>
          </w:tcPr>
          <w:p w14:paraId="4F74F85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noWrap/>
          </w:tcPr>
          <w:p w14:paraId="55676B9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noWrap/>
          </w:tcPr>
          <w:p w14:paraId="7B970E6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3" w:type="dxa"/>
          </w:tcPr>
          <w:p w14:paraId="6D0FF54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14:paraId="1842AF98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14:paraId="5157103E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14:paraId="1416F2F1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1560" w:type="dxa"/>
          </w:tcPr>
          <w:p w14:paraId="4F72C7EA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 xml:space="preserve">решение Думы городского округа </w:t>
            </w:r>
            <w:r w:rsidRPr="006D2E51">
              <w:rPr>
                <w:rFonts w:eastAsia="Calibri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14:paraId="5303479A" w14:textId="77777777" w:rsidTr="005153C0">
        <w:trPr>
          <w:trHeight w:val="760"/>
        </w:trPr>
        <w:tc>
          <w:tcPr>
            <w:tcW w:w="425" w:type="dxa"/>
            <w:noWrap/>
          </w:tcPr>
          <w:p w14:paraId="2F85B591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933D9D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2.2.3.3.</w:t>
            </w:r>
          </w:p>
        </w:tc>
        <w:tc>
          <w:tcPr>
            <w:tcW w:w="1417" w:type="dxa"/>
          </w:tcPr>
          <w:p w14:paraId="26AF8F62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19</w:t>
            </w:r>
          </w:p>
          <w:p w14:paraId="381C6E94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учащихся детских школ искусств, привлекаемых к участию в творческих мероприятиях, от общего числа учащихся детских школ искусств</w:t>
            </w:r>
          </w:p>
        </w:tc>
        <w:tc>
          <w:tcPr>
            <w:tcW w:w="1134" w:type="dxa"/>
            <w:noWrap/>
          </w:tcPr>
          <w:p w14:paraId="35CB04A6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487E28D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noWrap/>
          </w:tcPr>
          <w:p w14:paraId="2AF0FC4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noWrap/>
          </w:tcPr>
          <w:p w14:paraId="7A0BBAA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noWrap/>
          </w:tcPr>
          <w:p w14:paraId="2F05CBE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noWrap/>
          </w:tcPr>
          <w:p w14:paraId="0C6D22C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3" w:type="dxa"/>
          </w:tcPr>
          <w:p w14:paraId="51DC2AC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14:paraId="0661B8C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14:paraId="6DFABC1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14:paraId="470F1D6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560" w:type="dxa"/>
          </w:tcPr>
          <w:p w14:paraId="29E861F9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221F6CFC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3FDEB6FD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1ECBC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2.2.3.4.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7D1A5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20</w:t>
            </w:r>
          </w:p>
          <w:p w14:paraId="00675AAA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лауреатов международных конкурсов и фестивалей в сфере культуры в общем числе обучающихся в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180DD8F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6485D5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01316E8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06A55F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A70903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B58743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B6FB967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28604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02AF6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0EF46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2C3F1C9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29.02.2016 № 326-р «Об утверждении Стратегии государственной культурной политики на период до 2030 года»</w:t>
            </w:r>
          </w:p>
        </w:tc>
      </w:tr>
      <w:tr w:rsidR="003C13EA" w:rsidRPr="006D2E51" w14:paraId="1A7571F0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2AA4C588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E3ABEE9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2.2.3.5.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BAB593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21</w:t>
            </w:r>
          </w:p>
          <w:p w14:paraId="5BD4CCCD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Удовлетворенность населения качеством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0DC1ACD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A0F875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0C733E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51DDF1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604FAA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80FDAE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34F0AF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64A79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7DD0A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FBA622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5315BA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14:paraId="134FE1C1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26A0D749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36FCFDC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85D135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22</w:t>
            </w:r>
          </w:p>
          <w:p w14:paraId="6FB7D77C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населения качеством дополнительного образования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7AD2AC5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F2ADFB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AD58CC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D85AC2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C29CDB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AC61A9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CF6A10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8BFCF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74091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8C7E4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7D57756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25.12.2018 № 142 «Об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14:paraId="0F932CFE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7A9475D6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C7992F2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071FA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31</w:t>
            </w:r>
          </w:p>
          <w:p w14:paraId="5F5676C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 инициативного бюджетирования</w:t>
            </w:r>
            <w:r w:rsidRPr="006D2E51">
              <w:rPr>
                <w:sz w:val="20"/>
                <w:szCs w:val="20"/>
              </w:rPr>
              <w:t xml:space="preserve">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1316943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440F478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AEF8E6A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433744C9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A56A96A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29AE0B8B" w14:textId="77777777" w:rsidR="003C13EA" w:rsidRPr="006D2E51" w:rsidRDefault="004C6102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4FDAAA4" w14:textId="6C408F24" w:rsidR="003C13EA" w:rsidRPr="006D2E51" w:rsidRDefault="00AE77C5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88129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3D3F5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B386F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B4E22A0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конкурсного отбора инициативных проектов</w:t>
            </w:r>
          </w:p>
        </w:tc>
      </w:tr>
      <w:tr w:rsidR="003C13EA" w:rsidRPr="006D2E51" w14:paraId="3005D831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1C31D016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E089E3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2.2.3.8.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AB06C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32</w:t>
            </w:r>
          </w:p>
          <w:p w14:paraId="1B30468E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учреждений дополнительного образования сферы культуры, соответствую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щих требованиям, направленным на обеспечение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260F810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BD6331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373377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62309C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93BBAD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37B9AE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F17C3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37E31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1096C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75B99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B5ED45D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РФ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11.02.2017 № 176 «Об утверждении требований к антитеррористической защищенности объектов (территорий) в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сфере культуры и формы паспорта безопасности этих объектов (территорий)»</w:t>
            </w:r>
          </w:p>
        </w:tc>
      </w:tr>
      <w:tr w:rsidR="003C13EA" w:rsidRPr="006D2E51" w14:paraId="7E2BFBE3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6B43928F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A5A7216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D76C7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36</w:t>
            </w:r>
          </w:p>
          <w:p w14:paraId="5568ED17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355C7FB8" w14:textId="77777777" w:rsidR="003C13EA" w:rsidRPr="006D2E51" w:rsidRDefault="003C13EA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89C930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69C2586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FC72D5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723DB2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59AE12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1BD40C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6C074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605D4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E82E6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485684" w14:textId="77777777" w:rsidR="003C13EA" w:rsidRPr="006D2E51" w:rsidRDefault="003C13EA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3C13EA" w:rsidRPr="006D2E51" w14:paraId="43F96F60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786B3011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1FFF13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2.2.3.10.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896254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37</w:t>
            </w:r>
          </w:p>
          <w:p w14:paraId="5A8E15F8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учреждений (зданий) дополнительного образования сферы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17EDA2B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286FA6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5F4016C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8B7C63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D3AE1B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6F3531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C6CEF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FE325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DD38C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D8CF1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F8E5FAD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16.07.2019 № 439-ПП «Об утверждении комплексной программы «Развитие Верхнесалдинского городского округа» на 2019-2030 годы»</w:t>
            </w:r>
          </w:p>
        </w:tc>
      </w:tr>
      <w:tr w:rsidR="00B93F10" w:rsidRPr="006D2E51" w14:paraId="565999FB" w14:textId="77777777" w:rsidTr="000E0587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2DF33B96" w14:textId="77777777" w:rsidR="00B93F10" w:rsidRPr="006D2E51" w:rsidRDefault="00B93F10" w:rsidP="00B93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41AB21" w14:textId="4167B4AE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2.2.3.11.</w:t>
            </w:r>
          </w:p>
        </w:tc>
        <w:tc>
          <w:tcPr>
            <w:tcW w:w="1417" w:type="dxa"/>
          </w:tcPr>
          <w:p w14:paraId="428B50FA" w14:textId="77777777" w:rsidR="00B93F10" w:rsidRPr="00B93F10" w:rsidRDefault="00B93F10" w:rsidP="00B93F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№ 41</w:t>
            </w:r>
          </w:p>
          <w:p w14:paraId="5D4EEF52" w14:textId="75AE5185" w:rsidR="00B93F10" w:rsidRPr="00B93F10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граждан, осваивающих дополнительные предпрофессиональные 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и общеразвивающие программы в сфере искусств</w:t>
            </w:r>
          </w:p>
        </w:tc>
        <w:tc>
          <w:tcPr>
            <w:tcW w:w="1134" w:type="dxa"/>
            <w:noWrap/>
          </w:tcPr>
          <w:p w14:paraId="384010EE" w14:textId="3B7A5F31" w:rsidR="00B93F10" w:rsidRPr="006D2E51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noWrap/>
          </w:tcPr>
          <w:p w14:paraId="0CD642C5" w14:textId="60A2A8A6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12CC3DE9" w14:textId="5B2CDDF1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06FCBEA" w14:textId="634B4722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BEEB9A9" w14:textId="59F4C25C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0554038" w14:textId="1DD1298D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18D642F" w14:textId="7C33CFCD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8492F9F" w14:textId="6AB7D38C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AB4CAB7" w14:textId="293B873D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D1B429" w14:textId="6BBFFFC8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6BF94F06" w14:textId="3FC48694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с Министерство</w:t>
            </w: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 культуры Свердловской области о предоставлении иного межбюджетного трансферта из областного бюджета бюджету муниципального образования</w:t>
            </w:r>
          </w:p>
        </w:tc>
      </w:tr>
      <w:tr w:rsidR="00B93F10" w:rsidRPr="006D2E51" w14:paraId="0A3B2CB8" w14:textId="77777777" w:rsidTr="000E0587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5F11005C" w14:textId="77777777" w:rsidR="00B93F10" w:rsidRPr="006D2E51" w:rsidRDefault="00B93F10" w:rsidP="00B93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47AB6E" w14:textId="716BBD65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2.2.3.12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BF88" w14:textId="77777777" w:rsidR="00B93F10" w:rsidRPr="00B93F10" w:rsidRDefault="00B93F10" w:rsidP="00B93F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44</w:t>
            </w:r>
          </w:p>
          <w:p w14:paraId="1A8864EB" w14:textId="3AB9975A" w:rsidR="00B93F10" w:rsidRPr="00B93F10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зданий учреждений дополнительного образования в сфере культуры (учреждения культурно–досугового типа) в оперативном управлении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7D94498F" w14:textId="7CF03474" w:rsidR="00B93F10" w:rsidRPr="006D2E51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3CD6EA03" w14:textId="26194166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1BDC40B2" w14:textId="31EEB841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6BAAAAB4" w14:textId="2E1F530E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D63A485" w14:textId="02C217D5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2AB2FCC" w14:textId="6B18EE63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C5588C4" w14:textId="367E4C05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386C9102" w14:textId="2637368E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3803D058" w14:textId="2F34BE27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055C98EA" w14:textId="156FAC79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560" w:type="dxa"/>
          </w:tcPr>
          <w:p w14:paraId="4C62ED6C" w14:textId="78384A50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форма государственной статистической отчетности № 7-НК «Сведения об организации культурно-досугового типа»</w:t>
            </w:r>
          </w:p>
        </w:tc>
      </w:tr>
      <w:tr w:rsidR="00B93F10" w:rsidRPr="006D2E51" w14:paraId="65203642" w14:textId="77777777" w:rsidTr="000E0587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4BF25D66" w14:textId="77777777" w:rsidR="00B93F10" w:rsidRPr="006D2E51" w:rsidRDefault="00B93F10" w:rsidP="00B93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F5F7CF" w14:textId="2287CD49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2.2.3.13.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47D" w14:textId="77777777" w:rsidR="00B93F10" w:rsidRPr="00B93F10" w:rsidRDefault="00B93F10" w:rsidP="00B93F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45</w:t>
            </w:r>
          </w:p>
          <w:p w14:paraId="16308D4E" w14:textId="4813A760" w:rsidR="00B93F10" w:rsidRPr="00B93F10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Общее количество зданий учреждений дополнительного образования в сфере культуры (учреждения культурно–досугового типа)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5FA9994A" w14:textId="3508F128" w:rsidR="00B93F10" w:rsidRPr="006D2E51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086A8F51" w14:textId="331858DC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B08CB52" w14:textId="4815B4C8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B6D1223" w14:textId="03C533BA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25D7A3E" w14:textId="3F5E1C98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72778D7" w14:textId="187BCBA3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0537B30" w14:textId="603FEC94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7DA9CB48" w14:textId="0F63C4BB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75E88A1B" w14:textId="017F010B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75071EDF" w14:textId="0057C4F0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560" w:type="dxa"/>
          </w:tcPr>
          <w:p w14:paraId="2D3854F6" w14:textId="422AD8AC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государственной статистической </w:t>
            </w: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отчетности № 7-НК «Сведения об организации культурно-досугового типа»</w:t>
            </w:r>
          </w:p>
        </w:tc>
      </w:tr>
      <w:tr w:rsidR="003C13EA" w:rsidRPr="006D2E51" w14:paraId="061F1266" w14:textId="77777777" w:rsidTr="005153C0">
        <w:trPr>
          <w:trHeight w:val="374"/>
        </w:trPr>
        <w:tc>
          <w:tcPr>
            <w:tcW w:w="425" w:type="dxa"/>
            <w:noWrap/>
          </w:tcPr>
          <w:p w14:paraId="533295B5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A626CE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2.2.4.</w:t>
            </w:r>
          </w:p>
        </w:tc>
        <w:tc>
          <w:tcPr>
            <w:tcW w:w="13041" w:type="dxa"/>
            <w:gridSpan w:val="12"/>
          </w:tcPr>
          <w:p w14:paraId="3F2B95D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4. Создание условий для сохранения и развития кадрового и творческого потенциала сферы культуры</w:t>
            </w:r>
          </w:p>
        </w:tc>
      </w:tr>
      <w:tr w:rsidR="003C13EA" w:rsidRPr="006D2E51" w14:paraId="4C2822E1" w14:textId="77777777" w:rsidTr="005153C0">
        <w:trPr>
          <w:trHeight w:val="374"/>
        </w:trPr>
        <w:tc>
          <w:tcPr>
            <w:tcW w:w="425" w:type="dxa"/>
            <w:noWrap/>
          </w:tcPr>
          <w:p w14:paraId="7111919E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0C4DF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2.2.4.1.</w:t>
            </w:r>
          </w:p>
        </w:tc>
        <w:tc>
          <w:tcPr>
            <w:tcW w:w="1417" w:type="dxa"/>
          </w:tcPr>
          <w:p w14:paraId="5516CD9F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Целевой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показатель № 23</w:t>
            </w:r>
          </w:p>
          <w:p w14:paraId="66DB3A0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</w:t>
            </w:r>
          </w:p>
        </w:tc>
        <w:tc>
          <w:tcPr>
            <w:tcW w:w="1134" w:type="dxa"/>
            <w:noWrap/>
          </w:tcPr>
          <w:p w14:paraId="034D322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4388AF7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6DC0712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0AC0C40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202BF2B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510B319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57A694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4250F66" w14:textId="77777777"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0CCC90A7" w14:textId="77777777"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1ED60CEB" w14:textId="77777777"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4BA5A55" w14:textId="77777777" w:rsidR="003C13EA" w:rsidRPr="006D2E51" w:rsidRDefault="003C13EA" w:rsidP="0023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 xml:space="preserve">Указ </w:t>
            </w:r>
            <w:r w:rsidRPr="006D2E51">
              <w:rPr>
                <w:rFonts w:ascii="Times New Roman" w:eastAsia="Calibri" w:hAnsi="Times New Roman" w:cs="Times New Roman"/>
              </w:rPr>
              <w:lastRenderedPageBreak/>
              <w:t xml:space="preserve">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</w:rPr>
              <w:br/>
              <w:t>от 07.05.2012 № 597 «О мероприятиях по реализации государственной социальной политики», указами Президента Российской Федерации показателей соотношения заработной платы для данной категории работников в 2019 году</w:t>
            </w:r>
          </w:p>
        </w:tc>
      </w:tr>
      <w:tr w:rsidR="003C13EA" w:rsidRPr="006D2E51" w14:paraId="58225A4F" w14:textId="77777777" w:rsidTr="005153C0">
        <w:trPr>
          <w:trHeight w:val="939"/>
        </w:trPr>
        <w:tc>
          <w:tcPr>
            <w:tcW w:w="425" w:type="dxa"/>
            <w:noWrap/>
          </w:tcPr>
          <w:p w14:paraId="3ACEEDD3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869A8F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2.2.4.2.</w:t>
            </w:r>
          </w:p>
        </w:tc>
        <w:tc>
          <w:tcPr>
            <w:tcW w:w="1417" w:type="dxa"/>
          </w:tcPr>
          <w:p w14:paraId="59E430CC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29</w:t>
            </w:r>
          </w:p>
          <w:p w14:paraId="2230DB93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повышение квалификации на базе Центров непрерывног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образования</w:t>
            </w:r>
          </w:p>
        </w:tc>
        <w:tc>
          <w:tcPr>
            <w:tcW w:w="1134" w:type="dxa"/>
            <w:noWrap/>
          </w:tcPr>
          <w:p w14:paraId="47646B9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7280943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49C2CE5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</w:tcPr>
          <w:p w14:paraId="5172705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</w:tcPr>
          <w:p w14:paraId="2E4B9A4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</w:tcPr>
          <w:p w14:paraId="256B9C1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C5024E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A57AA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5E46D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D12DA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D04CE2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достижении результатов показателей муниципального компонента регионального проекта «Создание условий для реализации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творческого потенциала нации («Творческие люди»)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21.12.2020 № 740/12-2020, от 10.04.2023 № 740/12-2020</w:t>
            </w:r>
            <w:r w:rsidR="0099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96906" w:rsidRPr="00996906">
              <w:rPr>
                <w:rFonts w:ascii="Times New Roman" w:eastAsia="Calibri" w:hAnsi="Times New Roman" w:cs="Times New Roman"/>
                <w:sz w:val="20"/>
                <w:szCs w:val="20"/>
              </w:rPr>
              <w:t>от 16.01.2024 № 740/12-2020</w:t>
            </w:r>
          </w:p>
        </w:tc>
      </w:tr>
      <w:tr w:rsidR="003C13EA" w:rsidRPr="006D2E51" w14:paraId="26284FD1" w14:textId="77777777" w:rsidTr="005153C0">
        <w:trPr>
          <w:trHeight w:val="34"/>
        </w:trPr>
        <w:tc>
          <w:tcPr>
            <w:tcW w:w="425" w:type="dxa"/>
            <w:noWrap/>
          </w:tcPr>
          <w:p w14:paraId="38EF6B3B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F18ACD" w14:textId="77777777" w:rsidR="003C13EA" w:rsidRPr="006D2E51" w:rsidRDefault="003C13EA" w:rsidP="002360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2.2.5.</w:t>
            </w:r>
          </w:p>
        </w:tc>
        <w:tc>
          <w:tcPr>
            <w:tcW w:w="13041" w:type="dxa"/>
            <w:gridSpan w:val="12"/>
          </w:tcPr>
          <w:p w14:paraId="7466C88A" w14:textId="77777777" w:rsidR="003C13EA" w:rsidRPr="006D2E51" w:rsidRDefault="003C13EA" w:rsidP="0023609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5. Совершенствование организационных, экономических и правовых механизмов развития культуры</w:t>
            </w:r>
          </w:p>
        </w:tc>
      </w:tr>
      <w:tr w:rsidR="003C13EA" w:rsidRPr="00BC2036" w14:paraId="2BF1340C" w14:textId="77777777" w:rsidTr="005153C0">
        <w:trPr>
          <w:trHeight w:val="939"/>
        </w:trPr>
        <w:tc>
          <w:tcPr>
            <w:tcW w:w="425" w:type="dxa"/>
            <w:noWrap/>
          </w:tcPr>
          <w:p w14:paraId="738ADE2A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79D7E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2.2.5.1.</w:t>
            </w:r>
          </w:p>
        </w:tc>
        <w:tc>
          <w:tcPr>
            <w:tcW w:w="1417" w:type="dxa"/>
          </w:tcPr>
          <w:p w14:paraId="2A5CD9C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24</w:t>
            </w:r>
          </w:p>
          <w:p w14:paraId="471BF38C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удовлетворенности населения качеством и доступностью оказываемых населению муниципальных услуг в сфере культуры</w:t>
            </w:r>
          </w:p>
        </w:tc>
        <w:tc>
          <w:tcPr>
            <w:tcW w:w="1134" w:type="dxa"/>
            <w:noWrap/>
          </w:tcPr>
          <w:p w14:paraId="165B218C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4122A99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3" w:type="dxa"/>
            <w:noWrap/>
          </w:tcPr>
          <w:p w14:paraId="69D1B6E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noWrap/>
          </w:tcPr>
          <w:p w14:paraId="2D620DE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noWrap/>
          </w:tcPr>
          <w:p w14:paraId="25BC8F9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noWrap/>
          </w:tcPr>
          <w:p w14:paraId="4DDE706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</w:tcPr>
          <w:p w14:paraId="698BB8C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14:paraId="303C6018" w14:textId="77777777"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992" w:type="dxa"/>
          </w:tcPr>
          <w:p w14:paraId="173F3C3B" w14:textId="77777777"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14:paraId="6FF67028" w14:textId="77777777"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560" w:type="dxa"/>
          </w:tcPr>
          <w:p w14:paraId="5C39AEBB" w14:textId="77777777" w:rsidR="003C13EA" w:rsidRPr="00BC2036" w:rsidRDefault="003C13EA" w:rsidP="0023609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в Свердловской области до 2027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утверждении комплексной программы «Развитие Верхнесалдинского городского округа» на 2019-2030 годы»</w:t>
            </w:r>
          </w:p>
        </w:tc>
      </w:tr>
    </w:tbl>
    <w:p w14:paraId="5F666A5A" w14:textId="77777777" w:rsidR="00154F28" w:rsidRDefault="00154F28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70AEF29" w14:textId="77777777" w:rsidR="00DF6368" w:rsidRDefault="00DF636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14:paraId="7985EA62" w14:textId="77777777" w:rsidR="00DF6368" w:rsidRPr="00DF6368" w:rsidRDefault="00DF6368" w:rsidP="00DF6368">
      <w:pPr>
        <w:ind w:left="963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№ 2 </w:t>
      </w:r>
    </w:p>
    <w:p w14:paraId="217DA06C" w14:textId="77777777" w:rsidR="00DF6368" w:rsidRPr="00DF6368" w:rsidRDefault="00DF6368" w:rsidP="00DF6368">
      <w:pPr>
        <w:ind w:left="963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муниципальной программе «Развитие культуры в Верхнесалдинском 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муниципальном</w:t>
      </w: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округе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Свердловской области</w:t>
      </w: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</w:p>
    <w:p w14:paraId="6B801B95" w14:textId="77777777" w:rsidR="00DF6368" w:rsidRPr="0042166B" w:rsidRDefault="00DF6368" w:rsidP="00DF6368">
      <w:pPr>
        <w:ind w:left="10206"/>
        <w:jc w:val="both"/>
        <w:rPr>
          <w:color w:val="000000"/>
          <w:sz w:val="26"/>
          <w:szCs w:val="26"/>
        </w:rPr>
      </w:pPr>
    </w:p>
    <w:p w14:paraId="2CAF26DB" w14:textId="77777777" w:rsidR="00DF6368" w:rsidRPr="0042166B" w:rsidRDefault="00DF6368" w:rsidP="00DF6368">
      <w:pPr>
        <w:ind w:left="10206"/>
        <w:jc w:val="both"/>
        <w:rPr>
          <w:color w:val="000000"/>
          <w:sz w:val="26"/>
          <w:szCs w:val="26"/>
        </w:rPr>
      </w:pPr>
    </w:p>
    <w:p w14:paraId="56725F9F" w14:textId="77777777" w:rsidR="0054183B" w:rsidRPr="00CD0E41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41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7CCB3C36" w14:textId="77777777" w:rsidR="0054183B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41">
        <w:rPr>
          <w:rFonts w:ascii="Times New Roman" w:hAnsi="Times New Roman" w:cs="Times New Roman"/>
          <w:b/>
          <w:sz w:val="26"/>
          <w:szCs w:val="26"/>
        </w:rPr>
        <w:t>мероприятий по выполнению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Верхнесалдинского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BD1E193" w14:textId="77777777" w:rsidR="0054183B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Свердловской области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DF5">
        <w:rPr>
          <w:rFonts w:ascii="Times New Roman" w:hAnsi="Times New Roman" w:cs="Times New Roman"/>
          <w:b/>
          <w:sz w:val="26"/>
          <w:szCs w:val="26"/>
        </w:rPr>
        <w:t xml:space="preserve">«Развитие культуры в Верхнесалдинском </w:t>
      </w:r>
      <w:r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Pr="00724DF5">
        <w:rPr>
          <w:rFonts w:ascii="Times New Roman" w:hAnsi="Times New Roman" w:cs="Times New Roman"/>
          <w:b/>
          <w:sz w:val="26"/>
          <w:szCs w:val="26"/>
        </w:rPr>
        <w:t xml:space="preserve"> округе</w:t>
      </w:r>
      <w:r>
        <w:rPr>
          <w:rFonts w:ascii="Times New Roman" w:hAnsi="Times New Roman" w:cs="Times New Roman"/>
          <w:b/>
          <w:sz w:val="26"/>
          <w:szCs w:val="26"/>
        </w:rPr>
        <w:t xml:space="preserve"> Свердловской области</w:t>
      </w:r>
      <w:r w:rsidRPr="00724DF5">
        <w:rPr>
          <w:rFonts w:ascii="Times New Roman" w:hAnsi="Times New Roman" w:cs="Times New Roman"/>
          <w:b/>
          <w:sz w:val="26"/>
          <w:szCs w:val="26"/>
        </w:rPr>
        <w:t>»</w:t>
      </w:r>
    </w:p>
    <w:p w14:paraId="5DC784EA" w14:textId="77777777" w:rsidR="0054183B" w:rsidRPr="00CD0E41" w:rsidRDefault="0054183B" w:rsidP="0054183B">
      <w:pPr>
        <w:pStyle w:val="ConsPlusNormal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268"/>
        <w:gridCol w:w="1525"/>
        <w:gridCol w:w="1064"/>
        <w:gridCol w:w="617"/>
        <w:gridCol w:w="840"/>
        <w:gridCol w:w="930"/>
        <w:gridCol w:w="930"/>
        <w:gridCol w:w="930"/>
        <w:gridCol w:w="930"/>
        <w:gridCol w:w="925"/>
        <w:gridCol w:w="124"/>
        <w:gridCol w:w="806"/>
        <w:gridCol w:w="124"/>
        <w:gridCol w:w="813"/>
        <w:gridCol w:w="1117"/>
      </w:tblGrid>
      <w:tr w:rsidR="00AE77C5" w:rsidRPr="008014BF" w14:paraId="744A35FD" w14:textId="77777777" w:rsidTr="00AE77C5">
        <w:trPr>
          <w:trHeight w:val="113"/>
          <w:tblHeader/>
          <w:jc w:val="center"/>
        </w:trPr>
        <w:tc>
          <w:tcPr>
            <w:tcW w:w="210" w:type="pct"/>
            <w:vMerge w:val="restart"/>
            <w:vAlign w:val="center"/>
          </w:tcPr>
          <w:p w14:paraId="62562215" w14:textId="77777777" w:rsidR="00AE77C5" w:rsidRPr="008014BF" w:rsidRDefault="00AE77C5" w:rsidP="000040B8">
            <w:pPr>
              <w:pStyle w:val="ConsPlusNormal"/>
              <w:ind w:left="-7"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747" w:type="pct"/>
            <w:vMerge w:val="restart"/>
            <w:vAlign w:val="center"/>
          </w:tcPr>
          <w:p w14:paraId="1D6679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мероприятия, источники ресурсного обеспечения</w:t>
            </w:r>
          </w:p>
        </w:tc>
        <w:tc>
          <w:tcPr>
            <w:tcW w:w="411" w:type="pct"/>
            <w:vMerge w:val="restart"/>
            <w:vAlign w:val="center"/>
          </w:tcPr>
          <w:p w14:paraId="7F45EB6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Код регионал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ьного (муниципального) проекта</w:t>
            </w:r>
          </w:p>
        </w:tc>
        <w:tc>
          <w:tcPr>
            <w:tcW w:w="3259" w:type="pct"/>
            <w:gridSpan w:val="12"/>
            <w:vAlign w:val="center"/>
          </w:tcPr>
          <w:p w14:paraId="3865C5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Объем расходов за счет всех источников ресурсного обеспечения (тыс. рублей)</w:t>
            </w:r>
          </w:p>
        </w:tc>
        <w:tc>
          <w:tcPr>
            <w:tcW w:w="373" w:type="pct"/>
            <w:vMerge w:val="restart"/>
            <w:vAlign w:val="center"/>
          </w:tcPr>
          <w:p w14:paraId="335F90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Номера целевых показателей, на достижение которых направлены мероприятия</w:t>
            </w:r>
          </w:p>
        </w:tc>
      </w:tr>
      <w:tr w:rsidR="00AE77C5" w:rsidRPr="008014BF" w14:paraId="1A3CC9DE" w14:textId="77777777" w:rsidTr="00AE77C5">
        <w:trPr>
          <w:trHeight w:val="113"/>
          <w:tblHeader/>
          <w:jc w:val="center"/>
        </w:trPr>
        <w:tc>
          <w:tcPr>
            <w:tcW w:w="210" w:type="pct"/>
            <w:vMerge/>
          </w:tcPr>
          <w:p w14:paraId="5E0623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</w:tcPr>
          <w:p w14:paraId="2C85D6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258BAA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A278F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5" w:type="pct"/>
            <w:vAlign w:val="center"/>
          </w:tcPr>
          <w:p w14:paraId="5ACAFE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44" w:type="pct"/>
            <w:vAlign w:val="center"/>
          </w:tcPr>
          <w:p w14:paraId="3886D3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06" w:type="pct"/>
            <w:vAlign w:val="center"/>
          </w:tcPr>
          <w:p w14:paraId="277E00E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06" w:type="pct"/>
            <w:vAlign w:val="center"/>
          </w:tcPr>
          <w:p w14:paraId="27F629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3" w:type="pct"/>
            <w:vAlign w:val="center"/>
          </w:tcPr>
          <w:p w14:paraId="29B3AB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8" w:type="pct"/>
            <w:vAlign w:val="center"/>
          </w:tcPr>
          <w:p w14:paraId="6CCB6E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26" w:type="pct"/>
            <w:gridSpan w:val="2"/>
            <w:vAlign w:val="center"/>
          </w:tcPr>
          <w:p w14:paraId="534F24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79" w:type="pct"/>
            <w:gridSpan w:val="2"/>
            <w:vAlign w:val="center"/>
          </w:tcPr>
          <w:p w14:paraId="1E3AB5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85" w:type="pct"/>
            <w:vAlign w:val="center"/>
          </w:tcPr>
          <w:p w14:paraId="4D598A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373" w:type="pct"/>
            <w:vMerge/>
          </w:tcPr>
          <w:p w14:paraId="7F311D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43DC899" w14:textId="77777777" w:rsidTr="00AE77C5">
        <w:trPr>
          <w:trHeight w:val="113"/>
          <w:jc w:val="center"/>
        </w:trPr>
        <w:tc>
          <w:tcPr>
            <w:tcW w:w="210" w:type="pct"/>
          </w:tcPr>
          <w:p w14:paraId="29190F6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170E6B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муниципальной программе, в том числе</w:t>
            </w:r>
          </w:p>
        </w:tc>
        <w:tc>
          <w:tcPr>
            <w:tcW w:w="411" w:type="pct"/>
            <w:vAlign w:val="center"/>
          </w:tcPr>
          <w:p w14:paraId="2350D8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F879E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1 678 486,63</w:t>
            </w:r>
          </w:p>
        </w:tc>
        <w:tc>
          <w:tcPr>
            <w:tcW w:w="325" w:type="pct"/>
            <w:vAlign w:val="center"/>
          </w:tcPr>
          <w:p w14:paraId="40E01B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169 272,60</w:t>
            </w:r>
          </w:p>
        </w:tc>
        <w:tc>
          <w:tcPr>
            <w:tcW w:w="344" w:type="pct"/>
            <w:vAlign w:val="center"/>
          </w:tcPr>
          <w:p w14:paraId="709990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138 682,20</w:t>
            </w:r>
          </w:p>
        </w:tc>
        <w:tc>
          <w:tcPr>
            <w:tcW w:w="306" w:type="pct"/>
            <w:vAlign w:val="center"/>
          </w:tcPr>
          <w:p w14:paraId="4E57C5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157 954,70</w:t>
            </w:r>
          </w:p>
        </w:tc>
        <w:tc>
          <w:tcPr>
            <w:tcW w:w="306" w:type="pct"/>
            <w:vAlign w:val="center"/>
          </w:tcPr>
          <w:p w14:paraId="18510C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65 854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78520C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183 772,13</w:t>
            </w:r>
          </w:p>
        </w:tc>
        <w:tc>
          <w:tcPr>
            <w:tcW w:w="338" w:type="pct"/>
            <w:vAlign w:val="center"/>
          </w:tcPr>
          <w:p w14:paraId="7EA97C73" w14:textId="77777777" w:rsidR="00AE77C5" w:rsidRPr="000F17B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222 097,60</w:t>
            </w:r>
          </w:p>
        </w:tc>
        <w:tc>
          <w:tcPr>
            <w:tcW w:w="326" w:type="pct"/>
            <w:gridSpan w:val="2"/>
            <w:vAlign w:val="center"/>
          </w:tcPr>
          <w:p w14:paraId="471835D9" w14:textId="77777777" w:rsidR="00AE77C5" w:rsidRPr="000F17B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207 054,80</w:t>
            </w:r>
          </w:p>
        </w:tc>
        <w:tc>
          <w:tcPr>
            <w:tcW w:w="279" w:type="pct"/>
            <w:gridSpan w:val="2"/>
            <w:vAlign w:val="center"/>
          </w:tcPr>
          <w:p w14:paraId="06D6993B" w14:textId="77777777" w:rsidR="00AE77C5" w:rsidRPr="000F17B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285" w:type="pct"/>
            <w:vAlign w:val="center"/>
          </w:tcPr>
          <w:p w14:paraId="71C12647" w14:textId="77777777" w:rsidR="00AE77C5" w:rsidRPr="000F17B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73" w:type="pct"/>
          </w:tcPr>
          <w:p w14:paraId="19E654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F4FD83E" w14:textId="77777777" w:rsidTr="00AE77C5">
        <w:trPr>
          <w:trHeight w:val="113"/>
          <w:jc w:val="center"/>
        </w:trPr>
        <w:tc>
          <w:tcPr>
            <w:tcW w:w="210" w:type="pct"/>
          </w:tcPr>
          <w:p w14:paraId="4145644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E24072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73422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62E1A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10 213,10</w:t>
            </w:r>
          </w:p>
        </w:tc>
        <w:tc>
          <w:tcPr>
            <w:tcW w:w="325" w:type="pct"/>
            <w:vAlign w:val="center"/>
          </w:tcPr>
          <w:p w14:paraId="41BB5F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C5A7A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62AD2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3E4FFB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333337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EE3D9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14:paraId="162473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F8171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3EADE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47674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FBB5AED" w14:textId="77777777" w:rsidTr="00AE77C5">
        <w:trPr>
          <w:trHeight w:val="113"/>
          <w:jc w:val="center"/>
        </w:trPr>
        <w:tc>
          <w:tcPr>
            <w:tcW w:w="210" w:type="pct"/>
          </w:tcPr>
          <w:p w14:paraId="5527861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850B3D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B1121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B39E5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6 493,80</w:t>
            </w:r>
          </w:p>
        </w:tc>
        <w:tc>
          <w:tcPr>
            <w:tcW w:w="325" w:type="pct"/>
            <w:vAlign w:val="center"/>
          </w:tcPr>
          <w:p w14:paraId="571A85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F7143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2741595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14:paraId="110D66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2 862,80</w:t>
            </w:r>
          </w:p>
        </w:tc>
        <w:tc>
          <w:tcPr>
            <w:tcW w:w="333" w:type="pct"/>
            <w:vAlign w:val="center"/>
          </w:tcPr>
          <w:p w14:paraId="4A11D0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2871EF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1 289,30</w:t>
            </w:r>
          </w:p>
        </w:tc>
        <w:tc>
          <w:tcPr>
            <w:tcW w:w="326" w:type="pct"/>
            <w:gridSpan w:val="2"/>
            <w:vAlign w:val="center"/>
          </w:tcPr>
          <w:p w14:paraId="360931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9B599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6CE18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B9149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E34C852" w14:textId="77777777" w:rsidTr="00AE77C5">
        <w:trPr>
          <w:trHeight w:val="113"/>
          <w:jc w:val="center"/>
        </w:trPr>
        <w:tc>
          <w:tcPr>
            <w:tcW w:w="210" w:type="pct"/>
          </w:tcPr>
          <w:p w14:paraId="319C1F0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D5E01DD" w14:textId="77777777" w:rsidR="00AE77C5" w:rsidRPr="008014BF" w:rsidRDefault="00AE77C5" w:rsidP="000040B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A7A64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46804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1 312 797,10</w:t>
            </w:r>
          </w:p>
        </w:tc>
        <w:tc>
          <w:tcPr>
            <w:tcW w:w="325" w:type="pct"/>
            <w:vAlign w:val="center"/>
          </w:tcPr>
          <w:p w14:paraId="156FFA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132 033,20</w:t>
            </w:r>
          </w:p>
        </w:tc>
        <w:tc>
          <w:tcPr>
            <w:tcW w:w="344" w:type="pct"/>
            <w:vAlign w:val="center"/>
          </w:tcPr>
          <w:p w14:paraId="03F57E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91 906,40</w:t>
            </w:r>
          </w:p>
        </w:tc>
        <w:tc>
          <w:tcPr>
            <w:tcW w:w="306" w:type="pct"/>
            <w:vAlign w:val="center"/>
          </w:tcPr>
          <w:p w14:paraId="7BFE75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100 228,50</w:t>
            </w:r>
          </w:p>
        </w:tc>
        <w:tc>
          <w:tcPr>
            <w:tcW w:w="306" w:type="pct"/>
            <w:vAlign w:val="center"/>
          </w:tcPr>
          <w:p w14:paraId="6BF751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0A03B7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145 979,00</w:t>
            </w:r>
          </w:p>
        </w:tc>
        <w:tc>
          <w:tcPr>
            <w:tcW w:w="338" w:type="pct"/>
            <w:vAlign w:val="center"/>
          </w:tcPr>
          <w:p w14:paraId="4BAF08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188 383,20</w:t>
            </w:r>
          </w:p>
        </w:tc>
        <w:tc>
          <w:tcPr>
            <w:tcW w:w="326" w:type="pct"/>
            <w:gridSpan w:val="2"/>
            <w:vAlign w:val="center"/>
          </w:tcPr>
          <w:p w14:paraId="14E0D0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174 710,40</w:t>
            </w:r>
          </w:p>
        </w:tc>
        <w:tc>
          <w:tcPr>
            <w:tcW w:w="279" w:type="pct"/>
            <w:gridSpan w:val="2"/>
            <w:vAlign w:val="center"/>
          </w:tcPr>
          <w:p w14:paraId="0FA2C3E8" w14:textId="77777777" w:rsidR="00AE77C5" w:rsidRPr="000F17B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285" w:type="pct"/>
            <w:vAlign w:val="center"/>
          </w:tcPr>
          <w:p w14:paraId="724250C7" w14:textId="77777777" w:rsidR="00AE77C5" w:rsidRPr="000F17B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73" w:type="pct"/>
          </w:tcPr>
          <w:p w14:paraId="7521D6A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DA326FB" w14:textId="77777777" w:rsidTr="00AE77C5">
        <w:trPr>
          <w:trHeight w:val="113"/>
          <w:jc w:val="center"/>
        </w:trPr>
        <w:tc>
          <w:tcPr>
            <w:tcW w:w="210" w:type="pct"/>
          </w:tcPr>
          <w:p w14:paraId="39F5AAC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0A6A9C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34CD1F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C31C4E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348 982,63</w:t>
            </w:r>
          </w:p>
        </w:tc>
        <w:tc>
          <w:tcPr>
            <w:tcW w:w="325" w:type="pct"/>
            <w:vAlign w:val="center"/>
          </w:tcPr>
          <w:p w14:paraId="5C5CD8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37 239,4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344" w:type="pct"/>
            <w:vAlign w:val="center"/>
          </w:tcPr>
          <w:p w14:paraId="70EB3C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46 715,80</w:t>
            </w:r>
          </w:p>
        </w:tc>
        <w:tc>
          <w:tcPr>
            <w:tcW w:w="306" w:type="pct"/>
            <w:vAlign w:val="center"/>
          </w:tcPr>
          <w:p w14:paraId="0B6AF7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57 260,70</w:t>
            </w:r>
          </w:p>
        </w:tc>
        <w:tc>
          <w:tcPr>
            <w:tcW w:w="306" w:type="pct"/>
            <w:vAlign w:val="center"/>
          </w:tcPr>
          <w:p w14:paraId="219EB4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42 412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607A61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35 976,93</w:t>
            </w:r>
          </w:p>
        </w:tc>
        <w:tc>
          <w:tcPr>
            <w:tcW w:w="338" w:type="pct"/>
            <w:vAlign w:val="center"/>
          </w:tcPr>
          <w:p w14:paraId="51EBEB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26" w:type="pct"/>
            <w:gridSpan w:val="2"/>
            <w:vAlign w:val="center"/>
          </w:tcPr>
          <w:p w14:paraId="62C7AA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79" w:type="pct"/>
            <w:gridSpan w:val="2"/>
            <w:vAlign w:val="center"/>
          </w:tcPr>
          <w:p w14:paraId="20E05B07" w14:textId="77777777" w:rsidR="00AE77C5" w:rsidRPr="00D00E2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E26"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85" w:type="pct"/>
            <w:vAlign w:val="center"/>
          </w:tcPr>
          <w:p w14:paraId="5A10E4D2" w14:textId="77777777" w:rsidR="00AE77C5" w:rsidRPr="00D00E2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E26"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3" w:type="pct"/>
          </w:tcPr>
          <w:p w14:paraId="55273E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416597A" w14:textId="77777777" w:rsidTr="00AE77C5">
        <w:trPr>
          <w:trHeight w:val="113"/>
          <w:jc w:val="center"/>
        </w:trPr>
        <w:tc>
          <w:tcPr>
            <w:tcW w:w="210" w:type="pct"/>
          </w:tcPr>
          <w:p w14:paraId="571B59B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F4D252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на реализацию 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«Культурная среда»</w:t>
            </w:r>
          </w:p>
        </w:tc>
        <w:tc>
          <w:tcPr>
            <w:tcW w:w="411" w:type="pct"/>
            <w:vAlign w:val="center"/>
          </w:tcPr>
          <w:p w14:paraId="5D9756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11DABC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0F8544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69F65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C0ED0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F601F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35ABFD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2250B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24341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9478A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8A40E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8DB674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AB18092" w14:textId="77777777" w:rsidTr="00AE77C5">
        <w:trPr>
          <w:trHeight w:val="113"/>
          <w:jc w:val="center"/>
        </w:trPr>
        <w:tc>
          <w:tcPr>
            <w:tcW w:w="210" w:type="pct"/>
          </w:tcPr>
          <w:p w14:paraId="08735DC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E0BD6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4CF28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7A4362A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062CE4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336C8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7BD86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CEC9D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4C7016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3258E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2E814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C75B0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A0EF6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B1F4BF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4335DAD" w14:textId="77777777" w:rsidTr="00AE77C5">
        <w:trPr>
          <w:trHeight w:val="113"/>
          <w:jc w:val="center"/>
        </w:trPr>
        <w:tc>
          <w:tcPr>
            <w:tcW w:w="210" w:type="pct"/>
          </w:tcPr>
          <w:p w14:paraId="769E2C0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D0C750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</w:tcPr>
          <w:p w14:paraId="51F1FE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4BB121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6C54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7EBF3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1F5F9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476B2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89AE7F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9C19D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3C0A53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08E90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849C1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09737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880B3A9" w14:textId="77777777" w:rsidTr="00AE77C5">
        <w:trPr>
          <w:trHeight w:val="113"/>
          <w:jc w:val="center"/>
        </w:trPr>
        <w:tc>
          <w:tcPr>
            <w:tcW w:w="210" w:type="pct"/>
          </w:tcPr>
          <w:p w14:paraId="419D717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017B8B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</w:tcPr>
          <w:p w14:paraId="39169C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337048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9363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263E7A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DBA924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89EE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B974B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6376A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6F303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3EA27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909F1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D8E55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B6F959D" w14:textId="77777777" w:rsidTr="00AE77C5">
        <w:trPr>
          <w:trHeight w:val="113"/>
          <w:jc w:val="center"/>
        </w:trPr>
        <w:tc>
          <w:tcPr>
            <w:tcW w:w="210" w:type="pct"/>
          </w:tcPr>
          <w:p w14:paraId="6C7932F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0A4D5A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</w:tcPr>
          <w:p w14:paraId="4EA5D3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4ABFAD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643F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EEF0B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39B40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5F7B0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A3D73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27C6B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A2FE9A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B23E3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ADD1B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F7876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77EF1F8" w14:textId="77777777" w:rsidTr="00AE77C5">
        <w:trPr>
          <w:trHeight w:val="113"/>
          <w:jc w:val="center"/>
        </w:trPr>
        <w:tc>
          <w:tcPr>
            <w:tcW w:w="210" w:type="pct"/>
          </w:tcPr>
          <w:p w14:paraId="42CB6BE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0F805F1" w14:textId="77777777" w:rsidR="00AE77C5" w:rsidRPr="00CF7138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71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мероприятиям, не входящим в состав региональных проектов</w:t>
            </w:r>
          </w:p>
          <w:p w14:paraId="1608B3C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71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Align w:val="center"/>
          </w:tcPr>
          <w:p w14:paraId="66E5F9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FA3F776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1 668 486,63</w:t>
            </w:r>
          </w:p>
        </w:tc>
        <w:tc>
          <w:tcPr>
            <w:tcW w:w="325" w:type="pct"/>
            <w:vAlign w:val="center"/>
          </w:tcPr>
          <w:p w14:paraId="70591DC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169 272,60</w:t>
            </w:r>
          </w:p>
        </w:tc>
        <w:tc>
          <w:tcPr>
            <w:tcW w:w="344" w:type="pct"/>
            <w:vAlign w:val="center"/>
          </w:tcPr>
          <w:p w14:paraId="25D8C9DE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138 682,20</w:t>
            </w:r>
          </w:p>
        </w:tc>
        <w:tc>
          <w:tcPr>
            <w:tcW w:w="306" w:type="pct"/>
            <w:vAlign w:val="center"/>
          </w:tcPr>
          <w:p w14:paraId="08C50A5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157 954,70</w:t>
            </w:r>
          </w:p>
        </w:tc>
        <w:tc>
          <w:tcPr>
            <w:tcW w:w="306" w:type="pct"/>
            <w:vAlign w:val="center"/>
          </w:tcPr>
          <w:p w14:paraId="0A296F8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55 854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72A8B7C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183 772,13</w:t>
            </w:r>
          </w:p>
        </w:tc>
        <w:tc>
          <w:tcPr>
            <w:tcW w:w="338" w:type="pct"/>
            <w:vAlign w:val="center"/>
          </w:tcPr>
          <w:p w14:paraId="4D9E50E9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222 097,60</w:t>
            </w:r>
          </w:p>
        </w:tc>
        <w:tc>
          <w:tcPr>
            <w:tcW w:w="326" w:type="pct"/>
            <w:gridSpan w:val="2"/>
            <w:vAlign w:val="center"/>
          </w:tcPr>
          <w:p w14:paraId="4D92E6C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207 054,80</w:t>
            </w:r>
          </w:p>
        </w:tc>
        <w:tc>
          <w:tcPr>
            <w:tcW w:w="279" w:type="pct"/>
            <w:gridSpan w:val="2"/>
            <w:vAlign w:val="center"/>
          </w:tcPr>
          <w:p w14:paraId="17ABCB2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285" w:type="pct"/>
            <w:vAlign w:val="center"/>
          </w:tcPr>
          <w:p w14:paraId="349DDB8E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73" w:type="pct"/>
          </w:tcPr>
          <w:p w14:paraId="26FCB380" w14:textId="77777777" w:rsidR="00AE77C5" w:rsidRPr="00D5549E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EBCEED2" w14:textId="77777777" w:rsidTr="00AE77C5">
        <w:trPr>
          <w:trHeight w:val="113"/>
          <w:jc w:val="center"/>
        </w:trPr>
        <w:tc>
          <w:tcPr>
            <w:tcW w:w="210" w:type="pct"/>
          </w:tcPr>
          <w:p w14:paraId="6C1580F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001AE0C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B7EB0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654ECF3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213,10</w:t>
            </w:r>
          </w:p>
        </w:tc>
        <w:tc>
          <w:tcPr>
            <w:tcW w:w="325" w:type="pct"/>
            <w:vAlign w:val="center"/>
          </w:tcPr>
          <w:p w14:paraId="7313031C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B6B4B66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E385635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24FF409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0051F3BC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3002D8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14:paraId="18DEFFF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E0E74E2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BA6C6E3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828C290" w14:textId="77777777" w:rsidR="00AE77C5" w:rsidRPr="00D5549E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D7598AC" w14:textId="77777777" w:rsidTr="00AE77C5">
        <w:trPr>
          <w:trHeight w:val="113"/>
          <w:jc w:val="center"/>
        </w:trPr>
        <w:tc>
          <w:tcPr>
            <w:tcW w:w="210" w:type="pct"/>
          </w:tcPr>
          <w:p w14:paraId="2122C65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ind w:left="264" w:hanging="2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E1F6EC3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6E91E6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840676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6 493,80</w:t>
            </w:r>
          </w:p>
        </w:tc>
        <w:tc>
          <w:tcPr>
            <w:tcW w:w="325" w:type="pct"/>
            <w:vAlign w:val="center"/>
          </w:tcPr>
          <w:p w14:paraId="39CAC7C9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35F31CD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66065FC2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14:paraId="1D9490F6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2 862,80</w:t>
            </w:r>
          </w:p>
        </w:tc>
        <w:tc>
          <w:tcPr>
            <w:tcW w:w="333" w:type="pct"/>
            <w:vAlign w:val="center"/>
          </w:tcPr>
          <w:p w14:paraId="6789EE0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317D796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1 289,30</w:t>
            </w:r>
          </w:p>
        </w:tc>
        <w:tc>
          <w:tcPr>
            <w:tcW w:w="326" w:type="pct"/>
            <w:gridSpan w:val="2"/>
            <w:vAlign w:val="center"/>
          </w:tcPr>
          <w:p w14:paraId="35A65B3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A06838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6EFD7F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A3DBC81" w14:textId="77777777" w:rsidR="00AE77C5" w:rsidRPr="00D5549E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EA29F33" w14:textId="77777777" w:rsidTr="00AE77C5">
        <w:trPr>
          <w:trHeight w:val="113"/>
          <w:jc w:val="center"/>
        </w:trPr>
        <w:tc>
          <w:tcPr>
            <w:tcW w:w="210" w:type="pct"/>
          </w:tcPr>
          <w:p w14:paraId="036EE95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0FA3C77" w14:textId="77777777" w:rsidR="00AE77C5" w:rsidRPr="00584B8A" w:rsidRDefault="00AE77C5" w:rsidP="000040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AEE92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D6C6B40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1 312 797,10</w:t>
            </w:r>
          </w:p>
        </w:tc>
        <w:tc>
          <w:tcPr>
            <w:tcW w:w="325" w:type="pct"/>
            <w:vAlign w:val="center"/>
          </w:tcPr>
          <w:p w14:paraId="635B4838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132 033,20</w:t>
            </w:r>
          </w:p>
        </w:tc>
        <w:tc>
          <w:tcPr>
            <w:tcW w:w="344" w:type="pct"/>
            <w:vAlign w:val="center"/>
          </w:tcPr>
          <w:p w14:paraId="3FEE819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91 906,40</w:t>
            </w:r>
          </w:p>
        </w:tc>
        <w:tc>
          <w:tcPr>
            <w:tcW w:w="306" w:type="pct"/>
            <w:vAlign w:val="center"/>
          </w:tcPr>
          <w:p w14:paraId="3BEEFB6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100 228,50</w:t>
            </w:r>
          </w:p>
        </w:tc>
        <w:tc>
          <w:tcPr>
            <w:tcW w:w="306" w:type="pct"/>
            <w:vAlign w:val="center"/>
          </w:tcPr>
          <w:p w14:paraId="5A2FDEC2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79819CB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145 979,00</w:t>
            </w:r>
          </w:p>
        </w:tc>
        <w:tc>
          <w:tcPr>
            <w:tcW w:w="338" w:type="pct"/>
            <w:vAlign w:val="center"/>
          </w:tcPr>
          <w:p w14:paraId="7C668D1E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188 383,20</w:t>
            </w:r>
          </w:p>
        </w:tc>
        <w:tc>
          <w:tcPr>
            <w:tcW w:w="326" w:type="pct"/>
            <w:gridSpan w:val="2"/>
            <w:vAlign w:val="center"/>
          </w:tcPr>
          <w:p w14:paraId="0540BA5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174 710,40</w:t>
            </w:r>
          </w:p>
        </w:tc>
        <w:tc>
          <w:tcPr>
            <w:tcW w:w="279" w:type="pct"/>
            <w:gridSpan w:val="2"/>
            <w:vAlign w:val="center"/>
          </w:tcPr>
          <w:p w14:paraId="1F39CB5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285" w:type="pct"/>
            <w:vAlign w:val="center"/>
          </w:tcPr>
          <w:p w14:paraId="073993E2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73" w:type="pct"/>
          </w:tcPr>
          <w:p w14:paraId="46EAF415" w14:textId="77777777" w:rsidR="00AE77C5" w:rsidRPr="00D5549E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B5DFF73" w14:textId="77777777" w:rsidTr="00AE77C5">
        <w:trPr>
          <w:trHeight w:val="113"/>
          <w:jc w:val="center"/>
        </w:trPr>
        <w:tc>
          <w:tcPr>
            <w:tcW w:w="210" w:type="pct"/>
          </w:tcPr>
          <w:p w14:paraId="7FC22BA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710EA53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3EFA516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41117A3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348 982,63</w:t>
            </w:r>
          </w:p>
        </w:tc>
        <w:tc>
          <w:tcPr>
            <w:tcW w:w="325" w:type="pct"/>
            <w:vAlign w:val="center"/>
          </w:tcPr>
          <w:p w14:paraId="3EC4856F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37 239,40</w:t>
            </w:r>
          </w:p>
        </w:tc>
        <w:tc>
          <w:tcPr>
            <w:tcW w:w="344" w:type="pct"/>
            <w:vAlign w:val="center"/>
          </w:tcPr>
          <w:p w14:paraId="143FB62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46 715,80</w:t>
            </w:r>
          </w:p>
        </w:tc>
        <w:tc>
          <w:tcPr>
            <w:tcW w:w="306" w:type="pct"/>
            <w:vAlign w:val="center"/>
          </w:tcPr>
          <w:p w14:paraId="6B3C1DA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57 260,70</w:t>
            </w:r>
          </w:p>
        </w:tc>
        <w:tc>
          <w:tcPr>
            <w:tcW w:w="306" w:type="pct"/>
            <w:vAlign w:val="center"/>
          </w:tcPr>
          <w:p w14:paraId="7C49A86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42 412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30CEDF53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35 976,93</w:t>
            </w:r>
          </w:p>
        </w:tc>
        <w:tc>
          <w:tcPr>
            <w:tcW w:w="338" w:type="pct"/>
            <w:vAlign w:val="center"/>
          </w:tcPr>
          <w:p w14:paraId="0B5A2D86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26" w:type="pct"/>
            <w:gridSpan w:val="2"/>
            <w:vAlign w:val="center"/>
          </w:tcPr>
          <w:p w14:paraId="1D91344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79" w:type="pct"/>
            <w:gridSpan w:val="2"/>
            <w:vAlign w:val="center"/>
          </w:tcPr>
          <w:p w14:paraId="668ECC39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85" w:type="pct"/>
            <w:vAlign w:val="center"/>
          </w:tcPr>
          <w:p w14:paraId="0F3D976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3" w:type="pct"/>
          </w:tcPr>
          <w:p w14:paraId="48E60516" w14:textId="77777777" w:rsidR="00AE77C5" w:rsidRPr="00D5549E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0B07D14" w14:textId="77777777" w:rsidTr="00AE77C5">
        <w:trPr>
          <w:trHeight w:val="113"/>
          <w:jc w:val="center"/>
        </w:trPr>
        <w:tc>
          <w:tcPr>
            <w:tcW w:w="210" w:type="pct"/>
          </w:tcPr>
          <w:p w14:paraId="201DAC2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0" w:type="pct"/>
            <w:gridSpan w:val="15"/>
            <w:vAlign w:val="center"/>
          </w:tcPr>
          <w:p w14:paraId="2D632C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1. «Развитие культурно-досуговой деятельности, библиотечного, музейного дела и кинообслуживания населения»</w:t>
            </w:r>
          </w:p>
        </w:tc>
      </w:tr>
      <w:tr w:rsidR="00AE77C5" w:rsidRPr="008014BF" w14:paraId="5683BF70" w14:textId="77777777" w:rsidTr="00AE77C5">
        <w:trPr>
          <w:trHeight w:val="113"/>
          <w:jc w:val="center"/>
        </w:trPr>
        <w:tc>
          <w:tcPr>
            <w:tcW w:w="210" w:type="pct"/>
          </w:tcPr>
          <w:p w14:paraId="1DBB450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53F27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подпрограмме, в том числе</w:t>
            </w:r>
          </w:p>
        </w:tc>
        <w:tc>
          <w:tcPr>
            <w:tcW w:w="411" w:type="pct"/>
            <w:vAlign w:val="center"/>
          </w:tcPr>
          <w:p w14:paraId="138884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75BD6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1 222 640,23</w:t>
            </w:r>
          </w:p>
        </w:tc>
        <w:tc>
          <w:tcPr>
            <w:tcW w:w="325" w:type="pct"/>
            <w:vAlign w:val="center"/>
          </w:tcPr>
          <w:p w14:paraId="192EF3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98 041,60</w:t>
            </w:r>
          </w:p>
        </w:tc>
        <w:tc>
          <w:tcPr>
            <w:tcW w:w="344" w:type="pct"/>
            <w:vAlign w:val="center"/>
          </w:tcPr>
          <w:p w14:paraId="39322D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97 208,50</w:t>
            </w:r>
          </w:p>
        </w:tc>
        <w:tc>
          <w:tcPr>
            <w:tcW w:w="306" w:type="pct"/>
            <w:vAlign w:val="center"/>
          </w:tcPr>
          <w:p w14:paraId="550872A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115 696,60</w:t>
            </w:r>
          </w:p>
        </w:tc>
        <w:tc>
          <w:tcPr>
            <w:tcW w:w="306" w:type="pct"/>
            <w:vAlign w:val="center"/>
          </w:tcPr>
          <w:p w14:paraId="40231A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124 767,80</w:t>
            </w:r>
          </w:p>
        </w:tc>
        <w:tc>
          <w:tcPr>
            <w:tcW w:w="333" w:type="pct"/>
            <w:vAlign w:val="center"/>
          </w:tcPr>
          <w:p w14:paraId="1DB8C1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134 833,43</w:t>
            </w:r>
          </w:p>
        </w:tc>
        <w:tc>
          <w:tcPr>
            <w:tcW w:w="338" w:type="pct"/>
            <w:vAlign w:val="center"/>
          </w:tcPr>
          <w:p w14:paraId="53F479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168 637,80</w:t>
            </w:r>
          </w:p>
        </w:tc>
        <w:tc>
          <w:tcPr>
            <w:tcW w:w="326" w:type="pct"/>
            <w:gridSpan w:val="2"/>
            <w:vAlign w:val="center"/>
          </w:tcPr>
          <w:p w14:paraId="64D81D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155 219,50</w:t>
            </w:r>
          </w:p>
        </w:tc>
        <w:tc>
          <w:tcPr>
            <w:tcW w:w="279" w:type="pct"/>
            <w:gridSpan w:val="2"/>
            <w:vAlign w:val="center"/>
          </w:tcPr>
          <w:p w14:paraId="520255E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285" w:type="pct"/>
            <w:vAlign w:val="center"/>
          </w:tcPr>
          <w:p w14:paraId="3EA79D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73" w:type="pct"/>
          </w:tcPr>
          <w:p w14:paraId="3F4F0B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CAC300B" w14:textId="77777777" w:rsidTr="00AE77C5">
        <w:trPr>
          <w:trHeight w:val="113"/>
          <w:jc w:val="center"/>
        </w:trPr>
        <w:tc>
          <w:tcPr>
            <w:tcW w:w="210" w:type="pct"/>
          </w:tcPr>
          <w:p w14:paraId="175405F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D761CF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7410A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531B07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10 213,10</w:t>
            </w:r>
          </w:p>
        </w:tc>
        <w:tc>
          <w:tcPr>
            <w:tcW w:w="325" w:type="pct"/>
            <w:vAlign w:val="center"/>
          </w:tcPr>
          <w:p w14:paraId="3E4B2F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55BC8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D24C3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66758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55A889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DA0FA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14:paraId="63B4CA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9BF9C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6EDE8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00862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40D987A" w14:textId="77777777" w:rsidTr="00AE77C5">
        <w:trPr>
          <w:trHeight w:val="113"/>
          <w:jc w:val="center"/>
        </w:trPr>
        <w:tc>
          <w:tcPr>
            <w:tcW w:w="210" w:type="pct"/>
          </w:tcPr>
          <w:p w14:paraId="34BBF6F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9FDCA2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84025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FEBDE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4 250,30</w:t>
            </w:r>
          </w:p>
        </w:tc>
        <w:tc>
          <w:tcPr>
            <w:tcW w:w="325" w:type="pct"/>
            <w:vAlign w:val="center"/>
          </w:tcPr>
          <w:p w14:paraId="36B222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AE0FA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53ECA2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82F0F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2 337,80</w:t>
            </w:r>
          </w:p>
        </w:tc>
        <w:tc>
          <w:tcPr>
            <w:tcW w:w="333" w:type="pct"/>
            <w:vAlign w:val="center"/>
          </w:tcPr>
          <w:p w14:paraId="007870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278C61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14:paraId="4F7ED3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F78F7E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ECBF7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1DADA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660FC11" w14:textId="77777777" w:rsidTr="00AE77C5">
        <w:trPr>
          <w:trHeight w:val="113"/>
          <w:jc w:val="center"/>
        </w:trPr>
        <w:tc>
          <w:tcPr>
            <w:tcW w:w="210" w:type="pct"/>
          </w:tcPr>
          <w:p w14:paraId="789F6D1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729E7DA" w14:textId="77777777" w:rsidR="00AE77C5" w:rsidRPr="008014BF" w:rsidRDefault="00AE77C5" w:rsidP="000040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DB0427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DF329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910 483,50</w:t>
            </w:r>
          </w:p>
        </w:tc>
        <w:tc>
          <w:tcPr>
            <w:tcW w:w="325" w:type="pct"/>
            <w:vAlign w:val="center"/>
          </w:tcPr>
          <w:p w14:paraId="648EAB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69 152,20</w:t>
            </w:r>
          </w:p>
        </w:tc>
        <w:tc>
          <w:tcPr>
            <w:tcW w:w="344" w:type="pct"/>
            <w:vAlign w:val="center"/>
          </w:tcPr>
          <w:p w14:paraId="5052F8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57 377,40</w:t>
            </w:r>
          </w:p>
        </w:tc>
        <w:tc>
          <w:tcPr>
            <w:tcW w:w="306" w:type="pct"/>
            <w:vAlign w:val="center"/>
          </w:tcPr>
          <w:p w14:paraId="1A13E4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67 005,50</w:t>
            </w:r>
          </w:p>
        </w:tc>
        <w:tc>
          <w:tcPr>
            <w:tcW w:w="306" w:type="pct"/>
            <w:vAlign w:val="center"/>
          </w:tcPr>
          <w:p w14:paraId="083962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1C79EB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103 715,30</w:t>
            </w:r>
          </w:p>
        </w:tc>
        <w:tc>
          <w:tcPr>
            <w:tcW w:w="338" w:type="pct"/>
            <w:vAlign w:val="center"/>
          </w:tcPr>
          <w:p w14:paraId="0C4173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139 856,40</w:t>
            </w:r>
          </w:p>
        </w:tc>
        <w:tc>
          <w:tcPr>
            <w:tcW w:w="326" w:type="pct"/>
            <w:gridSpan w:val="2"/>
            <w:vAlign w:val="center"/>
          </w:tcPr>
          <w:p w14:paraId="46080D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126 555,10</w:t>
            </w:r>
          </w:p>
        </w:tc>
        <w:tc>
          <w:tcPr>
            <w:tcW w:w="279" w:type="pct"/>
            <w:gridSpan w:val="2"/>
            <w:vAlign w:val="center"/>
          </w:tcPr>
          <w:p w14:paraId="3DE7C0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135 453,10</w:t>
            </w:r>
          </w:p>
        </w:tc>
        <w:tc>
          <w:tcPr>
            <w:tcW w:w="285" w:type="pct"/>
            <w:vAlign w:val="center"/>
          </w:tcPr>
          <w:p w14:paraId="7EBE65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135 453,10</w:t>
            </w:r>
          </w:p>
        </w:tc>
        <w:tc>
          <w:tcPr>
            <w:tcW w:w="373" w:type="pct"/>
          </w:tcPr>
          <w:p w14:paraId="6953FE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5684C49" w14:textId="77777777" w:rsidTr="00AE77C5">
        <w:trPr>
          <w:trHeight w:val="113"/>
          <w:jc w:val="center"/>
        </w:trPr>
        <w:tc>
          <w:tcPr>
            <w:tcW w:w="210" w:type="pct"/>
          </w:tcPr>
          <w:p w14:paraId="61B2FCB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9662A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652AC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CABE2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297 693,33</w:t>
            </w:r>
          </w:p>
        </w:tc>
        <w:tc>
          <w:tcPr>
            <w:tcW w:w="325" w:type="pct"/>
            <w:vAlign w:val="center"/>
          </w:tcPr>
          <w:p w14:paraId="3923CD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28 889,40</w:t>
            </w:r>
          </w:p>
        </w:tc>
        <w:tc>
          <w:tcPr>
            <w:tcW w:w="344" w:type="pct"/>
            <w:vAlign w:val="center"/>
          </w:tcPr>
          <w:p w14:paraId="2D9852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39 771,10</w:t>
            </w:r>
          </w:p>
        </w:tc>
        <w:tc>
          <w:tcPr>
            <w:tcW w:w="306" w:type="pct"/>
            <w:vAlign w:val="center"/>
          </w:tcPr>
          <w:p w14:paraId="479B40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48 691,10</w:t>
            </w:r>
          </w:p>
        </w:tc>
        <w:tc>
          <w:tcPr>
            <w:tcW w:w="306" w:type="pct"/>
            <w:vAlign w:val="center"/>
          </w:tcPr>
          <w:p w14:paraId="2A0EDB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36 382,20</w:t>
            </w:r>
          </w:p>
        </w:tc>
        <w:tc>
          <w:tcPr>
            <w:tcW w:w="333" w:type="pct"/>
            <w:vAlign w:val="center"/>
          </w:tcPr>
          <w:p w14:paraId="1710B6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29 301,93</w:t>
            </w:r>
          </w:p>
        </w:tc>
        <w:tc>
          <w:tcPr>
            <w:tcW w:w="338" w:type="pct"/>
            <w:vAlign w:val="center"/>
          </w:tcPr>
          <w:p w14:paraId="772418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26" w:type="pct"/>
            <w:gridSpan w:val="2"/>
            <w:vAlign w:val="center"/>
          </w:tcPr>
          <w:p w14:paraId="3ED112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279" w:type="pct"/>
            <w:gridSpan w:val="2"/>
            <w:vAlign w:val="center"/>
          </w:tcPr>
          <w:p w14:paraId="75BA06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285" w:type="pct"/>
            <w:vAlign w:val="center"/>
          </w:tcPr>
          <w:p w14:paraId="7C9078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373" w:type="pct"/>
          </w:tcPr>
          <w:p w14:paraId="4D6276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1423A6F" w14:textId="77777777" w:rsidTr="00AE77C5">
        <w:trPr>
          <w:trHeight w:val="113"/>
          <w:jc w:val="center"/>
        </w:trPr>
        <w:tc>
          <w:tcPr>
            <w:tcW w:w="210" w:type="pct"/>
          </w:tcPr>
          <w:p w14:paraId="1D43732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FA632F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на реализацию 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«Культурная среда»</w:t>
            </w:r>
          </w:p>
        </w:tc>
        <w:tc>
          <w:tcPr>
            <w:tcW w:w="411" w:type="pct"/>
            <w:vAlign w:val="center"/>
          </w:tcPr>
          <w:p w14:paraId="65FE926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7243AE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2979BF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EC3F9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F40E1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7134C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3A6DE4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4D813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073DE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81FFE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E6BBD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65260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C2B20C4" w14:textId="77777777" w:rsidTr="00AE77C5">
        <w:trPr>
          <w:trHeight w:val="113"/>
          <w:jc w:val="center"/>
        </w:trPr>
        <w:tc>
          <w:tcPr>
            <w:tcW w:w="210" w:type="pct"/>
          </w:tcPr>
          <w:p w14:paraId="54C871F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8C9E38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42BA6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79B1062D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1746F23F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7C82525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45B02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0833BA8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35946922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99213AC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4096A8E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8497E7C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6863E0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7066A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4300BC4" w14:textId="77777777" w:rsidTr="00AE77C5">
        <w:trPr>
          <w:trHeight w:val="113"/>
          <w:jc w:val="center"/>
        </w:trPr>
        <w:tc>
          <w:tcPr>
            <w:tcW w:w="210" w:type="pct"/>
          </w:tcPr>
          <w:p w14:paraId="5D94D4C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1B3740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</w:tcPr>
          <w:p w14:paraId="4C7781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1FB93542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3CF9A6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1421286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ECD618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822DFB2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CEC6D55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52B1C29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1E4394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B75E6E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5272545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9CDB8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716A1DE" w14:textId="77777777" w:rsidTr="00AE77C5">
        <w:trPr>
          <w:trHeight w:val="113"/>
          <w:jc w:val="center"/>
        </w:trPr>
        <w:tc>
          <w:tcPr>
            <w:tcW w:w="210" w:type="pct"/>
          </w:tcPr>
          <w:p w14:paraId="024048E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39929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</w:tcPr>
          <w:p w14:paraId="76B8BD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285A808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011EF2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D0CFF55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6AC3C6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9694DD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3D99A68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E05637F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FC6BF3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6A1ECF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D0D30C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E1502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64ACC1D" w14:textId="77777777" w:rsidTr="00AE77C5">
        <w:trPr>
          <w:trHeight w:val="113"/>
          <w:jc w:val="center"/>
        </w:trPr>
        <w:tc>
          <w:tcPr>
            <w:tcW w:w="210" w:type="pct"/>
          </w:tcPr>
          <w:p w14:paraId="7A4C84B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48C036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</w:tcPr>
          <w:p w14:paraId="6A6B2C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2C936F25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1B9E5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196E093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32473D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7E3AED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4B7A3CF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4140209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E9ED1D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DE4CBE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D6FD3A8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617B3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706DE6A" w14:textId="77777777" w:rsidTr="00AE77C5">
        <w:trPr>
          <w:trHeight w:val="113"/>
          <w:jc w:val="center"/>
        </w:trPr>
        <w:tc>
          <w:tcPr>
            <w:tcW w:w="210" w:type="pct"/>
          </w:tcPr>
          <w:p w14:paraId="5E854FD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B5607F6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F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Результат проекта: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Переоснащены муниципальные библиотеки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модельному стандарту</w:t>
            </w:r>
          </w:p>
        </w:tc>
        <w:tc>
          <w:tcPr>
            <w:tcW w:w="411" w:type="pct"/>
          </w:tcPr>
          <w:p w14:paraId="6E7C3C0F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0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</w:t>
            </w:r>
          </w:p>
        </w:tc>
        <w:tc>
          <w:tcPr>
            <w:tcW w:w="417" w:type="pct"/>
            <w:vAlign w:val="center"/>
          </w:tcPr>
          <w:p w14:paraId="2F1907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6E42BE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1913E0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C04B2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B4E7D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7D30D68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5A333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0FA33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98627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AA1BF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A3D91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E5A8502" w14:textId="77777777" w:rsidTr="00AE77C5">
        <w:trPr>
          <w:trHeight w:val="113"/>
          <w:jc w:val="center"/>
        </w:trPr>
        <w:tc>
          <w:tcPr>
            <w:tcW w:w="210" w:type="pct"/>
          </w:tcPr>
          <w:p w14:paraId="3D8F67D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18E9890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67FABC6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3AED8E2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4672D24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DFA7192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BE3BE36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B05051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0AA13DA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6C680D6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8497DC9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66B855F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5E8894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4E7DE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4A20963" w14:textId="77777777" w:rsidTr="00AE77C5">
        <w:trPr>
          <w:trHeight w:val="113"/>
          <w:jc w:val="center"/>
        </w:trPr>
        <w:tc>
          <w:tcPr>
            <w:tcW w:w="210" w:type="pct"/>
          </w:tcPr>
          <w:p w14:paraId="01AD7C3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82FF54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</w:tcPr>
          <w:p w14:paraId="778A1FF1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08F85D03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14E454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B8832C0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30FA720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8B3305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93109B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94F064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7B0A63C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EE640D6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25220F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3C6972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CA13386" w14:textId="77777777" w:rsidTr="00AE77C5">
        <w:trPr>
          <w:trHeight w:val="113"/>
          <w:jc w:val="center"/>
        </w:trPr>
        <w:tc>
          <w:tcPr>
            <w:tcW w:w="210" w:type="pct"/>
          </w:tcPr>
          <w:p w14:paraId="374F00B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CDB5FF1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</w:tcPr>
          <w:p w14:paraId="36FC9D3B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1428C3DE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AEED08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6C36DD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259A900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4B51AF3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2D7ADB9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730940F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DACD50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A75FFC7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BE26E0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8A2E7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F196F2C" w14:textId="77777777" w:rsidTr="00AE77C5">
        <w:trPr>
          <w:trHeight w:val="113"/>
          <w:jc w:val="center"/>
        </w:trPr>
        <w:tc>
          <w:tcPr>
            <w:tcW w:w="210" w:type="pct"/>
          </w:tcPr>
          <w:p w14:paraId="3F426AC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208337B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</w:tcPr>
          <w:p w14:paraId="3FABDCEF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3F47A25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2C354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D03E14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E6DC8E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A7F30D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5240DCB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331F6F1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EDB5F5A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0E5FDCC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2466FEC" w14:textId="77777777" w:rsidR="00AE77C5" w:rsidRPr="00A5690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34091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D0CCAC5" w14:textId="77777777" w:rsidTr="00AE77C5">
        <w:trPr>
          <w:trHeight w:val="113"/>
          <w:jc w:val="center"/>
        </w:trPr>
        <w:tc>
          <w:tcPr>
            <w:tcW w:w="210" w:type="pct"/>
          </w:tcPr>
          <w:p w14:paraId="0DCAEF3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D489B33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А1. Создание модельных муниципальных библиотек на условиях софинансирования из федерального бюджета,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2576DB88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BD0A8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25" w:type="pct"/>
            <w:vAlign w:val="center"/>
          </w:tcPr>
          <w:p w14:paraId="6ED85F0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DC1E4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71CB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8F62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33" w:type="pct"/>
            <w:vAlign w:val="center"/>
          </w:tcPr>
          <w:p w14:paraId="41BA9D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F346CA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93A0B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2E77B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58179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32351FA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1.1.1.23</w:t>
            </w:r>
            <w:r>
              <w:rPr>
                <w:sz w:val="18"/>
                <w:szCs w:val="18"/>
              </w:rPr>
              <w:t>,</w:t>
            </w:r>
            <w:r w:rsidRPr="008014BF">
              <w:rPr>
                <w:sz w:val="18"/>
                <w:szCs w:val="18"/>
              </w:rPr>
              <w:t xml:space="preserve"> 2.2.5.1 (24</w:t>
            </w:r>
            <w:r>
              <w:rPr>
                <w:sz w:val="18"/>
                <w:szCs w:val="18"/>
              </w:rPr>
              <w:t>,</w:t>
            </w:r>
            <w:r w:rsidRPr="001D1EB4">
              <w:rPr>
                <w:sz w:val="18"/>
                <w:szCs w:val="18"/>
              </w:rPr>
              <w:t>38</w:t>
            </w:r>
            <w:r w:rsidRPr="008014BF">
              <w:rPr>
                <w:sz w:val="18"/>
                <w:szCs w:val="18"/>
              </w:rPr>
              <w:t>)</w:t>
            </w:r>
          </w:p>
        </w:tc>
      </w:tr>
      <w:tr w:rsidR="00AE77C5" w:rsidRPr="008014BF" w14:paraId="0AFF1691" w14:textId="77777777" w:rsidTr="00AE77C5">
        <w:trPr>
          <w:trHeight w:val="113"/>
          <w:jc w:val="center"/>
        </w:trPr>
        <w:tc>
          <w:tcPr>
            <w:tcW w:w="210" w:type="pct"/>
          </w:tcPr>
          <w:p w14:paraId="4ECBD76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D149E6E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B0ECB63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9D5E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25" w:type="pct"/>
            <w:vAlign w:val="center"/>
          </w:tcPr>
          <w:p w14:paraId="2D3842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26DA2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30669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7F791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33" w:type="pct"/>
            <w:vAlign w:val="center"/>
          </w:tcPr>
          <w:p w14:paraId="7F9D52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16B18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4933B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F56A8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A8470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5DF1A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744A7697" w14:textId="77777777" w:rsidTr="00AE77C5">
        <w:trPr>
          <w:trHeight w:val="113"/>
          <w:jc w:val="center"/>
        </w:trPr>
        <w:tc>
          <w:tcPr>
            <w:tcW w:w="210" w:type="pct"/>
          </w:tcPr>
          <w:p w14:paraId="7711825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5C1BF8E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4DEB248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E6A4C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EFA04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8881F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3574B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CB64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FC928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31CD2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3C20E2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6A66E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9EFA6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9DDFD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3D58A603" w14:textId="77777777" w:rsidTr="00AE77C5">
        <w:trPr>
          <w:trHeight w:val="113"/>
          <w:jc w:val="center"/>
        </w:trPr>
        <w:tc>
          <w:tcPr>
            <w:tcW w:w="210" w:type="pct"/>
          </w:tcPr>
          <w:p w14:paraId="67B46AF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F78D6DC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9D767D3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7B6E2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19EC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38966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927BA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1FF3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8C96F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2D91D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E4943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BBB95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6630A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09B35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42847DBB" w14:textId="77777777" w:rsidTr="00AE77C5">
        <w:trPr>
          <w:trHeight w:val="113"/>
          <w:jc w:val="center"/>
        </w:trPr>
        <w:tc>
          <w:tcPr>
            <w:tcW w:w="210" w:type="pct"/>
          </w:tcPr>
          <w:p w14:paraId="0CE58F2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DB2226F" w14:textId="77777777" w:rsidR="00AE77C5" w:rsidRPr="00584B8A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15DFF6E9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C1002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3978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0C023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0CB1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FF848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2EF15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925E44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DB22A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714F9F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AC568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23551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69B3913B" w14:textId="77777777" w:rsidTr="00AE77C5">
        <w:trPr>
          <w:trHeight w:val="113"/>
          <w:jc w:val="center"/>
        </w:trPr>
        <w:tc>
          <w:tcPr>
            <w:tcW w:w="210" w:type="pct"/>
          </w:tcPr>
          <w:p w14:paraId="6FD84DC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82D3CF0" w14:textId="77777777" w:rsidR="00AE77C5" w:rsidRPr="00A42A4D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мероприятиям, не входящим в состав региональных (муниципальных) проектов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Align w:val="center"/>
          </w:tcPr>
          <w:p w14:paraId="5A879515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E6F34ED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1 212 640,23</w:t>
            </w:r>
          </w:p>
        </w:tc>
        <w:tc>
          <w:tcPr>
            <w:tcW w:w="325" w:type="pct"/>
            <w:vAlign w:val="center"/>
          </w:tcPr>
          <w:p w14:paraId="2B4E29F6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98 041,60</w:t>
            </w:r>
          </w:p>
        </w:tc>
        <w:tc>
          <w:tcPr>
            <w:tcW w:w="344" w:type="pct"/>
            <w:vAlign w:val="center"/>
          </w:tcPr>
          <w:p w14:paraId="70AC8F3E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97 208,50</w:t>
            </w:r>
          </w:p>
        </w:tc>
        <w:tc>
          <w:tcPr>
            <w:tcW w:w="306" w:type="pct"/>
            <w:vAlign w:val="center"/>
          </w:tcPr>
          <w:p w14:paraId="2700254D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115 696,60</w:t>
            </w:r>
          </w:p>
        </w:tc>
        <w:tc>
          <w:tcPr>
            <w:tcW w:w="306" w:type="pct"/>
            <w:vAlign w:val="center"/>
          </w:tcPr>
          <w:p w14:paraId="4BA3C47A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114 767,80</w:t>
            </w:r>
          </w:p>
        </w:tc>
        <w:tc>
          <w:tcPr>
            <w:tcW w:w="333" w:type="pct"/>
            <w:vAlign w:val="center"/>
          </w:tcPr>
          <w:p w14:paraId="64B55D6D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134 833,43</w:t>
            </w:r>
          </w:p>
        </w:tc>
        <w:tc>
          <w:tcPr>
            <w:tcW w:w="338" w:type="pct"/>
            <w:vAlign w:val="center"/>
          </w:tcPr>
          <w:p w14:paraId="1CCE0806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168 637,80</w:t>
            </w:r>
          </w:p>
        </w:tc>
        <w:tc>
          <w:tcPr>
            <w:tcW w:w="326" w:type="pct"/>
            <w:gridSpan w:val="2"/>
            <w:vAlign w:val="center"/>
          </w:tcPr>
          <w:p w14:paraId="27169776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155 219,50</w:t>
            </w:r>
          </w:p>
        </w:tc>
        <w:tc>
          <w:tcPr>
            <w:tcW w:w="279" w:type="pct"/>
            <w:gridSpan w:val="2"/>
            <w:vAlign w:val="center"/>
          </w:tcPr>
          <w:p w14:paraId="28BD5612" w14:textId="77777777" w:rsidR="00AE77C5" w:rsidRPr="00DC0B02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285" w:type="pct"/>
            <w:vAlign w:val="center"/>
          </w:tcPr>
          <w:p w14:paraId="029BBFF8" w14:textId="77777777" w:rsidR="00AE77C5" w:rsidRPr="00DC0B02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73" w:type="pct"/>
            <w:vAlign w:val="center"/>
          </w:tcPr>
          <w:p w14:paraId="2C202E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77C5" w:rsidRPr="008014BF" w14:paraId="05C534E3" w14:textId="77777777" w:rsidTr="00AE77C5">
        <w:trPr>
          <w:trHeight w:val="113"/>
          <w:jc w:val="center"/>
        </w:trPr>
        <w:tc>
          <w:tcPr>
            <w:tcW w:w="210" w:type="pct"/>
          </w:tcPr>
          <w:p w14:paraId="28D7825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EAF16E5" w14:textId="77777777" w:rsidR="00AE77C5" w:rsidRPr="00A42A4D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E0E353E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21D74A7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213,10</w:t>
            </w:r>
          </w:p>
        </w:tc>
        <w:tc>
          <w:tcPr>
            <w:tcW w:w="325" w:type="pct"/>
            <w:vAlign w:val="center"/>
          </w:tcPr>
          <w:p w14:paraId="0F10D814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3E2D97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067C7C8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6819E7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6CB66904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CE79DD7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14:paraId="4C9EFD6C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6CFA8B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1D465F7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C5862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77C5" w:rsidRPr="008014BF" w14:paraId="7CA2A14B" w14:textId="77777777" w:rsidTr="00AE77C5">
        <w:trPr>
          <w:trHeight w:val="113"/>
          <w:jc w:val="center"/>
        </w:trPr>
        <w:tc>
          <w:tcPr>
            <w:tcW w:w="210" w:type="pct"/>
          </w:tcPr>
          <w:p w14:paraId="798AA5E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70B8D05" w14:textId="77777777" w:rsidR="00AE77C5" w:rsidRPr="00A42A4D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12DEDA0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A021A26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4 250,30</w:t>
            </w:r>
          </w:p>
        </w:tc>
        <w:tc>
          <w:tcPr>
            <w:tcW w:w="325" w:type="pct"/>
            <w:vAlign w:val="center"/>
          </w:tcPr>
          <w:p w14:paraId="0DB1E392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C74219E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0E3A927A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8121155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2 337,80</w:t>
            </w:r>
          </w:p>
        </w:tc>
        <w:tc>
          <w:tcPr>
            <w:tcW w:w="333" w:type="pct"/>
            <w:vAlign w:val="center"/>
          </w:tcPr>
          <w:p w14:paraId="682FE0DD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0FD26936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14:paraId="161AF7D0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3A1AD12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C796276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7C2F0F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77C5" w:rsidRPr="008014BF" w14:paraId="231D38EB" w14:textId="77777777" w:rsidTr="00AE77C5">
        <w:trPr>
          <w:trHeight w:val="113"/>
          <w:jc w:val="center"/>
        </w:trPr>
        <w:tc>
          <w:tcPr>
            <w:tcW w:w="210" w:type="pct"/>
          </w:tcPr>
          <w:p w14:paraId="0612C69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9594A93" w14:textId="77777777" w:rsidR="00AE77C5" w:rsidRPr="00A42A4D" w:rsidRDefault="00AE77C5" w:rsidP="000040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18EBA54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B8EE296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910 483,50</w:t>
            </w:r>
          </w:p>
        </w:tc>
        <w:tc>
          <w:tcPr>
            <w:tcW w:w="325" w:type="pct"/>
            <w:vAlign w:val="center"/>
          </w:tcPr>
          <w:p w14:paraId="23976591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69 152,20</w:t>
            </w:r>
          </w:p>
        </w:tc>
        <w:tc>
          <w:tcPr>
            <w:tcW w:w="344" w:type="pct"/>
            <w:vAlign w:val="center"/>
          </w:tcPr>
          <w:p w14:paraId="022033B0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57 377,40</w:t>
            </w:r>
          </w:p>
        </w:tc>
        <w:tc>
          <w:tcPr>
            <w:tcW w:w="306" w:type="pct"/>
            <w:vAlign w:val="center"/>
          </w:tcPr>
          <w:p w14:paraId="286B8968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67 005,50</w:t>
            </w:r>
          </w:p>
        </w:tc>
        <w:tc>
          <w:tcPr>
            <w:tcW w:w="306" w:type="pct"/>
            <w:vAlign w:val="center"/>
          </w:tcPr>
          <w:p w14:paraId="4083238A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01F73DED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103 715,30</w:t>
            </w:r>
          </w:p>
        </w:tc>
        <w:tc>
          <w:tcPr>
            <w:tcW w:w="338" w:type="pct"/>
            <w:vAlign w:val="center"/>
          </w:tcPr>
          <w:p w14:paraId="050F69F1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139 856,40</w:t>
            </w:r>
          </w:p>
        </w:tc>
        <w:tc>
          <w:tcPr>
            <w:tcW w:w="326" w:type="pct"/>
            <w:gridSpan w:val="2"/>
            <w:vAlign w:val="center"/>
          </w:tcPr>
          <w:p w14:paraId="3B6008E9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126 555,10</w:t>
            </w:r>
          </w:p>
        </w:tc>
        <w:tc>
          <w:tcPr>
            <w:tcW w:w="279" w:type="pct"/>
            <w:gridSpan w:val="2"/>
            <w:vAlign w:val="center"/>
          </w:tcPr>
          <w:p w14:paraId="6E42B29E" w14:textId="77777777" w:rsidR="00AE77C5" w:rsidRPr="00DC0B02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135 453,10</w:t>
            </w:r>
          </w:p>
        </w:tc>
        <w:tc>
          <w:tcPr>
            <w:tcW w:w="285" w:type="pct"/>
            <w:vAlign w:val="center"/>
          </w:tcPr>
          <w:p w14:paraId="0FCB3C1B" w14:textId="77777777" w:rsidR="00AE77C5" w:rsidRPr="00DC0B02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135 453,10</w:t>
            </w:r>
          </w:p>
        </w:tc>
        <w:tc>
          <w:tcPr>
            <w:tcW w:w="373" w:type="pct"/>
            <w:vAlign w:val="center"/>
          </w:tcPr>
          <w:p w14:paraId="02CD90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77C5" w:rsidRPr="008014BF" w14:paraId="4AC6CA24" w14:textId="77777777" w:rsidTr="00AE77C5">
        <w:trPr>
          <w:trHeight w:val="113"/>
          <w:jc w:val="center"/>
        </w:trPr>
        <w:tc>
          <w:tcPr>
            <w:tcW w:w="210" w:type="pct"/>
          </w:tcPr>
          <w:p w14:paraId="331D473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5412003" w14:textId="77777777" w:rsidR="00AE77C5" w:rsidRPr="00A42A4D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E75B436" w14:textId="77777777" w:rsidR="00AE77C5" w:rsidRPr="0017258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48F3A08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297 693,33</w:t>
            </w:r>
          </w:p>
        </w:tc>
        <w:tc>
          <w:tcPr>
            <w:tcW w:w="325" w:type="pct"/>
            <w:vAlign w:val="center"/>
          </w:tcPr>
          <w:p w14:paraId="35B22A83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28 889,40</w:t>
            </w:r>
          </w:p>
        </w:tc>
        <w:tc>
          <w:tcPr>
            <w:tcW w:w="344" w:type="pct"/>
            <w:vAlign w:val="center"/>
          </w:tcPr>
          <w:p w14:paraId="0F15A2C2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39 771,10</w:t>
            </w:r>
          </w:p>
        </w:tc>
        <w:tc>
          <w:tcPr>
            <w:tcW w:w="306" w:type="pct"/>
            <w:vAlign w:val="center"/>
          </w:tcPr>
          <w:p w14:paraId="4C11A4AC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48 691,10</w:t>
            </w:r>
          </w:p>
        </w:tc>
        <w:tc>
          <w:tcPr>
            <w:tcW w:w="306" w:type="pct"/>
            <w:vAlign w:val="center"/>
          </w:tcPr>
          <w:p w14:paraId="5BE73D2A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36 382,20</w:t>
            </w:r>
          </w:p>
        </w:tc>
        <w:tc>
          <w:tcPr>
            <w:tcW w:w="333" w:type="pct"/>
            <w:vAlign w:val="center"/>
          </w:tcPr>
          <w:p w14:paraId="51225690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29 301,93</w:t>
            </w:r>
          </w:p>
        </w:tc>
        <w:tc>
          <w:tcPr>
            <w:tcW w:w="338" w:type="pct"/>
            <w:vAlign w:val="center"/>
          </w:tcPr>
          <w:p w14:paraId="2D5FB824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26" w:type="pct"/>
            <w:gridSpan w:val="2"/>
            <w:vAlign w:val="center"/>
          </w:tcPr>
          <w:p w14:paraId="4C281126" w14:textId="77777777" w:rsidR="00AE77C5" w:rsidRPr="00DC0B02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279" w:type="pct"/>
            <w:gridSpan w:val="2"/>
            <w:vAlign w:val="center"/>
          </w:tcPr>
          <w:p w14:paraId="3826B100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285" w:type="pct"/>
            <w:vAlign w:val="center"/>
          </w:tcPr>
          <w:p w14:paraId="3F6130CE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73" w:type="pct"/>
            <w:vAlign w:val="center"/>
          </w:tcPr>
          <w:p w14:paraId="0E9A26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77C5" w:rsidRPr="008014BF" w14:paraId="370784DD" w14:textId="77777777" w:rsidTr="00AE77C5">
        <w:trPr>
          <w:trHeight w:val="113"/>
          <w:jc w:val="center"/>
        </w:trPr>
        <w:tc>
          <w:tcPr>
            <w:tcW w:w="210" w:type="pct"/>
          </w:tcPr>
          <w:p w14:paraId="4745A0C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535694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1. Организация деятельности муниципальных музеев, приобретение и хранение музейных предметов и музейных коллекций, всего, из них:</w:t>
            </w:r>
          </w:p>
        </w:tc>
        <w:tc>
          <w:tcPr>
            <w:tcW w:w="411" w:type="pct"/>
            <w:vAlign w:val="center"/>
          </w:tcPr>
          <w:p w14:paraId="7D1590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F5957C9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86 328,00</w:t>
            </w:r>
          </w:p>
        </w:tc>
        <w:tc>
          <w:tcPr>
            <w:tcW w:w="325" w:type="pct"/>
            <w:vAlign w:val="center"/>
          </w:tcPr>
          <w:p w14:paraId="61898CF7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5 860,00</w:t>
            </w:r>
          </w:p>
        </w:tc>
        <w:tc>
          <w:tcPr>
            <w:tcW w:w="344" w:type="pct"/>
            <w:vAlign w:val="center"/>
          </w:tcPr>
          <w:p w14:paraId="74F1BC7D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6 675,20</w:t>
            </w:r>
          </w:p>
        </w:tc>
        <w:tc>
          <w:tcPr>
            <w:tcW w:w="306" w:type="pct"/>
            <w:vAlign w:val="center"/>
          </w:tcPr>
          <w:p w14:paraId="78D902AA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7 044,70</w:t>
            </w:r>
          </w:p>
        </w:tc>
        <w:tc>
          <w:tcPr>
            <w:tcW w:w="306" w:type="pct"/>
            <w:vAlign w:val="center"/>
          </w:tcPr>
          <w:p w14:paraId="38482C51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8 141,20</w:t>
            </w:r>
          </w:p>
        </w:tc>
        <w:tc>
          <w:tcPr>
            <w:tcW w:w="333" w:type="pct"/>
            <w:vAlign w:val="center"/>
          </w:tcPr>
          <w:p w14:paraId="43D9034E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9 378,40</w:t>
            </w:r>
          </w:p>
        </w:tc>
        <w:tc>
          <w:tcPr>
            <w:tcW w:w="338" w:type="pct"/>
            <w:vAlign w:val="center"/>
          </w:tcPr>
          <w:p w14:paraId="7760A60B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11 023,40</w:t>
            </w:r>
          </w:p>
        </w:tc>
        <w:tc>
          <w:tcPr>
            <w:tcW w:w="326" w:type="pct"/>
            <w:gridSpan w:val="2"/>
            <w:vAlign w:val="center"/>
          </w:tcPr>
          <w:p w14:paraId="51CEE49D" w14:textId="77777777" w:rsidR="00AE77C5" w:rsidRPr="006C753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12 093,10</w:t>
            </w:r>
          </w:p>
        </w:tc>
        <w:tc>
          <w:tcPr>
            <w:tcW w:w="279" w:type="pct"/>
            <w:gridSpan w:val="2"/>
            <w:vAlign w:val="center"/>
          </w:tcPr>
          <w:p w14:paraId="0925352D" w14:textId="77777777" w:rsidR="00AE77C5" w:rsidRPr="00F177A2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7A2">
              <w:rPr>
                <w:rFonts w:ascii="Times New Roman" w:hAnsi="Times New Roman" w:cs="Times New Roman"/>
                <w:b/>
                <w:sz w:val="18"/>
                <w:szCs w:val="18"/>
              </w:rPr>
              <w:t>13 056,00</w:t>
            </w:r>
          </w:p>
        </w:tc>
        <w:tc>
          <w:tcPr>
            <w:tcW w:w="285" w:type="pct"/>
            <w:vAlign w:val="center"/>
          </w:tcPr>
          <w:p w14:paraId="7375C687" w14:textId="77777777" w:rsidR="00AE77C5" w:rsidRPr="00F177A2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7A2">
              <w:rPr>
                <w:rFonts w:ascii="Times New Roman" w:hAnsi="Times New Roman" w:cs="Times New Roman"/>
                <w:b/>
                <w:sz w:val="18"/>
                <w:szCs w:val="18"/>
              </w:rPr>
              <w:t>13 056,00</w:t>
            </w:r>
          </w:p>
        </w:tc>
        <w:tc>
          <w:tcPr>
            <w:tcW w:w="373" w:type="pct"/>
            <w:vAlign w:val="center"/>
          </w:tcPr>
          <w:p w14:paraId="084E1851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1.1.1.2</w:t>
            </w:r>
            <w:r>
              <w:rPr>
                <w:color w:val="000000"/>
                <w:sz w:val="18"/>
                <w:szCs w:val="18"/>
              </w:rPr>
              <w:t>, 1.1.1.9</w:t>
            </w:r>
            <w:r w:rsidRPr="008014BF">
              <w:rPr>
                <w:color w:val="000000"/>
                <w:sz w:val="18"/>
                <w:szCs w:val="18"/>
              </w:rPr>
              <w:t>, 1.1.1.14, 1.1.1.16-1.1.1.19</w:t>
            </w:r>
            <w:r>
              <w:rPr>
                <w:color w:val="000000"/>
                <w:sz w:val="18"/>
                <w:szCs w:val="18"/>
              </w:rPr>
              <w:t>, 1.1.2.1</w:t>
            </w:r>
            <w:r w:rsidRPr="008014BF">
              <w:rPr>
                <w:color w:val="000000"/>
                <w:sz w:val="18"/>
                <w:szCs w:val="18"/>
              </w:rPr>
              <w:t>-1.1.2.2, 2.2.4.1-2.2.4.2, 2.2.5.1 (2, 9, 14, 15, 16, 23, 24, 26, 27, 28, 29, 30)</w:t>
            </w:r>
          </w:p>
        </w:tc>
      </w:tr>
      <w:tr w:rsidR="00AE77C5" w:rsidRPr="008014BF" w14:paraId="62D6D604" w14:textId="77777777" w:rsidTr="00AE77C5">
        <w:trPr>
          <w:trHeight w:val="113"/>
          <w:jc w:val="center"/>
        </w:trPr>
        <w:tc>
          <w:tcPr>
            <w:tcW w:w="210" w:type="pct"/>
          </w:tcPr>
          <w:p w14:paraId="3680D6E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C1DDE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36A82F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82E2ED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C7DF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D2181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F3AB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10D42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4C83B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0A995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4E31F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831AF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51AAA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B05A6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CC743ED" w14:textId="77777777" w:rsidTr="00AE77C5">
        <w:trPr>
          <w:trHeight w:val="113"/>
          <w:jc w:val="center"/>
        </w:trPr>
        <w:tc>
          <w:tcPr>
            <w:tcW w:w="210" w:type="pct"/>
          </w:tcPr>
          <w:p w14:paraId="66DD3BA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0458A1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6CEB4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2F606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52D2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B6FBC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A05D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B3EAB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E5764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9CA24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AE0DC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F7F70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70254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F7028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0FA8F85" w14:textId="77777777" w:rsidTr="00AE77C5">
        <w:trPr>
          <w:trHeight w:val="113"/>
          <w:jc w:val="center"/>
        </w:trPr>
        <w:tc>
          <w:tcPr>
            <w:tcW w:w="210" w:type="pct"/>
          </w:tcPr>
          <w:p w14:paraId="0385C42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DC2B2C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15084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905B1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83 899,10</w:t>
            </w:r>
          </w:p>
        </w:tc>
        <w:tc>
          <w:tcPr>
            <w:tcW w:w="325" w:type="pct"/>
            <w:vAlign w:val="center"/>
          </w:tcPr>
          <w:p w14:paraId="2A6CFF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5 710,0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344" w:type="pct"/>
            <w:vAlign w:val="center"/>
          </w:tcPr>
          <w:p w14:paraId="328053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6 006,60</w:t>
            </w:r>
          </w:p>
        </w:tc>
        <w:tc>
          <w:tcPr>
            <w:tcW w:w="306" w:type="pct"/>
            <w:vAlign w:val="center"/>
          </w:tcPr>
          <w:p w14:paraId="001C02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6 883,60</w:t>
            </w:r>
          </w:p>
        </w:tc>
        <w:tc>
          <w:tcPr>
            <w:tcW w:w="306" w:type="pct"/>
            <w:vAlign w:val="center"/>
          </w:tcPr>
          <w:p w14:paraId="4DA204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5BA6798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8 883,40</w:t>
            </w:r>
          </w:p>
        </w:tc>
        <w:tc>
          <w:tcPr>
            <w:tcW w:w="338" w:type="pct"/>
            <w:vAlign w:val="center"/>
          </w:tcPr>
          <w:p w14:paraId="1C916F4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10 870,00</w:t>
            </w:r>
          </w:p>
        </w:tc>
        <w:tc>
          <w:tcPr>
            <w:tcW w:w="326" w:type="pct"/>
            <w:gridSpan w:val="2"/>
            <w:vAlign w:val="center"/>
          </w:tcPr>
          <w:p w14:paraId="126625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11 939,70</w:t>
            </w:r>
          </w:p>
        </w:tc>
        <w:tc>
          <w:tcPr>
            <w:tcW w:w="279" w:type="pct"/>
            <w:gridSpan w:val="2"/>
            <w:vAlign w:val="center"/>
          </w:tcPr>
          <w:p w14:paraId="73C4CF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12 902,60</w:t>
            </w:r>
          </w:p>
        </w:tc>
        <w:tc>
          <w:tcPr>
            <w:tcW w:w="285" w:type="pct"/>
            <w:vAlign w:val="center"/>
          </w:tcPr>
          <w:p w14:paraId="6054DF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12 902,60</w:t>
            </w:r>
          </w:p>
        </w:tc>
        <w:tc>
          <w:tcPr>
            <w:tcW w:w="373" w:type="pct"/>
          </w:tcPr>
          <w:p w14:paraId="330990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E2ACCF3" w14:textId="77777777" w:rsidTr="00AE77C5">
        <w:trPr>
          <w:trHeight w:val="113"/>
          <w:jc w:val="center"/>
        </w:trPr>
        <w:tc>
          <w:tcPr>
            <w:tcW w:w="210" w:type="pct"/>
          </w:tcPr>
          <w:p w14:paraId="77609A2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007F81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CC6078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41C09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2 428,90</w:t>
            </w:r>
          </w:p>
        </w:tc>
        <w:tc>
          <w:tcPr>
            <w:tcW w:w="325" w:type="pct"/>
            <w:vAlign w:val="center"/>
          </w:tcPr>
          <w:p w14:paraId="32B4DB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44" w:type="pct"/>
            <w:vAlign w:val="center"/>
          </w:tcPr>
          <w:p w14:paraId="5F603A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668,60</w:t>
            </w:r>
          </w:p>
        </w:tc>
        <w:tc>
          <w:tcPr>
            <w:tcW w:w="306" w:type="pct"/>
            <w:vAlign w:val="center"/>
          </w:tcPr>
          <w:p w14:paraId="09B539E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161,10</w:t>
            </w:r>
          </w:p>
        </w:tc>
        <w:tc>
          <w:tcPr>
            <w:tcW w:w="306" w:type="pct"/>
            <w:vAlign w:val="center"/>
          </w:tcPr>
          <w:p w14:paraId="087C2F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340,60</w:t>
            </w:r>
          </w:p>
        </w:tc>
        <w:tc>
          <w:tcPr>
            <w:tcW w:w="333" w:type="pct"/>
            <w:vAlign w:val="center"/>
          </w:tcPr>
          <w:p w14:paraId="1F30C1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338" w:type="pct"/>
            <w:vAlign w:val="center"/>
          </w:tcPr>
          <w:p w14:paraId="2C895F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26" w:type="pct"/>
            <w:gridSpan w:val="2"/>
            <w:vAlign w:val="center"/>
          </w:tcPr>
          <w:p w14:paraId="2D2FD7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279" w:type="pct"/>
            <w:gridSpan w:val="2"/>
            <w:vAlign w:val="center"/>
          </w:tcPr>
          <w:p w14:paraId="1F5D2D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285" w:type="pct"/>
            <w:vAlign w:val="center"/>
          </w:tcPr>
          <w:p w14:paraId="54A6CA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73" w:type="pct"/>
          </w:tcPr>
          <w:p w14:paraId="1DBC5C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D9BA197" w14:textId="77777777" w:rsidTr="00AE77C5">
        <w:trPr>
          <w:trHeight w:val="113"/>
          <w:jc w:val="center"/>
        </w:trPr>
        <w:tc>
          <w:tcPr>
            <w:tcW w:w="210" w:type="pct"/>
          </w:tcPr>
          <w:p w14:paraId="2B0562B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8A9CC0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2. Организация библиотечного обслуживания населения, формирование и хранение библиотечных фондов муниципальных библиотек, всего, из них:</w:t>
            </w:r>
          </w:p>
        </w:tc>
        <w:tc>
          <w:tcPr>
            <w:tcW w:w="411" w:type="pct"/>
            <w:vAlign w:val="center"/>
          </w:tcPr>
          <w:p w14:paraId="7505A4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48883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242 376,53</w:t>
            </w:r>
          </w:p>
        </w:tc>
        <w:tc>
          <w:tcPr>
            <w:tcW w:w="325" w:type="pct"/>
            <w:vAlign w:val="center"/>
          </w:tcPr>
          <w:p w14:paraId="34214B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17 373,70</w:t>
            </w:r>
          </w:p>
        </w:tc>
        <w:tc>
          <w:tcPr>
            <w:tcW w:w="344" w:type="pct"/>
            <w:vAlign w:val="center"/>
          </w:tcPr>
          <w:p w14:paraId="7C4DFE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17 487,30</w:t>
            </w:r>
          </w:p>
        </w:tc>
        <w:tc>
          <w:tcPr>
            <w:tcW w:w="306" w:type="pct"/>
            <w:vAlign w:val="center"/>
          </w:tcPr>
          <w:p w14:paraId="57275A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19 666,70</w:t>
            </w:r>
          </w:p>
        </w:tc>
        <w:tc>
          <w:tcPr>
            <w:tcW w:w="306" w:type="pct"/>
            <w:vAlign w:val="center"/>
          </w:tcPr>
          <w:p w14:paraId="1BC1B0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062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7099D9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25 495,33</w:t>
            </w:r>
          </w:p>
        </w:tc>
        <w:tc>
          <w:tcPr>
            <w:tcW w:w="338" w:type="pct"/>
            <w:vAlign w:val="center"/>
          </w:tcPr>
          <w:p w14:paraId="593AF6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31 402,10</w:t>
            </w:r>
          </w:p>
        </w:tc>
        <w:tc>
          <w:tcPr>
            <w:tcW w:w="326" w:type="pct"/>
            <w:gridSpan w:val="2"/>
            <w:vAlign w:val="center"/>
          </w:tcPr>
          <w:p w14:paraId="45FCFF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34 500,80</w:t>
            </w:r>
          </w:p>
        </w:tc>
        <w:tc>
          <w:tcPr>
            <w:tcW w:w="279" w:type="pct"/>
            <w:gridSpan w:val="2"/>
            <w:vAlign w:val="center"/>
          </w:tcPr>
          <w:p w14:paraId="15F1EB7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37 194,30</w:t>
            </w:r>
          </w:p>
        </w:tc>
        <w:tc>
          <w:tcPr>
            <w:tcW w:w="285" w:type="pct"/>
            <w:vAlign w:val="center"/>
          </w:tcPr>
          <w:p w14:paraId="7CE387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37 194,30</w:t>
            </w:r>
          </w:p>
        </w:tc>
        <w:tc>
          <w:tcPr>
            <w:tcW w:w="373" w:type="pct"/>
            <w:vAlign w:val="center"/>
          </w:tcPr>
          <w:p w14:paraId="3FDBC830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1.1.1.3, 1.1.1.8, 1.1.1.11-1.1.1.13, 1.1.1.16-1.1.1.19, 2.2.4.1-2.2.4.2,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(3, 8, 11, 12, 13, 23, 24, 26, 27, 28, 29, 30)</w:t>
            </w:r>
          </w:p>
        </w:tc>
      </w:tr>
      <w:tr w:rsidR="00AE77C5" w:rsidRPr="008014BF" w14:paraId="32E921A0" w14:textId="77777777" w:rsidTr="00AE77C5">
        <w:trPr>
          <w:trHeight w:val="113"/>
          <w:jc w:val="center"/>
        </w:trPr>
        <w:tc>
          <w:tcPr>
            <w:tcW w:w="210" w:type="pct"/>
          </w:tcPr>
          <w:p w14:paraId="06931AF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7F1C9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B7803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63985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BE04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FB4C4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4E1E7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96F141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562DF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D37F61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6E933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B70C4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0301D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0E882A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BD51E9D" w14:textId="77777777" w:rsidTr="00AE77C5">
        <w:trPr>
          <w:trHeight w:val="113"/>
          <w:jc w:val="center"/>
        </w:trPr>
        <w:tc>
          <w:tcPr>
            <w:tcW w:w="210" w:type="pct"/>
          </w:tcPr>
          <w:p w14:paraId="34BBD29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48BA28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BE813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13D2C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EFCB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5D8D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0EA3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AD66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754575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9A697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7181B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2DB69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65923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4B416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CDDB41F" w14:textId="77777777" w:rsidTr="00AE77C5">
        <w:trPr>
          <w:trHeight w:val="113"/>
          <w:jc w:val="center"/>
        </w:trPr>
        <w:tc>
          <w:tcPr>
            <w:tcW w:w="210" w:type="pct"/>
          </w:tcPr>
          <w:p w14:paraId="1A045E1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9AE8F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5E7CC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8AABC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240 708,10</w:t>
            </w:r>
          </w:p>
        </w:tc>
        <w:tc>
          <w:tcPr>
            <w:tcW w:w="325" w:type="pct"/>
            <w:vAlign w:val="center"/>
          </w:tcPr>
          <w:p w14:paraId="691B17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17 208,70</w:t>
            </w:r>
          </w:p>
        </w:tc>
        <w:tc>
          <w:tcPr>
            <w:tcW w:w="344" w:type="pct"/>
            <w:vAlign w:val="center"/>
          </w:tcPr>
          <w:p w14:paraId="4F7317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17 317,30</w:t>
            </w:r>
          </w:p>
        </w:tc>
        <w:tc>
          <w:tcPr>
            <w:tcW w:w="306" w:type="pct"/>
            <w:vAlign w:val="center"/>
          </w:tcPr>
          <w:p w14:paraId="0D54A4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19 483,70</w:t>
            </w:r>
          </w:p>
        </w:tc>
        <w:tc>
          <w:tcPr>
            <w:tcW w:w="306" w:type="pct"/>
            <w:vAlign w:val="center"/>
          </w:tcPr>
          <w:p w14:paraId="032483F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2AE69CA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25 269,30</w:t>
            </w:r>
          </w:p>
        </w:tc>
        <w:tc>
          <w:tcPr>
            <w:tcW w:w="338" w:type="pct"/>
            <w:vAlign w:val="center"/>
          </w:tcPr>
          <w:p w14:paraId="6C138B6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31 216,80</w:t>
            </w:r>
          </w:p>
        </w:tc>
        <w:tc>
          <w:tcPr>
            <w:tcW w:w="326" w:type="pct"/>
            <w:gridSpan w:val="2"/>
            <w:vAlign w:val="center"/>
          </w:tcPr>
          <w:p w14:paraId="44D8DB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34 315,50</w:t>
            </w:r>
          </w:p>
        </w:tc>
        <w:tc>
          <w:tcPr>
            <w:tcW w:w="279" w:type="pct"/>
            <w:gridSpan w:val="2"/>
            <w:vAlign w:val="center"/>
          </w:tcPr>
          <w:p w14:paraId="4E6E22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37 009,00</w:t>
            </w:r>
          </w:p>
        </w:tc>
        <w:tc>
          <w:tcPr>
            <w:tcW w:w="285" w:type="pct"/>
            <w:vAlign w:val="center"/>
          </w:tcPr>
          <w:p w14:paraId="722F5E9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37 009,00</w:t>
            </w:r>
          </w:p>
        </w:tc>
        <w:tc>
          <w:tcPr>
            <w:tcW w:w="373" w:type="pct"/>
          </w:tcPr>
          <w:p w14:paraId="1E4DE1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91ADD52" w14:textId="77777777" w:rsidTr="00AE77C5">
        <w:trPr>
          <w:trHeight w:val="113"/>
          <w:jc w:val="center"/>
        </w:trPr>
        <w:tc>
          <w:tcPr>
            <w:tcW w:w="210" w:type="pct"/>
          </w:tcPr>
          <w:p w14:paraId="5053D9E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BDA9E0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CED2D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200722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1 668,43</w:t>
            </w:r>
          </w:p>
        </w:tc>
        <w:tc>
          <w:tcPr>
            <w:tcW w:w="325" w:type="pct"/>
            <w:vAlign w:val="center"/>
          </w:tcPr>
          <w:p w14:paraId="2628B2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344" w:type="pct"/>
            <w:vAlign w:val="center"/>
          </w:tcPr>
          <w:p w14:paraId="0256269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306" w:type="pct"/>
            <w:vAlign w:val="center"/>
          </w:tcPr>
          <w:p w14:paraId="3E1302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306" w:type="pct"/>
            <w:vAlign w:val="center"/>
          </w:tcPr>
          <w:p w14:paraId="7A5EBE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183,20</w:t>
            </w:r>
          </w:p>
        </w:tc>
        <w:tc>
          <w:tcPr>
            <w:tcW w:w="333" w:type="pct"/>
            <w:vAlign w:val="center"/>
          </w:tcPr>
          <w:p w14:paraId="1FD235A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226,03</w:t>
            </w:r>
          </w:p>
        </w:tc>
        <w:tc>
          <w:tcPr>
            <w:tcW w:w="338" w:type="pct"/>
            <w:vAlign w:val="center"/>
          </w:tcPr>
          <w:p w14:paraId="5E60E2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26" w:type="pct"/>
            <w:gridSpan w:val="2"/>
            <w:vAlign w:val="center"/>
          </w:tcPr>
          <w:p w14:paraId="45D537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279" w:type="pct"/>
            <w:gridSpan w:val="2"/>
            <w:vAlign w:val="center"/>
          </w:tcPr>
          <w:p w14:paraId="1FADBA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285" w:type="pct"/>
            <w:vAlign w:val="center"/>
          </w:tcPr>
          <w:p w14:paraId="66CE08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73" w:type="pct"/>
          </w:tcPr>
          <w:p w14:paraId="0915EC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01AC0F5" w14:textId="77777777" w:rsidTr="00AE77C5">
        <w:trPr>
          <w:trHeight w:val="113"/>
          <w:jc w:val="center"/>
        </w:trPr>
        <w:tc>
          <w:tcPr>
            <w:tcW w:w="210" w:type="pct"/>
          </w:tcPr>
          <w:p w14:paraId="06A96B9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C90EFF9" w14:textId="77777777" w:rsidR="00AE77C5" w:rsidRPr="008014BF" w:rsidRDefault="00AE77C5" w:rsidP="000040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3.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Организация деятельности учреждении культуры культурно-досуговой сферы, всего, в том числе:</w:t>
            </w:r>
          </w:p>
        </w:tc>
        <w:tc>
          <w:tcPr>
            <w:tcW w:w="411" w:type="pct"/>
            <w:vAlign w:val="center"/>
          </w:tcPr>
          <w:p w14:paraId="4F52E9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AE0BF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807 275,50</w:t>
            </w:r>
          </w:p>
        </w:tc>
        <w:tc>
          <w:tcPr>
            <w:tcW w:w="325" w:type="pct"/>
            <w:vAlign w:val="center"/>
          </w:tcPr>
          <w:p w14:paraId="5B2EFDF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61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812,80</w:t>
            </w:r>
          </w:p>
        </w:tc>
        <w:tc>
          <w:tcPr>
            <w:tcW w:w="344" w:type="pct"/>
            <w:vAlign w:val="center"/>
          </w:tcPr>
          <w:p w14:paraId="34D219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70 662,1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306" w:type="pct"/>
            <w:vAlign w:val="center"/>
          </w:tcPr>
          <w:p w14:paraId="7B23F1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84 040,80</w:t>
            </w:r>
          </w:p>
        </w:tc>
        <w:tc>
          <w:tcPr>
            <w:tcW w:w="306" w:type="pct"/>
            <w:vAlign w:val="center"/>
          </w:tcPr>
          <w:p w14:paraId="2D0050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00245C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86 738,40</w:t>
            </w:r>
          </w:p>
        </w:tc>
        <w:tc>
          <w:tcPr>
            <w:tcW w:w="338" w:type="pct"/>
            <w:vAlign w:val="center"/>
          </w:tcPr>
          <w:p w14:paraId="0E0388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99 195,40</w:t>
            </w:r>
          </w:p>
        </w:tc>
        <w:tc>
          <w:tcPr>
            <w:tcW w:w="326" w:type="pct"/>
            <w:gridSpan w:val="2"/>
            <w:vAlign w:val="center"/>
          </w:tcPr>
          <w:p w14:paraId="3893A1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105 140,60</w:t>
            </w:r>
          </w:p>
        </w:tc>
        <w:tc>
          <w:tcPr>
            <w:tcW w:w="279" w:type="pct"/>
            <w:gridSpan w:val="2"/>
            <w:vAlign w:val="center"/>
          </w:tcPr>
          <w:p w14:paraId="12AA25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110 382,2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285" w:type="pct"/>
            <w:vAlign w:val="center"/>
          </w:tcPr>
          <w:p w14:paraId="247ECB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110 382,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73" w:type="pct"/>
            <w:vAlign w:val="center"/>
          </w:tcPr>
          <w:p w14:paraId="2F4CCB29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lastRenderedPageBreak/>
              <w:t xml:space="preserve">1.1.1.1,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1.1.1.4-1.1.1.7</w:t>
            </w:r>
            <w:r>
              <w:rPr>
                <w:color w:val="000000"/>
                <w:sz w:val="18"/>
                <w:szCs w:val="18"/>
              </w:rPr>
              <w:t>, 1.1.1.10</w:t>
            </w:r>
            <w:r w:rsidRPr="008014BF">
              <w:rPr>
                <w:color w:val="000000"/>
                <w:sz w:val="18"/>
                <w:szCs w:val="18"/>
              </w:rPr>
              <w:t>, 1.1.1.12-1.1.1.13, 1.1.1.15-1.1.1.19, 1.1.1.22, 2.2.4.1-2.2.4.2,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(1, 4, 5, 6, 7, 10, 12, 13, 23, 24, 25, 26, 27, 28, 29, 30, 35)</w:t>
            </w:r>
          </w:p>
        </w:tc>
      </w:tr>
      <w:tr w:rsidR="00AE77C5" w:rsidRPr="008014BF" w14:paraId="350820A4" w14:textId="77777777" w:rsidTr="00AE77C5">
        <w:trPr>
          <w:trHeight w:val="113"/>
          <w:jc w:val="center"/>
        </w:trPr>
        <w:tc>
          <w:tcPr>
            <w:tcW w:w="210" w:type="pct"/>
          </w:tcPr>
          <w:p w14:paraId="0D69416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9FF1AC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AB348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B0406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68E9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7C096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53AD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F2FBA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52042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1955B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9ECDE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F2CAF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04819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90EBA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22BF094" w14:textId="77777777" w:rsidTr="00AE77C5">
        <w:trPr>
          <w:trHeight w:val="113"/>
          <w:jc w:val="center"/>
        </w:trPr>
        <w:tc>
          <w:tcPr>
            <w:tcW w:w="210" w:type="pct"/>
          </w:tcPr>
          <w:p w14:paraId="13D90F7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932300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56A3F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8238C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C507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FAB03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B38B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09891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DDDB9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E18FA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F58BF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AC658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63977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59DCF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BCDC9CF" w14:textId="77777777" w:rsidTr="00AE77C5">
        <w:trPr>
          <w:trHeight w:val="113"/>
          <w:jc w:val="center"/>
        </w:trPr>
        <w:tc>
          <w:tcPr>
            <w:tcW w:w="210" w:type="pct"/>
          </w:tcPr>
          <w:p w14:paraId="6AB91F0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AE8316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8BC0F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1A91F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513 679,50</w:t>
            </w:r>
          </w:p>
        </w:tc>
        <w:tc>
          <w:tcPr>
            <w:tcW w:w="325" w:type="pct"/>
            <w:vAlign w:val="center"/>
          </w:tcPr>
          <w:p w14:paraId="50271C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33 238,40</w:t>
            </w:r>
          </w:p>
        </w:tc>
        <w:tc>
          <w:tcPr>
            <w:tcW w:w="344" w:type="pct"/>
            <w:vAlign w:val="center"/>
          </w:tcPr>
          <w:p w14:paraId="0782B8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31 729,60</w:t>
            </w:r>
          </w:p>
        </w:tc>
        <w:tc>
          <w:tcPr>
            <w:tcW w:w="306" w:type="pct"/>
            <w:vAlign w:val="center"/>
          </w:tcPr>
          <w:p w14:paraId="3CEA85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35 693,80</w:t>
            </w:r>
          </w:p>
        </w:tc>
        <w:tc>
          <w:tcPr>
            <w:tcW w:w="306" w:type="pct"/>
            <w:vAlign w:val="center"/>
          </w:tcPr>
          <w:p w14:paraId="0C0F0B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43 062,60</w:t>
            </w:r>
          </w:p>
        </w:tc>
        <w:tc>
          <w:tcPr>
            <w:tcW w:w="333" w:type="pct"/>
            <w:vAlign w:val="center"/>
          </w:tcPr>
          <w:p w14:paraId="3845CF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58 157,50</w:t>
            </w:r>
          </w:p>
        </w:tc>
        <w:tc>
          <w:tcPr>
            <w:tcW w:w="338" w:type="pct"/>
            <w:vAlign w:val="center"/>
          </w:tcPr>
          <w:p w14:paraId="6945D5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70 869,70</w:t>
            </w:r>
          </w:p>
        </w:tc>
        <w:tc>
          <w:tcPr>
            <w:tcW w:w="326" w:type="pct"/>
            <w:gridSpan w:val="2"/>
            <w:vAlign w:val="center"/>
          </w:tcPr>
          <w:p w14:paraId="37297B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76 814,90</w:t>
            </w:r>
          </w:p>
        </w:tc>
        <w:tc>
          <w:tcPr>
            <w:tcW w:w="279" w:type="pct"/>
            <w:gridSpan w:val="2"/>
            <w:vAlign w:val="center"/>
          </w:tcPr>
          <w:p w14:paraId="4D7EB0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82 056,50</w:t>
            </w:r>
          </w:p>
        </w:tc>
        <w:tc>
          <w:tcPr>
            <w:tcW w:w="285" w:type="pct"/>
            <w:vAlign w:val="center"/>
          </w:tcPr>
          <w:p w14:paraId="103F45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82 056,50</w:t>
            </w:r>
          </w:p>
        </w:tc>
        <w:tc>
          <w:tcPr>
            <w:tcW w:w="373" w:type="pct"/>
          </w:tcPr>
          <w:p w14:paraId="666C824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8E9FB8A" w14:textId="77777777" w:rsidTr="00AE77C5">
        <w:trPr>
          <w:trHeight w:val="113"/>
          <w:jc w:val="center"/>
        </w:trPr>
        <w:tc>
          <w:tcPr>
            <w:tcW w:w="210" w:type="pct"/>
          </w:tcPr>
          <w:p w14:paraId="50C3EE0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8E741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7F08FE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70C2A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293 596,00</w:t>
            </w:r>
          </w:p>
        </w:tc>
        <w:tc>
          <w:tcPr>
            <w:tcW w:w="325" w:type="pct"/>
            <w:vAlign w:val="center"/>
          </w:tcPr>
          <w:p w14:paraId="48D1650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28 574,40</w:t>
            </w:r>
          </w:p>
        </w:tc>
        <w:tc>
          <w:tcPr>
            <w:tcW w:w="344" w:type="pct"/>
            <w:vAlign w:val="center"/>
          </w:tcPr>
          <w:p w14:paraId="241D0C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38 932,50</w:t>
            </w:r>
          </w:p>
        </w:tc>
        <w:tc>
          <w:tcPr>
            <w:tcW w:w="306" w:type="pct"/>
            <w:vAlign w:val="center"/>
          </w:tcPr>
          <w:p w14:paraId="097CABA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48 347,00</w:t>
            </w:r>
          </w:p>
        </w:tc>
        <w:tc>
          <w:tcPr>
            <w:tcW w:w="306" w:type="pct"/>
            <w:vAlign w:val="center"/>
          </w:tcPr>
          <w:p w14:paraId="0ED21F3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35 858,40</w:t>
            </w:r>
          </w:p>
        </w:tc>
        <w:tc>
          <w:tcPr>
            <w:tcW w:w="333" w:type="pct"/>
            <w:vAlign w:val="center"/>
          </w:tcPr>
          <w:p w14:paraId="2E03D9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28 580,90</w:t>
            </w:r>
          </w:p>
        </w:tc>
        <w:tc>
          <w:tcPr>
            <w:tcW w:w="338" w:type="pct"/>
            <w:vAlign w:val="center"/>
          </w:tcPr>
          <w:p w14:paraId="64B01B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26" w:type="pct"/>
            <w:gridSpan w:val="2"/>
            <w:vAlign w:val="center"/>
          </w:tcPr>
          <w:p w14:paraId="53234E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279" w:type="pct"/>
            <w:gridSpan w:val="2"/>
            <w:vAlign w:val="center"/>
          </w:tcPr>
          <w:p w14:paraId="0C9712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285" w:type="pct"/>
            <w:vAlign w:val="center"/>
          </w:tcPr>
          <w:p w14:paraId="1ABD85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73" w:type="pct"/>
          </w:tcPr>
          <w:p w14:paraId="73C21D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1169283" w14:textId="77777777" w:rsidTr="00AE77C5">
        <w:trPr>
          <w:trHeight w:val="113"/>
          <w:jc w:val="center"/>
        </w:trPr>
        <w:tc>
          <w:tcPr>
            <w:tcW w:w="210" w:type="pct"/>
          </w:tcPr>
          <w:p w14:paraId="4363D9B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8A5043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4. Организация проведения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капитальных и текущих ремонтов зданий и помещений,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законодательства, всего, из них</w:t>
            </w: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11" w:type="pct"/>
            <w:vAlign w:val="center"/>
          </w:tcPr>
          <w:p w14:paraId="1D9ED8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1E51E6F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31 038,10</w:t>
            </w:r>
          </w:p>
        </w:tc>
        <w:tc>
          <w:tcPr>
            <w:tcW w:w="325" w:type="pct"/>
            <w:vAlign w:val="center"/>
          </w:tcPr>
          <w:p w14:paraId="7DCD8A65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10 668,7</w:t>
            </w: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344" w:type="pct"/>
            <w:vAlign w:val="center"/>
          </w:tcPr>
          <w:p w14:paraId="5143517B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398,80</w:t>
            </w:r>
          </w:p>
        </w:tc>
        <w:tc>
          <w:tcPr>
            <w:tcW w:w="306" w:type="pct"/>
            <w:vAlign w:val="center"/>
          </w:tcPr>
          <w:p w14:paraId="1E99C137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1 787,40</w:t>
            </w:r>
          </w:p>
        </w:tc>
        <w:tc>
          <w:tcPr>
            <w:tcW w:w="306" w:type="pct"/>
            <w:vAlign w:val="center"/>
          </w:tcPr>
          <w:p w14:paraId="0B96132E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667,80</w:t>
            </w:r>
          </w:p>
        </w:tc>
        <w:tc>
          <w:tcPr>
            <w:tcW w:w="333" w:type="pct"/>
            <w:vAlign w:val="center"/>
          </w:tcPr>
          <w:p w14:paraId="176A8808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5 929,70</w:t>
            </w:r>
          </w:p>
        </w:tc>
        <w:tc>
          <w:tcPr>
            <w:tcW w:w="338" w:type="pct"/>
            <w:vAlign w:val="center"/>
          </w:tcPr>
          <w:p w14:paraId="6CF156D9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11 585,70</w:t>
            </w:r>
          </w:p>
        </w:tc>
        <w:tc>
          <w:tcPr>
            <w:tcW w:w="326" w:type="pct"/>
            <w:gridSpan w:val="2"/>
            <w:vAlign w:val="center"/>
          </w:tcPr>
          <w:p w14:paraId="019DA8AA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85C2F8B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3989A4D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06440CC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 xml:space="preserve">1.1.1.12-1.1.1.14,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 xml:space="preserve">1.1.1.21-1.1.1.22, </w:t>
            </w:r>
            <w:r>
              <w:rPr>
                <w:color w:val="000000"/>
                <w:sz w:val="18"/>
                <w:szCs w:val="18"/>
              </w:rPr>
              <w:t xml:space="preserve">1.1.1.26 – 1.1.1.28, </w:t>
            </w:r>
            <w:r w:rsidRPr="008014BF">
              <w:rPr>
                <w:color w:val="000000"/>
                <w:sz w:val="18"/>
                <w:szCs w:val="18"/>
              </w:rPr>
              <w:t>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(12, 13, 14, 24, 34, 35</w:t>
            </w:r>
            <w:r>
              <w:rPr>
                <w:color w:val="000000"/>
                <w:sz w:val="18"/>
                <w:szCs w:val="18"/>
              </w:rPr>
              <w:t>, 42, 43, 46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AE77C5" w:rsidRPr="008014BF" w14:paraId="2B041C69" w14:textId="77777777" w:rsidTr="00AE77C5">
        <w:trPr>
          <w:trHeight w:val="113"/>
          <w:jc w:val="center"/>
        </w:trPr>
        <w:tc>
          <w:tcPr>
            <w:tcW w:w="210" w:type="pct"/>
          </w:tcPr>
          <w:p w14:paraId="29FF76D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7F87C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F8912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897D7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2D4E2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91CA3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AB89A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6FA9B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72F08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26150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A6D25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84CF10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AC6F2E1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D6086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74F7EB2" w14:textId="77777777" w:rsidTr="00AE77C5">
        <w:trPr>
          <w:trHeight w:val="113"/>
          <w:jc w:val="center"/>
        </w:trPr>
        <w:tc>
          <w:tcPr>
            <w:tcW w:w="210" w:type="pct"/>
          </w:tcPr>
          <w:p w14:paraId="57C2A0B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9C6BA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BDA40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EE0CB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EB89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70A90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6375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196FC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868A1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11752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6D49F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5F77F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2DDDD6A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48402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BD19B23" w14:textId="77777777" w:rsidTr="00AE77C5">
        <w:trPr>
          <w:trHeight w:val="113"/>
          <w:jc w:val="center"/>
        </w:trPr>
        <w:tc>
          <w:tcPr>
            <w:tcW w:w="210" w:type="pct"/>
          </w:tcPr>
          <w:p w14:paraId="4FBC419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42C156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A3E77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14:paraId="396CC484" w14:textId="77777777" w:rsidR="00AE77C5" w:rsidRPr="004E58D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31 038,10</w:t>
            </w:r>
          </w:p>
        </w:tc>
        <w:tc>
          <w:tcPr>
            <w:tcW w:w="325" w:type="pct"/>
          </w:tcPr>
          <w:p w14:paraId="1CBBD725" w14:textId="77777777" w:rsidR="00AE77C5" w:rsidRPr="004E58D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10 668,70</w:t>
            </w:r>
          </w:p>
        </w:tc>
        <w:tc>
          <w:tcPr>
            <w:tcW w:w="344" w:type="pct"/>
          </w:tcPr>
          <w:p w14:paraId="6D395C16" w14:textId="77777777" w:rsidR="00AE77C5" w:rsidRPr="004E58D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398,80</w:t>
            </w:r>
          </w:p>
        </w:tc>
        <w:tc>
          <w:tcPr>
            <w:tcW w:w="306" w:type="pct"/>
          </w:tcPr>
          <w:p w14:paraId="4C8EBA4B" w14:textId="77777777" w:rsidR="00AE77C5" w:rsidRPr="004E58D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1 787,40</w:t>
            </w:r>
          </w:p>
        </w:tc>
        <w:tc>
          <w:tcPr>
            <w:tcW w:w="306" w:type="pct"/>
          </w:tcPr>
          <w:p w14:paraId="1A8DA44B" w14:textId="77777777" w:rsidR="00AE77C5" w:rsidRPr="004E58D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667,80</w:t>
            </w:r>
          </w:p>
        </w:tc>
        <w:tc>
          <w:tcPr>
            <w:tcW w:w="333" w:type="pct"/>
          </w:tcPr>
          <w:p w14:paraId="46E48AF1" w14:textId="77777777" w:rsidR="00AE77C5" w:rsidRPr="004E58D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5 929,70</w:t>
            </w:r>
          </w:p>
        </w:tc>
        <w:tc>
          <w:tcPr>
            <w:tcW w:w="338" w:type="pct"/>
          </w:tcPr>
          <w:p w14:paraId="48B31425" w14:textId="77777777" w:rsidR="00AE77C5" w:rsidRPr="004E58D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11 585,70</w:t>
            </w:r>
          </w:p>
        </w:tc>
        <w:tc>
          <w:tcPr>
            <w:tcW w:w="326" w:type="pct"/>
            <w:gridSpan w:val="2"/>
          </w:tcPr>
          <w:p w14:paraId="1918AC0E" w14:textId="77777777" w:rsidR="00AE77C5" w:rsidRPr="004E58D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</w:tcPr>
          <w:p w14:paraId="628D5C0B" w14:textId="77777777" w:rsidR="00AE77C5" w:rsidRPr="004E58D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</w:tcPr>
          <w:p w14:paraId="6410EC5C" w14:textId="77777777" w:rsidR="00AE77C5" w:rsidRPr="004E58D4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CD53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84861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5C0B984" w14:textId="77777777" w:rsidTr="00AE77C5">
        <w:trPr>
          <w:trHeight w:val="113"/>
          <w:jc w:val="center"/>
        </w:trPr>
        <w:tc>
          <w:tcPr>
            <w:tcW w:w="210" w:type="pct"/>
          </w:tcPr>
          <w:p w14:paraId="0339383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52DD5F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0A7746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CD748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FAC2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40CEB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A151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DC9DC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42DA0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57DD81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7D8F1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8AF1C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0D4E8B5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2F03F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1C10EF8" w14:textId="77777777" w:rsidTr="00AE77C5">
        <w:trPr>
          <w:trHeight w:val="113"/>
          <w:jc w:val="center"/>
        </w:trPr>
        <w:tc>
          <w:tcPr>
            <w:tcW w:w="210" w:type="pct"/>
          </w:tcPr>
          <w:p w14:paraId="1D99B04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C0C7DE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5. Организация мероприятий по укреплению и развитию материально - технической базы муниципальных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учреждений культуры, всего, из них:</w:t>
            </w:r>
          </w:p>
        </w:tc>
        <w:tc>
          <w:tcPr>
            <w:tcW w:w="411" w:type="pct"/>
            <w:vAlign w:val="center"/>
          </w:tcPr>
          <w:p w14:paraId="764675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814FD59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4 710,00</w:t>
            </w:r>
          </w:p>
        </w:tc>
        <w:tc>
          <w:tcPr>
            <w:tcW w:w="325" w:type="pct"/>
            <w:vAlign w:val="center"/>
          </w:tcPr>
          <w:p w14:paraId="2847EBEB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994,80</w:t>
            </w:r>
          </w:p>
        </w:tc>
        <w:tc>
          <w:tcPr>
            <w:tcW w:w="344" w:type="pct"/>
            <w:vAlign w:val="center"/>
          </w:tcPr>
          <w:p w14:paraId="6A324CC4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B7F676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187,60</w:t>
            </w:r>
          </w:p>
        </w:tc>
        <w:tc>
          <w:tcPr>
            <w:tcW w:w="306" w:type="pct"/>
            <w:vAlign w:val="center"/>
          </w:tcPr>
          <w:p w14:paraId="7A76DEFC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3D556CBF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139B754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3 364,00</w:t>
            </w:r>
          </w:p>
        </w:tc>
        <w:tc>
          <w:tcPr>
            <w:tcW w:w="326" w:type="pct"/>
            <w:gridSpan w:val="2"/>
            <w:vAlign w:val="center"/>
          </w:tcPr>
          <w:p w14:paraId="6E3AC01E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EE93E5A" w14:textId="77777777" w:rsidR="00AE77C5" w:rsidRPr="0008655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509DB7D" w14:textId="77777777" w:rsidR="00AE77C5" w:rsidRPr="00086551" w:rsidRDefault="00AE77C5" w:rsidP="000040B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8655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6360740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1.1.1.1-1.1.1.14, 1.1.1.16, 1.1.2.1-1.1.2.2, 2.2.5.1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 xml:space="preserve">(1, 2, </w:t>
            </w:r>
            <w:r w:rsidRPr="008014BF">
              <w:rPr>
                <w:sz w:val="18"/>
                <w:szCs w:val="18"/>
              </w:rPr>
              <w:lastRenderedPageBreak/>
              <w:t>3, 4, 5, 6, 7, 8, 9, 10, 11, 12, 13, 14, 15, 16, 24, 26)</w:t>
            </w:r>
          </w:p>
        </w:tc>
      </w:tr>
      <w:tr w:rsidR="00AE77C5" w:rsidRPr="008014BF" w14:paraId="4D98A9D2" w14:textId="77777777" w:rsidTr="00AE77C5">
        <w:trPr>
          <w:trHeight w:val="113"/>
          <w:jc w:val="center"/>
        </w:trPr>
        <w:tc>
          <w:tcPr>
            <w:tcW w:w="210" w:type="pct"/>
          </w:tcPr>
          <w:p w14:paraId="16682F7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5F0B28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DFDD2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D9033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0AB7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6230C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9911C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03BC7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D618C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268315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238EC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CDEA8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501D5F8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27A6C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12730C4" w14:textId="77777777" w:rsidTr="00AE77C5">
        <w:trPr>
          <w:trHeight w:val="113"/>
          <w:jc w:val="center"/>
        </w:trPr>
        <w:tc>
          <w:tcPr>
            <w:tcW w:w="210" w:type="pct"/>
          </w:tcPr>
          <w:p w14:paraId="74B7C8C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99FA02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BCF51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B6846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7276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43908E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B168D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4551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D6200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3BF9B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8C5E3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ABCF5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E16FD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316EA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D75AB26" w14:textId="77777777" w:rsidTr="00AE77C5">
        <w:trPr>
          <w:trHeight w:val="113"/>
          <w:jc w:val="center"/>
        </w:trPr>
        <w:tc>
          <w:tcPr>
            <w:tcW w:w="210" w:type="pct"/>
          </w:tcPr>
          <w:p w14:paraId="778689C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F61499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25161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71278C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4 710,00</w:t>
            </w:r>
          </w:p>
        </w:tc>
        <w:tc>
          <w:tcPr>
            <w:tcW w:w="325" w:type="pct"/>
            <w:vAlign w:val="center"/>
          </w:tcPr>
          <w:p w14:paraId="3AAFFA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994,80</w:t>
            </w:r>
          </w:p>
        </w:tc>
        <w:tc>
          <w:tcPr>
            <w:tcW w:w="344" w:type="pct"/>
            <w:vAlign w:val="center"/>
          </w:tcPr>
          <w:p w14:paraId="0C3A3C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12B06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187,60</w:t>
            </w:r>
          </w:p>
        </w:tc>
        <w:tc>
          <w:tcPr>
            <w:tcW w:w="306" w:type="pct"/>
            <w:vAlign w:val="center"/>
          </w:tcPr>
          <w:p w14:paraId="5AA10A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333" w:type="pct"/>
            <w:vAlign w:val="center"/>
          </w:tcPr>
          <w:p w14:paraId="6F0FACF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76AA8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3 364,00</w:t>
            </w:r>
          </w:p>
        </w:tc>
        <w:tc>
          <w:tcPr>
            <w:tcW w:w="326" w:type="pct"/>
            <w:gridSpan w:val="2"/>
            <w:vAlign w:val="center"/>
          </w:tcPr>
          <w:p w14:paraId="61DDF8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B9C30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1F1B7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10EBD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CD03C7D" w14:textId="77777777" w:rsidTr="00AE77C5">
        <w:trPr>
          <w:trHeight w:val="113"/>
          <w:jc w:val="center"/>
        </w:trPr>
        <w:tc>
          <w:tcPr>
            <w:tcW w:w="210" w:type="pct"/>
          </w:tcPr>
          <w:p w14:paraId="5633BE3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148BD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21464E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4D3D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4695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DEA52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165AA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5164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197976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F9917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F20A6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29194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5E7D2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98C77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9F2E15B" w14:textId="77777777" w:rsidTr="00AE77C5">
        <w:trPr>
          <w:trHeight w:val="113"/>
          <w:jc w:val="center"/>
        </w:trPr>
        <w:tc>
          <w:tcPr>
            <w:tcW w:w="210" w:type="pct"/>
          </w:tcPr>
          <w:p w14:paraId="6BAD77F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8DF9EBC" w14:textId="77777777" w:rsidR="00AE77C5" w:rsidRPr="008014BF" w:rsidRDefault="00AE77C5" w:rsidP="000040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10. Мероприятия, направленные на повышение безопасности учреждений в сфере культуры, всего, из них:</w:t>
            </w:r>
          </w:p>
        </w:tc>
        <w:tc>
          <w:tcPr>
            <w:tcW w:w="411" w:type="pct"/>
            <w:vAlign w:val="center"/>
          </w:tcPr>
          <w:p w14:paraId="35D97D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39FEF3B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25 114,60</w:t>
            </w:r>
          </w:p>
        </w:tc>
        <w:tc>
          <w:tcPr>
            <w:tcW w:w="325" w:type="pct"/>
            <w:vAlign w:val="center"/>
          </w:tcPr>
          <w:p w14:paraId="59A9A683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752,80</w:t>
            </w:r>
          </w:p>
        </w:tc>
        <w:tc>
          <w:tcPr>
            <w:tcW w:w="344" w:type="pct"/>
            <w:vAlign w:val="center"/>
          </w:tcPr>
          <w:p w14:paraId="5C65E800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985,00</w:t>
            </w:r>
          </w:p>
        </w:tc>
        <w:tc>
          <w:tcPr>
            <w:tcW w:w="306" w:type="pct"/>
            <w:vAlign w:val="center"/>
          </w:tcPr>
          <w:p w14:paraId="4C821DDE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1 939,20</w:t>
            </w:r>
          </w:p>
        </w:tc>
        <w:tc>
          <w:tcPr>
            <w:tcW w:w="306" w:type="pct"/>
            <w:vAlign w:val="center"/>
          </w:tcPr>
          <w:p w14:paraId="36C0ADA2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2 105,10</w:t>
            </w:r>
          </w:p>
        </w:tc>
        <w:tc>
          <w:tcPr>
            <w:tcW w:w="333" w:type="pct"/>
            <w:vAlign w:val="center"/>
          </w:tcPr>
          <w:p w14:paraId="18D1ED7B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5 021,30</w:t>
            </w:r>
          </w:p>
        </w:tc>
        <w:tc>
          <w:tcPr>
            <w:tcW w:w="338" w:type="pct"/>
            <w:vAlign w:val="center"/>
          </w:tcPr>
          <w:p w14:paraId="4890420D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3 856,20</w:t>
            </w:r>
          </w:p>
        </w:tc>
        <w:tc>
          <w:tcPr>
            <w:tcW w:w="326" w:type="pct"/>
            <w:gridSpan w:val="2"/>
            <w:vAlign w:val="center"/>
          </w:tcPr>
          <w:p w14:paraId="6142D9AB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79" w:type="pct"/>
            <w:gridSpan w:val="2"/>
            <w:vAlign w:val="center"/>
          </w:tcPr>
          <w:p w14:paraId="5CA55301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85" w:type="pct"/>
            <w:vAlign w:val="center"/>
          </w:tcPr>
          <w:p w14:paraId="4D6E3E0E" w14:textId="77777777" w:rsidR="00AE77C5" w:rsidRPr="00AA4B53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3" w:type="pct"/>
            <w:vAlign w:val="center"/>
          </w:tcPr>
          <w:p w14:paraId="194F801F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1.1.1.3, 1.1.1.8, 1.1.1.11-1.1.1.13, 1.1.1.20, 2.2.4.1, 2.2.5.1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(3, 8, 11, 12, 13, 23, 24, 33)</w:t>
            </w:r>
          </w:p>
        </w:tc>
      </w:tr>
      <w:tr w:rsidR="00AE77C5" w:rsidRPr="008014BF" w14:paraId="2AA64BFA" w14:textId="77777777" w:rsidTr="00AE77C5">
        <w:trPr>
          <w:trHeight w:val="113"/>
          <w:jc w:val="center"/>
        </w:trPr>
        <w:tc>
          <w:tcPr>
            <w:tcW w:w="210" w:type="pct"/>
          </w:tcPr>
          <w:p w14:paraId="15BC2D7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F28D3B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C4E26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D2C0B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C256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36D7E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A9546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BB59D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1647E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75753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C2052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EF98E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6E537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29509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C5A8B6B" w14:textId="77777777" w:rsidTr="00AE77C5">
        <w:trPr>
          <w:trHeight w:val="113"/>
          <w:jc w:val="center"/>
        </w:trPr>
        <w:tc>
          <w:tcPr>
            <w:tcW w:w="210" w:type="pct"/>
          </w:tcPr>
          <w:p w14:paraId="48BD806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8F2C97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527342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C0924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DC25A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99D05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7F57C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FB6C0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0FEF65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03D75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0C9AA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3A255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5C51E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63EA5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FB9B5CA" w14:textId="77777777" w:rsidTr="00AE77C5">
        <w:trPr>
          <w:trHeight w:val="113"/>
          <w:jc w:val="center"/>
        </w:trPr>
        <w:tc>
          <w:tcPr>
            <w:tcW w:w="210" w:type="pct"/>
          </w:tcPr>
          <w:p w14:paraId="68A36F4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F09D6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9D280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BAB08DA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25 114,60</w:t>
            </w:r>
          </w:p>
        </w:tc>
        <w:tc>
          <w:tcPr>
            <w:tcW w:w="325" w:type="pct"/>
            <w:vAlign w:val="center"/>
          </w:tcPr>
          <w:p w14:paraId="1B7F9413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752,80</w:t>
            </w:r>
          </w:p>
        </w:tc>
        <w:tc>
          <w:tcPr>
            <w:tcW w:w="344" w:type="pct"/>
            <w:vAlign w:val="center"/>
          </w:tcPr>
          <w:p w14:paraId="08606091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985,00</w:t>
            </w:r>
          </w:p>
        </w:tc>
        <w:tc>
          <w:tcPr>
            <w:tcW w:w="306" w:type="pct"/>
            <w:vAlign w:val="center"/>
          </w:tcPr>
          <w:p w14:paraId="74654EF9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1 939,20</w:t>
            </w:r>
          </w:p>
        </w:tc>
        <w:tc>
          <w:tcPr>
            <w:tcW w:w="306" w:type="pct"/>
            <w:vAlign w:val="center"/>
          </w:tcPr>
          <w:p w14:paraId="6D939E6A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2 105,10</w:t>
            </w:r>
          </w:p>
        </w:tc>
        <w:tc>
          <w:tcPr>
            <w:tcW w:w="333" w:type="pct"/>
            <w:vAlign w:val="center"/>
          </w:tcPr>
          <w:p w14:paraId="5331415E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021,30</w:t>
            </w:r>
          </w:p>
        </w:tc>
        <w:tc>
          <w:tcPr>
            <w:tcW w:w="338" w:type="pct"/>
            <w:vAlign w:val="center"/>
          </w:tcPr>
          <w:p w14:paraId="23A58C8A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3 856,20</w:t>
            </w:r>
          </w:p>
        </w:tc>
        <w:tc>
          <w:tcPr>
            <w:tcW w:w="326" w:type="pct"/>
            <w:gridSpan w:val="2"/>
            <w:vAlign w:val="center"/>
          </w:tcPr>
          <w:p w14:paraId="210D585C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79" w:type="pct"/>
            <w:gridSpan w:val="2"/>
            <w:vAlign w:val="center"/>
          </w:tcPr>
          <w:p w14:paraId="18038D2D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85" w:type="pct"/>
            <w:vAlign w:val="center"/>
          </w:tcPr>
          <w:p w14:paraId="5B4BC353" w14:textId="77777777" w:rsidR="00AE77C5" w:rsidRPr="00EF54C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3" w:type="pct"/>
          </w:tcPr>
          <w:p w14:paraId="049128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83DE583" w14:textId="77777777" w:rsidTr="00AE77C5">
        <w:trPr>
          <w:trHeight w:val="113"/>
          <w:jc w:val="center"/>
        </w:trPr>
        <w:tc>
          <w:tcPr>
            <w:tcW w:w="210" w:type="pct"/>
          </w:tcPr>
          <w:p w14:paraId="227FDC0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E28C3A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1CE584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C2299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622F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FC7C3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9135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B1556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C259B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9CEED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28BC4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70786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6C7DE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CA4C5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C1C73C2" w14:textId="77777777" w:rsidTr="00AE77C5">
        <w:trPr>
          <w:trHeight w:val="113"/>
          <w:jc w:val="center"/>
        </w:trPr>
        <w:tc>
          <w:tcPr>
            <w:tcW w:w="210" w:type="pct"/>
          </w:tcPr>
          <w:p w14:paraId="099AA56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CC795C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13. Проведение аварийно-восстановительных работ на участке теплосети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в районе ДК им. Г.Д. Агаркова (ул. Энгельса, д. 32), находящегося в границе ответственности МАУК «Центр культуры, досуга и кино», всего, из них:</w:t>
            </w:r>
          </w:p>
        </w:tc>
        <w:tc>
          <w:tcPr>
            <w:tcW w:w="411" w:type="pct"/>
            <w:vAlign w:val="center"/>
          </w:tcPr>
          <w:p w14:paraId="5FCA43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D8D16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25" w:type="pct"/>
            <w:vAlign w:val="center"/>
          </w:tcPr>
          <w:p w14:paraId="58AC41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44" w:type="pct"/>
            <w:vAlign w:val="center"/>
          </w:tcPr>
          <w:p w14:paraId="6365CD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39190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5B2F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3BF4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A2B99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59C02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D106D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A48B6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28AA659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1.1.1.12-1.1.1.13,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(12, 13, 24)</w:t>
            </w:r>
          </w:p>
        </w:tc>
      </w:tr>
      <w:tr w:rsidR="00AE77C5" w:rsidRPr="008014BF" w14:paraId="38FEEB2C" w14:textId="77777777" w:rsidTr="00AE77C5">
        <w:trPr>
          <w:trHeight w:val="113"/>
          <w:jc w:val="center"/>
        </w:trPr>
        <w:tc>
          <w:tcPr>
            <w:tcW w:w="210" w:type="pct"/>
          </w:tcPr>
          <w:p w14:paraId="2A91A1A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FF29A9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92286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C8614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C6BF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9B6C5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3B336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D4678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380EA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39EC4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CF066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DA0E1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0018533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55FD86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BFD13B0" w14:textId="77777777" w:rsidTr="00AE77C5">
        <w:trPr>
          <w:trHeight w:val="113"/>
          <w:jc w:val="center"/>
        </w:trPr>
        <w:tc>
          <w:tcPr>
            <w:tcW w:w="210" w:type="pct"/>
          </w:tcPr>
          <w:p w14:paraId="2690D07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C99A0F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CC138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B9196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4F7B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332ED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3DA1C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1740B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BDABB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14A0D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0FC59A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C083C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3020214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F1677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52CAD41" w14:textId="77777777" w:rsidTr="00AE77C5">
        <w:trPr>
          <w:trHeight w:val="113"/>
          <w:jc w:val="center"/>
        </w:trPr>
        <w:tc>
          <w:tcPr>
            <w:tcW w:w="210" w:type="pct"/>
          </w:tcPr>
          <w:p w14:paraId="56E918F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70516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AF02F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B5AC2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25" w:type="pct"/>
            <w:vAlign w:val="center"/>
          </w:tcPr>
          <w:p w14:paraId="53E0A3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44" w:type="pct"/>
            <w:vAlign w:val="center"/>
          </w:tcPr>
          <w:p w14:paraId="6BF842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2DDB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04F06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2C4CE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331D6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9F6C9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B8AB3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31480C1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49C24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1BA8196" w14:textId="77777777" w:rsidTr="00AE77C5">
        <w:trPr>
          <w:trHeight w:val="113"/>
          <w:jc w:val="center"/>
        </w:trPr>
        <w:tc>
          <w:tcPr>
            <w:tcW w:w="210" w:type="pct"/>
          </w:tcPr>
          <w:p w14:paraId="0DFF657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9E356D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4186AE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6CF00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421E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98BD5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47CEC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97E7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98E69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762B36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08A6A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924FE7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B4374D3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5E588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EDF243D" w14:textId="77777777" w:rsidTr="00AE77C5">
        <w:trPr>
          <w:trHeight w:val="113"/>
          <w:jc w:val="center"/>
        </w:trPr>
        <w:tc>
          <w:tcPr>
            <w:tcW w:w="210" w:type="pct"/>
          </w:tcPr>
          <w:p w14:paraId="1B0A3EA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13049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14. Мероприятия, направленные на проведение аварийно-восстановительных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работ, всего, из них:</w:t>
            </w:r>
          </w:p>
        </w:tc>
        <w:tc>
          <w:tcPr>
            <w:tcW w:w="411" w:type="pct"/>
            <w:vAlign w:val="center"/>
          </w:tcPr>
          <w:p w14:paraId="3BA48A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24FC83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25" w:type="pct"/>
            <w:vAlign w:val="center"/>
          </w:tcPr>
          <w:p w14:paraId="39C1D7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44" w:type="pct"/>
            <w:vAlign w:val="center"/>
          </w:tcPr>
          <w:p w14:paraId="5C87696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1E3C7F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7A70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647F7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1FAF5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3ACE5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AE457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4EEFC94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F5C9C25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1.1.1.12-1.1.1.13,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(12, 13, 24)</w:t>
            </w:r>
          </w:p>
        </w:tc>
      </w:tr>
      <w:tr w:rsidR="00AE77C5" w:rsidRPr="008014BF" w14:paraId="7E032A86" w14:textId="77777777" w:rsidTr="00AE77C5">
        <w:trPr>
          <w:trHeight w:val="113"/>
          <w:jc w:val="center"/>
        </w:trPr>
        <w:tc>
          <w:tcPr>
            <w:tcW w:w="210" w:type="pct"/>
          </w:tcPr>
          <w:p w14:paraId="617E081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B09ECB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6CC15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E5A3A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8FF3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B901F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30FB5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CC07D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9D99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C07C6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166E45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3519A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CA94D86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60FFA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8C0AFC6" w14:textId="77777777" w:rsidTr="00AE77C5">
        <w:trPr>
          <w:trHeight w:val="113"/>
          <w:jc w:val="center"/>
        </w:trPr>
        <w:tc>
          <w:tcPr>
            <w:tcW w:w="210" w:type="pct"/>
          </w:tcPr>
          <w:p w14:paraId="5A8357D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BCE4C1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449FE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5C490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F3DA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61B95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4E86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E9382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C0949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B5ED3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FE552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B9934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F88EF28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34BA9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1FAAEA2" w14:textId="77777777" w:rsidTr="00AE77C5">
        <w:trPr>
          <w:trHeight w:val="113"/>
          <w:jc w:val="center"/>
        </w:trPr>
        <w:tc>
          <w:tcPr>
            <w:tcW w:w="210" w:type="pct"/>
          </w:tcPr>
          <w:p w14:paraId="6323F7A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5E09F6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54FB9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E7F41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25" w:type="pct"/>
            <w:vAlign w:val="center"/>
          </w:tcPr>
          <w:p w14:paraId="12F5ED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44" w:type="pct"/>
            <w:vAlign w:val="center"/>
          </w:tcPr>
          <w:p w14:paraId="7FAC6B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4B082C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2959D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0CBF53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B8AF1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C5C05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15E81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191FD0C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8A58C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D02E355" w14:textId="77777777" w:rsidTr="00AE77C5">
        <w:trPr>
          <w:trHeight w:val="113"/>
          <w:jc w:val="center"/>
        </w:trPr>
        <w:tc>
          <w:tcPr>
            <w:tcW w:w="210" w:type="pct"/>
          </w:tcPr>
          <w:p w14:paraId="590A438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CCB71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3D9866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AAE01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71CD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8E9B4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C678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0FDD3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4BA18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247078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9F993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6943E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034A12E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E1815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D3580E8" w14:textId="77777777" w:rsidTr="00AE77C5">
        <w:trPr>
          <w:trHeight w:val="113"/>
          <w:jc w:val="center"/>
        </w:trPr>
        <w:tc>
          <w:tcPr>
            <w:tcW w:w="210" w:type="pct"/>
          </w:tcPr>
          <w:p w14:paraId="72D8294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9B4EDF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15. Погашение кредиторской задолженности МАУК «Кинотеатр «Кедр» перед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ООО «Сеть кинотеатров «Премьер-Зал», всего, из них:</w:t>
            </w:r>
          </w:p>
        </w:tc>
        <w:tc>
          <w:tcPr>
            <w:tcW w:w="411" w:type="pct"/>
            <w:vAlign w:val="center"/>
          </w:tcPr>
          <w:p w14:paraId="5D1B42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9C1D4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25" w:type="pct"/>
            <w:vAlign w:val="center"/>
          </w:tcPr>
          <w:p w14:paraId="1C04DB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1711D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06" w:type="pct"/>
            <w:vAlign w:val="center"/>
          </w:tcPr>
          <w:p w14:paraId="6B8812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E2F16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71C3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A6B2C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C9797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EA750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3D23902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2E1D85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1.1.1.7 (7)</w:t>
            </w:r>
          </w:p>
        </w:tc>
      </w:tr>
      <w:tr w:rsidR="00AE77C5" w:rsidRPr="008014BF" w14:paraId="451CD67B" w14:textId="77777777" w:rsidTr="00AE77C5">
        <w:trPr>
          <w:trHeight w:val="113"/>
          <w:jc w:val="center"/>
        </w:trPr>
        <w:tc>
          <w:tcPr>
            <w:tcW w:w="210" w:type="pct"/>
          </w:tcPr>
          <w:p w14:paraId="189F356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ED154B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FABBA3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A1379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2002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F16E3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C2699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D44A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E2909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74CD9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A4733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890F4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BFBC60A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4E94C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0A88D681" w14:textId="77777777" w:rsidTr="00AE77C5">
        <w:trPr>
          <w:trHeight w:val="113"/>
          <w:jc w:val="center"/>
        </w:trPr>
        <w:tc>
          <w:tcPr>
            <w:tcW w:w="210" w:type="pct"/>
          </w:tcPr>
          <w:p w14:paraId="7E5D0EF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314E5B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3BE57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83B53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EC06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7C93F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E9D342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FE6A7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EB91E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EC102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D9359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8D548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939B7DE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64FB2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6B544841" w14:textId="77777777" w:rsidTr="00AE77C5">
        <w:trPr>
          <w:trHeight w:val="113"/>
          <w:jc w:val="center"/>
        </w:trPr>
        <w:tc>
          <w:tcPr>
            <w:tcW w:w="210" w:type="pct"/>
          </w:tcPr>
          <w:p w14:paraId="3E99BE2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B21776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DED6C1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858ED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25" w:type="pct"/>
            <w:vAlign w:val="center"/>
          </w:tcPr>
          <w:p w14:paraId="669089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1F7FA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06" w:type="pct"/>
            <w:vAlign w:val="center"/>
          </w:tcPr>
          <w:p w14:paraId="315B45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595AA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9CB11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E5EC5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4C553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12EA3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53D35F1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84B49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456DA59E" w14:textId="77777777" w:rsidTr="00AE77C5">
        <w:trPr>
          <w:trHeight w:val="113"/>
          <w:jc w:val="center"/>
        </w:trPr>
        <w:tc>
          <w:tcPr>
            <w:tcW w:w="210" w:type="pct"/>
          </w:tcPr>
          <w:p w14:paraId="1B64CA3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4AF844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5C71F3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A871FF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E1BD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B38DD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8E53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2EB3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495FC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8F89A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44ECA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DC5F1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DDA70E9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02A64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5D1BAF43" w14:textId="77777777" w:rsidTr="00AE77C5">
        <w:trPr>
          <w:trHeight w:val="113"/>
          <w:jc w:val="center"/>
        </w:trPr>
        <w:tc>
          <w:tcPr>
            <w:tcW w:w="210" w:type="pct"/>
          </w:tcPr>
          <w:p w14:paraId="1A7784F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63537D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16. Оснащение кинотеатров необходимым оборудованием для осуществления кинопоказов с подготовленным субтитрированием и тифлокомментированием,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72AC4F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7667F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122FE8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2EAC9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06" w:type="pct"/>
            <w:vAlign w:val="center"/>
          </w:tcPr>
          <w:p w14:paraId="143AAA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9ADD9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D8D8E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AA80E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C3B0A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020FD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CB65BCB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AEC7A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1.1.1.7 (7)</w:t>
            </w:r>
          </w:p>
        </w:tc>
      </w:tr>
      <w:tr w:rsidR="00AE77C5" w:rsidRPr="008014BF" w14:paraId="7C4F8BD1" w14:textId="77777777" w:rsidTr="00AE77C5">
        <w:trPr>
          <w:trHeight w:val="113"/>
          <w:jc w:val="center"/>
        </w:trPr>
        <w:tc>
          <w:tcPr>
            <w:tcW w:w="210" w:type="pct"/>
          </w:tcPr>
          <w:p w14:paraId="0A1F837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6035C2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9F3EC0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DB3E0D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C4F5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71339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77EDF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94415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3EBD9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A02D7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A0828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60CAB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F21A106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82B32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47E49E3C" w14:textId="77777777" w:rsidTr="00AE77C5">
        <w:trPr>
          <w:trHeight w:val="113"/>
          <w:jc w:val="center"/>
        </w:trPr>
        <w:tc>
          <w:tcPr>
            <w:tcW w:w="210" w:type="pct"/>
          </w:tcPr>
          <w:p w14:paraId="12B3B97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3DE599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420473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55883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5FA8C9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93D0D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663B56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D74D0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57226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74E89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AF852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39168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C70FDA4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5BF53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481B11E7" w14:textId="77777777" w:rsidTr="00AE77C5">
        <w:trPr>
          <w:trHeight w:val="113"/>
          <w:jc w:val="center"/>
        </w:trPr>
        <w:tc>
          <w:tcPr>
            <w:tcW w:w="210" w:type="pct"/>
          </w:tcPr>
          <w:p w14:paraId="289732D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B867A8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116B8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FB4AA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310110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0E821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346733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218D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02FBC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24EE84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83137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32ACD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C108FA6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263C2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3E6E8352" w14:textId="77777777" w:rsidTr="00AE77C5">
        <w:trPr>
          <w:trHeight w:val="113"/>
          <w:jc w:val="center"/>
        </w:trPr>
        <w:tc>
          <w:tcPr>
            <w:tcW w:w="210" w:type="pct"/>
          </w:tcPr>
          <w:p w14:paraId="518AA15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E5B551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20DC94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93A96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AC5A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A1335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DEC74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338EC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9CD27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E62CD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F713C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61A89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3267D8F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6AB8D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720CA1EA" w14:textId="77777777" w:rsidTr="00AE77C5">
        <w:trPr>
          <w:trHeight w:val="113"/>
          <w:jc w:val="center"/>
        </w:trPr>
        <w:tc>
          <w:tcPr>
            <w:tcW w:w="210" w:type="pct"/>
          </w:tcPr>
          <w:p w14:paraId="30B0BC6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739810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20. Обеспечение сохранения и использования объектов культурного наследия Верхнесалдинского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4418DFA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9492D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9 007,20</w:t>
            </w:r>
          </w:p>
        </w:tc>
        <w:tc>
          <w:tcPr>
            <w:tcW w:w="325" w:type="pct"/>
            <w:vAlign w:val="center"/>
          </w:tcPr>
          <w:p w14:paraId="5767A3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E0B3D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04F15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1 030,20</w:t>
            </w:r>
          </w:p>
        </w:tc>
        <w:tc>
          <w:tcPr>
            <w:tcW w:w="306" w:type="pct"/>
            <w:vAlign w:val="center"/>
          </w:tcPr>
          <w:p w14:paraId="04FF61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45686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67F38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7 977,00</w:t>
            </w:r>
          </w:p>
        </w:tc>
        <w:tc>
          <w:tcPr>
            <w:tcW w:w="326" w:type="pct"/>
            <w:gridSpan w:val="2"/>
            <w:vAlign w:val="center"/>
          </w:tcPr>
          <w:p w14:paraId="29AF02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9ED4F3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0058D55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00BDC3B" w14:textId="77777777" w:rsidR="00AE77C5" w:rsidRPr="00346AC0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C0">
              <w:rPr>
                <w:rFonts w:ascii="Times New Roman" w:hAnsi="Times New Roman" w:cs="Times New Roman"/>
                <w:sz w:val="18"/>
                <w:szCs w:val="18"/>
              </w:rPr>
              <w:t>1.1.1.14 (14)</w:t>
            </w:r>
          </w:p>
        </w:tc>
      </w:tr>
      <w:tr w:rsidR="00AE77C5" w:rsidRPr="008014BF" w14:paraId="63AE0D9E" w14:textId="77777777" w:rsidTr="00AE77C5">
        <w:trPr>
          <w:trHeight w:val="113"/>
          <w:jc w:val="center"/>
        </w:trPr>
        <w:tc>
          <w:tcPr>
            <w:tcW w:w="210" w:type="pct"/>
          </w:tcPr>
          <w:p w14:paraId="69AC901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C205C0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0786A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69C07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E12B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B3BCD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4D8F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8544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5AC9F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A651D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41B69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AB76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F00D526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DFDFB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62EE75F2" w14:textId="77777777" w:rsidTr="00AE77C5">
        <w:trPr>
          <w:trHeight w:val="113"/>
          <w:jc w:val="center"/>
        </w:trPr>
        <w:tc>
          <w:tcPr>
            <w:tcW w:w="210" w:type="pct"/>
          </w:tcPr>
          <w:p w14:paraId="274D4F7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BEDBB9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A41FD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0A9BD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E913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A9A47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BB53D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30A44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BF945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4F15F2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ADCF6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9E8517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08AA722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23AC0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24D2D593" w14:textId="77777777" w:rsidTr="00AE77C5">
        <w:trPr>
          <w:trHeight w:val="113"/>
          <w:jc w:val="center"/>
        </w:trPr>
        <w:tc>
          <w:tcPr>
            <w:tcW w:w="210" w:type="pct"/>
          </w:tcPr>
          <w:p w14:paraId="712FBA2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F06347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C1713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C4FC7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9 007,20</w:t>
            </w:r>
          </w:p>
        </w:tc>
        <w:tc>
          <w:tcPr>
            <w:tcW w:w="325" w:type="pct"/>
            <w:vAlign w:val="center"/>
          </w:tcPr>
          <w:p w14:paraId="7BA87A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96951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6611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1 030,20</w:t>
            </w:r>
          </w:p>
        </w:tc>
        <w:tc>
          <w:tcPr>
            <w:tcW w:w="306" w:type="pct"/>
            <w:vAlign w:val="center"/>
          </w:tcPr>
          <w:p w14:paraId="6EBEFC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FD9FD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8EAC6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7 977,00</w:t>
            </w:r>
          </w:p>
        </w:tc>
        <w:tc>
          <w:tcPr>
            <w:tcW w:w="326" w:type="pct"/>
            <w:gridSpan w:val="2"/>
            <w:vAlign w:val="center"/>
          </w:tcPr>
          <w:p w14:paraId="41E0BB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57734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91C90F5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7F1DD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534E4C67" w14:textId="77777777" w:rsidTr="00AE77C5">
        <w:trPr>
          <w:trHeight w:val="113"/>
          <w:jc w:val="center"/>
        </w:trPr>
        <w:tc>
          <w:tcPr>
            <w:tcW w:w="210" w:type="pct"/>
          </w:tcPr>
          <w:p w14:paraId="47582F0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D12374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5EE071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370C2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7F1F6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897E8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6B9B8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F791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DA5C4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B81A3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772DD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CA0BE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DC45A31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0C511F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610C2107" w14:textId="77777777" w:rsidTr="00AE77C5">
        <w:trPr>
          <w:trHeight w:val="113"/>
          <w:jc w:val="center"/>
        </w:trPr>
        <w:tc>
          <w:tcPr>
            <w:tcW w:w="210" w:type="pct"/>
          </w:tcPr>
          <w:p w14:paraId="7DD5DD0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08CB4E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21. Организация мероприятий по информатизации муниципального музея, в том числе приобретение компьютерного оборудования и лицензионного программного обеспечения, подключение музеев к сети Интернет,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0103C7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911CF9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557C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9A8F6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14B6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FB78A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F4A6C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526F1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21300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E0BAE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123DDB7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7FD72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1.1.1.9, 1.1.1.16, 1.1.2.1-1.1.2.2,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(9, 15, 16, 24, 26)</w:t>
            </w:r>
          </w:p>
        </w:tc>
      </w:tr>
      <w:tr w:rsidR="00AE77C5" w:rsidRPr="008014BF" w14:paraId="2EF959CF" w14:textId="77777777" w:rsidTr="00AE77C5">
        <w:trPr>
          <w:trHeight w:val="113"/>
          <w:jc w:val="center"/>
        </w:trPr>
        <w:tc>
          <w:tcPr>
            <w:tcW w:w="210" w:type="pct"/>
          </w:tcPr>
          <w:p w14:paraId="295BE30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52098E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E975D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FE5AB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F12A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70620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10E1C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556B1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9F0F8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C698D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858D7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33CFF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6331AA3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191BC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22D3ADCD" w14:textId="77777777" w:rsidTr="00AE77C5">
        <w:trPr>
          <w:trHeight w:val="113"/>
          <w:jc w:val="center"/>
        </w:trPr>
        <w:tc>
          <w:tcPr>
            <w:tcW w:w="210" w:type="pct"/>
          </w:tcPr>
          <w:p w14:paraId="2EF735D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CD9323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367B8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D0E94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6A01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D0C0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76340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5BEBE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19A79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E41D8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F2D79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E8B16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8E796AF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78C77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01FD791C" w14:textId="77777777" w:rsidTr="00AE77C5">
        <w:trPr>
          <w:trHeight w:val="113"/>
          <w:jc w:val="center"/>
        </w:trPr>
        <w:tc>
          <w:tcPr>
            <w:tcW w:w="210" w:type="pct"/>
          </w:tcPr>
          <w:p w14:paraId="2DBF46D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E0CCCB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C166D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38441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CE66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03AA6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51261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3C05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2B071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60741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F76809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03021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18AECF5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9B14D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2EE68111" w14:textId="77777777" w:rsidTr="00AE77C5">
        <w:trPr>
          <w:trHeight w:val="113"/>
          <w:jc w:val="center"/>
        </w:trPr>
        <w:tc>
          <w:tcPr>
            <w:tcW w:w="210" w:type="pct"/>
          </w:tcPr>
          <w:p w14:paraId="741BCE6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9CB590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392472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63798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D275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DF2DD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1C2F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5978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88055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E4C3F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E2DC3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CA0E5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3A26A67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8D8C41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37CBCB6C" w14:textId="77777777" w:rsidTr="00AE77C5">
        <w:trPr>
          <w:trHeight w:val="113"/>
          <w:jc w:val="center"/>
        </w:trPr>
        <w:tc>
          <w:tcPr>
            <w:tcW w:w="210" w:type="pct"/>
          </w:tcPr>
          <w:p w14:paraId="5BF2285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402702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22. Организация мероприятий по техническому оснащению муниципального музея,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1C95DDF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C7022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25" w:type="pct"/>
            <w:vAlign w:val="center"/>
          </w:tcPr>
          <w:p w14:paraId="34EB01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6A44E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73EC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252477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33" w:type="pct"/>
            <w:vAlign w:val="center"/>
          </w:tcPr>
          <w:p w14:paraId="598CFC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0CBD4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6A57A3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54E5F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ABD405D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95B1F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1.1.1.15, 2.2.5.1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(24, 25)</w:t>
            </w:r>
          </w:p>
        </w:tc>
      </w:tr>
      <w:tr w:rsidR="00AE77C5" w:rsidRPr="008014BF" w14:paraId="1C9E129E" w14:textId="77777777" w:rsidTr="00AE77C5">
        <w:trPr>
          <w:trHeight w:val="113"/>
          <w:jc w:val="center"/>
        </w:trPr>
        <w:tc>
          <w:tcPr>
            <w:tcW w:w="210" w:type="pct"/>
          </w:tcPr>
          <w:p w14:paraId="2047C5F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C82D63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26015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B3336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B99C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9BF3B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4B4E0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BFE41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41E2A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45E01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5592B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8F03A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3111EDD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2D9E7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7F109636" w14:textId="77777777" w:rsidTr="00AE77C5">
        <w:trPr>
          <w:trHeight w:val="113"/>
          <w:jc w:val="center"/>
        </w:trPr>
        <w:tc>
          <w:tcPr>
            <w:tcW w:w="210" w:type="pct"/>
          </w:tcPr>
          <w:p w14:paraId="773CEFE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7CBFC6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79E0D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578AF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1F1D70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5D4233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6576A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8ECD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B790C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DE945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90FF63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46563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09A0B2A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0AB19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63FD4C32" w14:textId="77777777" w:rsidTr="00AE77C5">
        <w:trPr>
          <w:trHeight w:val="113"/>
          <w:jc w:val="center"/>
        </w:trPr>
        <w:tc>
          <w:tcPr>
            <w:tcW w:w="210" w:type="pct"/>
          </w:tcPr>
          <w:p w14:paraId="3A5F824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D152CD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06703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AEC47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25" w:type="pct"/>
            <w:vAlign w:val="center"/>
          </w:tcPr>
          <w:p w14:paraId="5587E9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A282C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24047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6FFFB8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33" w:type="pct"/>
            <w:vAlign w:val="center"/>
          </w:tcPr>
          <w:p w14:paraId="256164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452AE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307CD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D75C6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A58EEFC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0D4EFB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05951AEF" w14:textId="77777777" w:rsidTr="00AE77C5">
        <w:trPr>
          <w:trHeight w:val="113"/>
          <w:jc w:val="center"/>
        </w:trPr>
        <w:tc>
          <w:tcPr>
            <w:tcW w:w="210" w:type="pct"/>
          </w:tcPr>
          <w:p w14:paraId="0760F8A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E2FD40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7BE583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F0134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C3C13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7C689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A409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E1502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6FF67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F291C7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73560E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5D4A60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9F19E39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54FE8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3281FA86" w14:textId="77777777" w:rsidTr="00AE77C5">
        <w:trPr>
          <w:trHeight w:val="113"/>
          <w:jc w:val="center"/>
        </w:trPr>
        <w:tc>
          <w:tcPr>
            <w:tcW w:w="210" w:type="pct"/>
          </w:tcPr>
          <w:p w14:paraId="4436FB2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C4E913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23. Организация мероприятий по информатизации муниципальных библиотек, приобретению компьютерного оборудования и лицензионного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программного обеспечения, подключению муниципальных библиотек к сети Интернет и развитию системы библиотечного дела с учетом задачи расширения информационных технологий и оцифровки для модернизации и укрепления материально-технической базы муниципальных библиотек,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3D26AB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F83904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430D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86B833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F956F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2EF0C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7C7FB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E103B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FBB00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41B39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36A78DB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6AB3E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1.1.1.16, 2.2.5.1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(24, 26)</w:t>
            </w:r>
          </w:p>
        </w:tc>
      </w:tr>
      <w:tr w:rsidR="00AE77C5" w:rsidRPr="008014BF" w14:paraId="6AEBCB48" w14:textId="77777777" w:rsidTr="00AE77C5">
        <w:trPr>
          <w:trHeight w:val="113"/>
          <w:jc w:val="center"/>
        </w:trPr>
        <w:tc>
          <w:tcPr>
            <w:tcW w:w="210" w:type="pct"/>
          </w:tcPr>
          <w:p w14:paraId="3F74A56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8F9EEC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74B29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9927C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CD52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6E5A9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3B37D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E354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72E60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92BE9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4B051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B239E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08532F4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1007D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33359C02" w14:textId="77777777" w:rsidTr="00AE77C5">
        <w:trPr>
          <w:trHeight w:val="113"/>
          <w:jc w:val="center"/>
        </w:trPr>
        <w:tc>
          <w:tcPr>
            <w:tcW w:w="210" w:type="pct"/>
          </w:tcPr>
          <w:p w14:paraId="72E26F5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3D6ECF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74DCA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E4FF3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4FD3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D72B8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525E4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9B36B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33AB86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EC09A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E03BA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017BD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9D6B653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D1D96F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2E7F8DF3" w14:textId="77777777" w:rsidTr="00AE77C5">
        <w:trPr>
          <w:trHeight w:val="113"/>
          <w:jc w:val="center"/>
        </w:trPr>
        <w:tc>
          <w:tcPr>
            <w:tcW w:w="210" w:type="pct"/>
          </w:tcPr>
          <w:p w14:paraId="2AAED27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FCDF67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B7583D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64F50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C5B6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B01FE3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68212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0495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5E42E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DE5BE3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1BEB1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BA86E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79478F8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5F18B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5ECD3FC5" w14:textId="77777777" w:rsidTr="00AE77C5">
        <w:trPr>
          <w:trHeight w:val="113"/>
          <w:jc w:val="center"/>
        </w:trPr>
        <w:tc>
          <w:tcPr>
            <w:tcW w:w="210" w:type="pct"/>
          </w:tcPr>
          <w:p w14:paraId="6E756E9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A2012A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2B78B0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01D55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7350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2E81D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DD102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4EA7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2879F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7FF48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77DA2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9E123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D0DCDE7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5A10F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4511DAFF" w14:textId="77777777" w:rsidTr="00AE77C5">
        <w:trPr>
          <w:trHeight w:val="113"/>
          <w:jc w:val="center"/>
        </w:trPr>
        <w:tc>
          <w:tcPr>
            <w:tcW w:w="210" w:type="pct"/>
          </w:tcPr>
          <w:p w14:paraId="031454E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E0A618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24. Модернизация библиотек в части комплектования книжных фондов на условиях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софинансирования из федерального бюджета,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2F4BA3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3CD40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612,40</w:t>
            </w:r>
          </w:p>
        </w:tc>
        <w:tc>
          <w:tcPr>
            <w:tcW w:w="325" w:type="pct"/>
            <w:vAlign w:val="center"/>
          </w:tcPr>
          <w:p w14:paraId="7438A2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BAD59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5398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619D6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378,40</w:t>
            </w:r>
          </w:p>
        </w:tc>
        <w:tc>
          <w:tcPr>
            <w:tcW w:w="333" w:type="pct"/>
            <w:vAlign w:val="center"/>
          </w:tcPr>
          <w:p w14:paraId="783C3C2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9DD3A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326" w:type="pct"/>
            <w:gridSpan w:val="2"/>
            <w:vAlign w:val="center"/>
          </w:tcPr>
          <w:p w14:paraId="77127F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BAE6D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DB28F58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631E25C" w14:textId="77777777" w:rsidR="00AE77C5" w:rsidRPr="00F3439D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 xml:space="preserve">1.1.1.16, </w:t>
            </w:r>
          </w:p>
          <w:p w14:paraId="12C5B0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>1.1.1.25, 2.2.5.1 (24, 26,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77C5" w:rsidRPr="008014BF" w14:paraId="754A28A1" w14:textId="77777777" w:rsidTr="00AE77C5">
        <w:trPr>
          <w:trHeight w:val="113"/>
          <w:jc w:val="center"/>
        </w:trPr>
        <w:tc>
          <w:tcPr>
            <w:tcW w:w="210" w:type="pct"/>
          </w:tcPr>
          <w:p w14:paraId="590B4C1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172037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DFAC2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80AF1F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213,10</w:t>
            </w:r>
          </w:p>
        </w:tc>
        <w:tc>
          <w:tcPr>
            <w:tcW w:w="325" w:type="pct"/>
            <w:vAlign w:val="center"/>
          </w:tcPr>
          <w:p w14:paraId="26F059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DA78BF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FB1B9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036BD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7F1649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500E0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14:paraId="5DC42D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A233C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4E19FC1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EBA89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31A3B8F9" w14:textId="77777777" w:rsidTr="00AE77C5">
        <w:trPr>
          <w:trHeight w:val="113"/>
          <w:jc w:val="center"/>
        </w:trPr>
        <w:tc>
          <w:tcPr>
            <w:tcW w:w="210" w:type="pct"/>
          </w:tcPr>
          <w:p w14:paraId="3905990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6CC9B2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268F9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03628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325" w:type="pct"/>
            <w:vAlign w:val="center"/>
          </w:tcPr>
          <w:p w14:paraId="18BB0A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A8E2C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40F7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52F6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56,80</w:t>
            </w:r>
          </w:p>
        </w:tc>
        <w:tc>
          <w:tcPr>
            <w:tcW w:w="333" w:type="pct"/>
            <w:vAlign w:val="center"/>
          </w:tcPr>
          <w:p w14:paraId="57BFF1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9ADA7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14:paraId="15F96D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CDB56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59D3CC8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C317D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52DDE52C" w14:textId="77777777" w:rsidTr="00AE77C5">
        <w:trPr>
          <w:trHeight w:val="113"/>
          <w:jc w:val="center"/>
        </w:trPr>
        <w:tc>
          <w:tcPr>
            <w:tcW w:w="210" w:type="pct"/>
          </w:tcPr>
          <w:p w14:paraId="70FBEDE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BE3127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147F4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0792F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306,20</w:t>
            </w:r>
          </w:p>
        </w:tc>
        <w:tc>
          <w:tcPr>
            <w:tcW w:w="325" w:type="pct"/>
            <w:vAlign w:val="center"/>
          </w:tcPr>
          <w:p w14:paraId="2426C2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DF36F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EFE86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5769C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189,20</w:t>
            </w:r>
          </w:p>
        </w:tc>
        <w:tc>
          <w:tcPr>
            <w:tcW w:w="333" w:type="pct"/>
            <w:vAlign w:val="center"/>
          </w:tcPr>
          <w:p w14:paraId="325C8D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3ABF6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326" w:type="pct"/>
            <w:gridSpan w:val="2"/>
            <w:vAlign w:val="center"/>
          </w:tcPr>
          <w:p w14:paraId="170C54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F0066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D6B69DE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CC955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483AB4C3" w14:textId="77777777" w:rsidTr="00AE77C5">
        <w:trPr>
          <w:trHeight w:val="113"/>
          <w:jc w:val="center"/>
        </w:trPr>
        <w:tc>
          <w:tcPr>
            <w:tcW w:w="210" w:type="pct"/>
          </w:tcPr>
          <w:p w14:paraId="25ADAEF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31DF56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7F5B2D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7FA02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416B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1D4BC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60CB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17773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E9320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D61A8F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69ADE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E53A9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AA9E6A5" w14:textId="77777777" w:rsidR="00AE77C5" w:rsidRPr="008014BF" w:rsidRDefault="00AE77C5" w:rsidP="000040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3023F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30496747" w14:textId="77777777" w:rsidTr="00AE77C5">
        <w:trPr>
          <w:trHeight w:val="113"/>
          <w:jc w:val="center"/>
        </w:trPr>
        <w:tc>
          <w:tcPr>
            <w:tcW w:w="210" w:type="pct"/>
          </w:tcPr>
          <w:p w14:paraId="0F35762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102A3CB" w14:textId="77777777" w:rsidR="00AE77C5" w:rsidRPr="00D51379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27.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работников,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2D524C4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9444B94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25" w:type="pct"/>
            <w:vAlign w:val="center"/>
          </w:tcPr>
          <w:p w14:paraId="5C14512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27AC7C0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B4DBE29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084E138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33" w:type="pct"/>
            <w:vAlign w:val="center"/>
          </w:tcPr>
          <w:p w14:paraId="44C0EF45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8A8004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020B32A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1860B48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E6B8566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DE97564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1.1.1.19, 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2.2.4.1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(23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30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77C5" w:rsidRPr="008014BF" w14:paraId="16274273" w14:textId="77777777" w:rsidTr="00AE77C5">
        <w:trPr>
          <w:trHeight w:val="113"/>
          <w:jc w:val="center"/>
        </w:trPr>
        <w:tc>
          <w:tcPr>
            <w:tcW w:w="210" w:type="pct"/>
          </w:tcPr>
          <w:p w14:paraId="0B0BE2A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2026ADE" w14:textId="77777777" w:rsidR="00AE77C5" w:rsidRPr="00D51379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1CAB6D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8D4468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A31B6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6606277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AAE53D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CD3F6AA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AAAA62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FB4400A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109A9B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AC14C91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4A3243B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1B19ED7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0B47AE1C" w14:textId="77777777" w:rsidTr="00AE77C5">
        <w:trPr>
          <w:trHeight w:val="113"/>
          <w:jc w:val="center"/>
        </w:trPr>
        <w:tc>
          <w:tcPr>
            <w:tcW w:w="210" w:type="pct"/>
          </w:tcPr>
          <w:p w14:paraId="7B2CECE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58A24F4" w14:textId="77777777" w:rsidR="00AE77C5" w:rsidRPr="00D51379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FB86B00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0EDA7FC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25" w:type="pct"/>
            <w:vAlign w:val="center"/>
          </w:tcPr>
          <w:p w14:paraId="38521EE0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1775749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A5C5DA5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81396A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33" w:type="pct"/>
            <w:vAlign w:val="center"/>
          </w:tcPr>
          <w:p w14:paraId="4C84735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04AD184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1546BCE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EB86FD0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4A65E52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D7D4EE0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26CA426E" w14:textId="77777777" w:rsidTr="00AE77C5">
        <w:trPr>
          <w:trHeight w:val="113"/>
          <w:jc w:val="center"/>
        </w:trPr>
        <w:tc>
          <w:tcPr>
            <w:tcW w:w="210" w:type="pct"/>
          </w:tcPr>
          <w:p w14:paraId="57EF2DA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DB661F1" w14:textId="77777777" w:rsidR="00AE77C5" w:rsidRPr="00D51379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8D815F8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4CFA683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D3393C8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EB92F3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55C088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1C7C99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88CA74E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6FB16D5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9A7A566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F81007C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2FC8B5C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D7B1B11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17650AF9" w14:textId="77777777" w:rsidTr="00AE77C5">
        <w:trPr>
          <w:trHeight w:val="113"/>
          <w:jc w:val="center"/>
        </w:trPr>
        <w:tc>
          <w:tcPr>
            <w:tcW w:w="210" w:type="pct"/>
          </w:tcPr>
          <w:p w14:paraId="3863352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0F9EB2F" w14:textId="77777777" w:rsidR="00AE77C5" w:rsidRPr="00D51379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1EC04CC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24D6A6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F870B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C085719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022C6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96F4356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C77301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37D4B0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8B36557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5439DBC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E071B0D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1A58ED4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1887725B" w14:textId="77777777" w:rsidTr="00AE77C5">
        <w:trPr>
          <w:trHeight w:val="113"/>
          <w:jc w:val="center"/>
        </w:trPr>
        <w:tc>
          <w:tcPr>
            <w:tcW w:w="210" w:type="pct"/>
          </w:tcPr>
          <w:p w14:paraId="1A62AF8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6F482F1" w14:textId="77777777" w:rsidR="00AE77C5" w:rsidRPr="006068EB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8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Мероприятие 28. Ремонт зданий и помещений муниципальных учреждений культуры, приведение в соответствие с требованиями пожарной безопасности и санитарного законодательства и (или) оснащение таких учреждений оборудованием, инвентарем и музыкальными инструментами, всего, из них:</w:t>
            </w:r>
          </w:p>
        </w:tc>
        <w:tc>
          <w:tcPr>
            <w:tcW w:w="411" w:type="pct"/>
            <w:vAlign w:val="center"/>
          </w:tcPr>
          <w:p w14:paraId="7D503A87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9E24B3A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2 270,30</w:t>
            </w:r>
          </w:p>
        </w:tc>
        <w:tc>
          <w:tcPr>
            <w:tcW w:w="325" w:type="pct"/>
            <w:vAlign w:val="center"/>
          </w:tcPr>
          <w:p w14:paraId="496C9F0D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71E8B4A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D2805C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93012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1A0ADDC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2 270,30</w:t>
            </w:r>
          </w:p>
        </w:tc>
        <w:tc>
          <w:tcPr>
            <w:tcW w:w="338" w:type="pct"/>
            <w:vAlign w:val="center"/>
          </w:tcPr>
          <w:p w14:paraId="5C3A7F3A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B2FB7A6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0A5448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F41E39A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08655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DC5638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E77C5" w:rsidRPr="008014BF" w14:paraId="48594C6B" w14:textId="77777777" w:rsidTr="00AE77C5">
        <w:trPr>
          <w:trHeight w:val="113"/>
          <w:jc w:val="center"/>
        </w:trPr>
        <w:tc>
          <w:tcPr>
            <w:tcW w:w="210" w:type="pct"/>
          </w:tcPr>
          <w:p w14:paraId="1F3AD7E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F79F118" w14:textId="77777777" w:rsidR="00AE77C5" w:rsidRPr="00D51379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422EB53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AAAC589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46918AD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EE45AB8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97935B0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0D698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F96D3B5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844BB45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FD10ADA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19A1D4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062A6C2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3A41228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51BBC4BC" w14:textId="77777777" w:rsidTr="00AE77C5">
        <w:trPr>
          <w:trHeight w:val="113"/>
          <w:jc w:val="center"/>
        </w:trPr>
        <w:tc>
          <w:tcPr>
            <w:tcW w:w="210" w:type="pct"/>
          </w:tcPr>
          <w:p w14:paraId="24D56E1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AECBA80" w14:textId="77777777" w:rsidR="00AE77C5" w:rsidRPr="00D51379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6BB940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52B5823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1 816,20</w:t>
            </w:r>
          </w:p>
        </w:tc>
        <w:tc>
          <w:tcPr>
            <w:tcW w:w="325" w:type="pct"/>
            <w:vAlign w:val="center"/>
          </w:tcPr>
          <w:p w14:paraId="1AE1375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D15E657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C328599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3C314D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53C0DF9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5BF0C95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F6A1907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44F0160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5F4A5ED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58E5E1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4A918DEE" w14:textId="77777777" w:rsidTr="00AE77C5">
        <w:trPr>
          <w:trHeight w:val="113"/>
          <w:jc w:val="center"/>
        </w:trPr>
        <w:tc>
          <w:tcPr>
            <w:tcW w:w="210" w:type="pct"/>
          </w:tcPr>
          <w:p w14:paraId="2B77453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9A78F40" w14:textId="77777777" w:rsidR="00AE77C5" w:rsidRPr="00D51379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C2F412C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BE4144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454,10</w:t>
            </w:r>
          </w:p>
        </w:tc>
        <w:tc>
          <w:tcPr>
            <w:tcW w:w="325" w:type="pct"/>
            <w:vAlign w:val="center"/>
          </w:tcPr>
          <w:p w14:paraId="07EB5CE3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B57298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9E23C87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738B7F9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5F69662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454,10</w:t>
            </w:r>
          </w:p>
        </w:tc>
        <w:tc>
          <w:tcPr>
            <w:tcW w:w="338" w:type="pct"/>
            <w:vAlign w:val="center"/>
          </w:tcPr>
          <w:p w14:paraId="3FF42004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37D214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2737DBC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3AB6B50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240C9FC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68BB9DEB" w14:textId="77777777" w:rsidTr="00AE77C5">
        <w:trPr>
          <w:trHeight w:val="113"/>
          <w:jc w:val="center"/>
        </w:trPr>
        <w:tc>
          <w:tcPr>
            <w:tcW w:w="210" w:type="pct"/>
          </w:tcPr>
          <w:p w14:paraId="4CFEC4F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4D63774" w14:textId="77777777" w:rsidR="00AE77C5" w:rsidRPr="00D51379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091A382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DEA0AC9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ACA533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84A69BF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C7A484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FF5DE1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1C1593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188F3C5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DFC7D0B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A55FCD7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FD1A8E1" w14:textId="77777777" w:rsidR="00AE77C5" w:rsidRPr="00D51379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948CBB5" w14:textId="77777777" w:rsidR="00AE77C5" w:rsidRPr="00D51379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E77C5" w:rsidRPr="008014BF" w14:paraId="39370E63" w14:textId="77777777" w:rsidTr="00AE77C5">
        <w:trPr>
          <w:trHeight w:val="113"/>
          <w:jc w:val="center"/>
        </w:trPr>
        <w:tc>
          <w:tcPr>
            <w:tcW w:w="210" w:type="pct"/>
          </w:tcPr>
          <w:p w14:paraId="00A61EE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0" w:type="pct"/>
            <w:gridSpan w:val="15"/>
          </w:tcPr>
          <w:p w14:paraId="7FFD73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2. «Развитие образования в сфере культуры»</w:t>
            </w:r>
          </w:p>
        </w:tc>
      </w:tr>
      <w:tr w:rsidR="00AE77C5" w:rsidRPr="008014BF" w14:paraId="1DFE7655" w14:textId="77777777" w:rsidTr="00AE77C5">
        <w:trPr>
          <w:trHeight w:val="113"/>
          <w:jc w:val="center"/>
        </w:trPr>
        <w:tc>
          <w:tcPr>
            <w:tcW w:w="210" w:type="pct"/>
          </w:tcPr>
          <w:p w14:paraId="102FB6F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18B1B1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подпрограмме, в том числе</w:t>
            </w:r>
          </w:p>
        </w:tc>
        <w:tc>
          <w:tcPr>
            <w:tcW w:w="411" w:type="pct"/>
            <w:vAlign w:val="center"/>
          </w:tcPr>
          <w:p w14:paraId="209C0B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D69007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455 846,40</w:t>
            </w:r>
          </w:p>
        </w:tc>
        <w:tc>
          <w:tcPr>
            <w:tcW w:w="325" w:type="pct"/>
            <w:vAlign w:val="center"/>
          </w:tcPr>
          <w:p w14:paraId="60441A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71 231,00</w:t>
            </w:r>
          </w:p>
        </w:tc>
        <w:tc>
          <w:tcPr>
            <w:tcW w:w="344" w:type="pct"/>
            <w:vAlign w:val="center"/>
          </w:tcPr>
          <w:p w14:paraId="2FC59D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41 473,70</w:t>
            </w:r>
          </w:p>
        </w:tc>
        <w:tc>
          <w:tcPr>
            <w:tcW w:w="306" w:type="pct"/>
            <w:vAlign w:val="center"/>
          </w:tcPr>
          <w:p w14:paraId="4B2E1A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42 258,10</w:t>
            </w:r>
          </w:p>
        </w:tc>
        <w:tc>
          <w:tcPr>
            <w:tcW w:w="306" w:type="pct"/>
            <w:vAlign w:val="center"/>
          </w:tcPr>
          <w:p w14:paraId="42C63A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41 086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49C03F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48 938,70</w:t>
            </w:r>
          </w:p>
        </w:tc>
        <w:tc>
          <w:tcPr>
            <w:tcW w:w="338" w:type="pct"/>
            <w:vAlign w:val="center"/>
          </w:tcPr>
          <w:p w14:paraId="6F3E14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53 459,80</w:t>
            </w:r>
          </w:p>
        </w:tc>
        <w:tc>
          <w:tcPr>
            <w:tcW w:w="324" w:type="pct"/>
            <w:vAlign w:val="center"/>
          </w:tcPr>
          <w:p w14:paraId="3B971F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51 835,30</w:t>
            </w:r>
          </w:p>
        </w:tc>
        <w:tc>
          <w:tcPr>
            <w:tcW w:w="279" w:type="pct"/>
            <w:gridSpan w:val="2"/>
            <w:vAlign w:val="center"/>
          </w:tcPr>
          <w:p w14:paraId="2F916F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287" w:type="pct"/>
            <w:gridSpan w:val="2"/>
            <w:vAlign w:val="center"/>
          </w:tcPr>
          <w:p w14:paraId="796ABF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73" w:type="pct"/>
          </w:tcPr>
          <w:p w14:paraId="0F507E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E5EFBDC" w14:textId="77777777" w:rsidTr="00AE77C5">
        <w:trPr>
          <w:trHeight w:val="113"/>
          <w:jc w:val="center"/>
        </w:trPr>
        <w:tc>
          <w:tcPr>
            <w:tcW w:w="210" w:type="pct"/>
          </w:tcPr>
          <w:p w14:paraId="460E546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EC9A04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815C2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5D23B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D4D08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F5A7E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DBA6B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3C066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73449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BE225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DC199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719E0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6D747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BD0A53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47E029B" w14:textId="77777777" w:rsidTr="00AE77C5">
        <w:trPr>
          <w:trHeight w:val="113"/>
          <w:jc w:val="center"/>
        </w:trPr>
        <w:tc>
          <w:tcPr>
            <w:tcW w:w="210" w:type="pct"/>
          </w:tcPr>
          <w:p w14:paraId="6CF0E87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113B46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BFD18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7A3D5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2 243,50</w:t>
            </w:r>
          </w:p>
        </w:tc>
        <w:tc>
          <w:tcPr>
            <w:tcW w:w="325" w:type="pct"/>
            <w:vAlign w:val="center"/>
          </w:tcPr>
          <w:p w14:paraId="434382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0053A2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39458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14:paraId="5D07EC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33" w:type="pct"/>
            <w:vAlign w:val="center"/>
          </w:tcPr>
          <w:p w14:paraId="1408B3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CE5CB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1 253,00</w:t>
            </w:r>
          </w:p>
        </w:tc>
        <w:tc>
          <w:tcPr>
            <w:tcW w:w="324" w:type="pct"/>
            <w:vAlign w:val="center"/>
          </w:tcPr>
          <w:p w14:paraId="06CA86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290CC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801AE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383DB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71622C9" w14:textId="77777777" w:rsidTr="00AE77C5">
        <w:trPr>
          <w:trHeight w:val="113"/>
          <w:jc w:val="center"/>
        </w:trPr>
        <w:tc>
          <w:tcPr>
            <w:tcW w:w="210" w:type="pct"/>
          </w:tcPr>
          <w:p w14:paraId="0136D98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04445D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63756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3EE9C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402 313,60</w:t>
            </w:r>
          </w:p>
        </w:tc>
        <w:tc>
          <w:tcPr>
            <w:tcW w:w="325" w:type="pct"/>
            <w:vAlign w:val="center"/>
          </w:tcPr>
          <w:p w14:paraId="03FD01E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62 881,00</w:t>
            </w:r>
          </w:p>
        </w:tc>
        <w:tc>
          <w:tcPr>
            <w:tcW w:w="344" w:type="pct"/>
            <w:vAlign w:val="center"/>
          </w:tcPr>
          <w:p w14:paraId="1C3F7E3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34 529,00</w:t>
            </w:r>
          </w:p>
        </w:tc>
        <w:tc>
          <w:tcPr>
            <w:tcW w:w="306" w:type="pct"/>
            <w:vAlign w:val="center"/>
          </w:tcPr>
          <w:p w14:paraId="4ADB03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33 223,00</w:t>
            </w:r>
          </w:p>
        </w:tc>
        <w:tc>
          <w:tcPr>
            <w:tcW w:w="306" w:type="pct"/>
            <w:vAlign w:val="center"/>
          </w:tcPr>
          <w:p w14:paraId="4F2677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531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11D19E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42 263,70</w:t>
            </w:r>
          </w:p>
        </w:tc>
        <w:tc>
          <w:tcPr>
            <w:tcW w:w="338" w:type="pct"/>
            <w:vAlign w:val="center"/>
          </w:tcPr>
          <w:p w14:paraId="31A90B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48 526,80</w:t>
            </w:r>
          </w:p>
        </w:tc>
        <w:tc>
          <w:tcPr>
            <w:tcW w:w="324" w:type="pct"/>
            <w:vAlign w:val="center"/>
          </w:tcPr>
          <w:p w14:paraId="3D3492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48 155,30</w:t>
            </w:r>
          </w:p>
        </w:tc>
        <w:tc>
          <w:tcPr>
            <w:tcW w:w="279" w:type="pct"/>
            <w:gridSpan w:val="2"/>
            <w:vAlign w:val="center"/>
          </w:tcPr>
          <w:p w14:paraId="24F74C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287" w:type="pct"/>
            <w:gridSpan w:val="2"/>
            <w:vAlign w:val="center"/>
          </w:tcPr>
          <w:p w14:paraId="3E416F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73" w:type="pct"/>
          </w:tcPr>
          <w:p w14:paraId="6F5ABD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7EE8931" w14:textId="77777777" w:rsidTr="00AE77C5">
        <w:trPr>
          <w:trHeight w:val="113"/>
          <w:jc w:val="center"/>
        </w:trPr>
        <w:tc>
          <w:tcPr>
            <w:tcW w:w="210" w:type="pct"/>
          </w:tcPr>
          <w:p w14:paraId="7741284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9B3DD0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43415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D3786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25" w:type="pct"/>
            <w:vAlign w:val="center"/>
          </w:tcPr>
          <w:p w14:paraId="562E72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344" w:type="pct"/>
            <w:vAlign w:val="center"/>
          </w:tcPr>
          <w:p w14:paraId="4EEB68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06" w:type="pct"/>
            <w:vAlign w:val="center"/>
          </w:tcPr>
          <w:p w14:paraId="380D16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06" w:type="pct"/>
            <w:vAlign w:val="center"/>
          </w:tcPr>
          <w:p w14:paraId="692920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33" w:type="pct"/>
            <w:vAlign w:val="center"/>
          </w:tcPr>
          <w:p w14:paraId="69DD74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38" w:type="pct"/>
            <w:vAlign w:val="center"/>
          </w:tcPr>
          <w:p w14:paraId="6FBCED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4" w:type="pct"/>
            <w:vAlign w:val="center"/>
          </w:tcPr>
          <w:p w14:paraId="3DE7AE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79" w:type="pct"/>
            <w:gridSpan w:val="2"/>
            <w:vAlign w:val="center"/>
          </w:tcPr>
          <w:p w14:paraId="7C0E4E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87" w:type="pct"/>
            <w:gridSpan w:val="2"/>
            <w:vAlign w:val="center"/>
          </w:tcPr>
          <w:p w14:paraId="4BD4E3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3" w:type="pct"/>
          </w:tcPr>
          <w:p w14:paraId="4135CC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332C6E6" w14:textId="77777777" w:rsidTr="00AE77C5">
        <w:trPr>
          <w:trHeight w:val="113"/>
          <w:jc w:val="center"/>
        </w:trPr>
        <w:tc>
          <w:tcPr>
            <w:tcW w:w="210" w:type="pct"/>
          </w:tcPr>
          <w:p w14:paraId="2512027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EF5EED1" w14:textId="77777777" w:rsidR="00AE77C5" w:rsidRPr="00481746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мероприятиям, не входящим в состав региональных (муниципальных) проектов</w:t>
            </w:r>
          </w:p>
          <w:p w14:paraId="7BD7A25C" w14:textId="77777777" w:rsidR="00AE77C5" w:rsidRPr="00481746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  <w:r w:rsidRPr="0048174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1" w:type="pct"/>
            <w:vAlign w:val="center"/>
          </w:tcPr>
          <w:p w14:paraId="1A7CACD8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BFF930A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455 846,40</w:t>
            </w:r>
          </w:p>
        </w:tc>
        <w:tc>
          <w:tcPr>
            <w:tcW w:w="325" w:type="pct"/>
            <w:vAlign w:val="center"/>
          </w:tcPr>
          <w:p w14:paraId="56B8C5CA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71 231,00</w:t>
            </w:r>
          </w:p>
        </w:tc>
        <w:tc>
          <w:tcPr>
            <w:tcW w:w="344" w:type="pct"/>
            <w:vAlign w:val="center"/>
          </w:tcPr>
          <w:p w14:paraId="0988CA73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41 473,70</w:t>
            </w:r>
          </w:p>
        </w:tc>
        <w:tc>
          <w:tcPr>
            <w:tcW w:w="306" w:type="pct"/>
            <w:vAlign w:val="center"/>
          </w:tcPr>
          <w:p w14:paraId="5FCB5F1D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42 258,10</w:t>
            </w:r>
          </w:p>
        </w:tc>
        <w:tc>
          <w:tcPr>
            <w:tcW w:w="306" w:type="pct"/>
            <w:vAlign w:val="center"/>
          </w:tcPr>
          <w:p w14:paraId="180CC45D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41 086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3CD5DBAF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48 938,70</w:t>
            </w:r>
          </w:p>
        </w:tc>
        <w:tc>
          <w:tcPr>
            <w:tcW w:w="338" w:type="pct"/>
            <w:vAlign w:val="center"/>
          </w:tcPr>
          <w:p w14:paraId="73598F61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53 459,80</w:t>
            </w:r>
          </w:p>
        </w:tc>
        <w:tc>
          <w:tcPr>
            <w:tcW w:w="324" w:type="pct"/>
            <w:vAlign w:val="center"/>
          </w:tcPr>
          <w:p w14:paraId="4DDE6F07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51 835,30</w:t>
            </w:r>
          </w:p>
        </w:tc>
        <w:tc>
          <w:tcPr>
            <w:tcW w:w="279" w:type="pct"/>
            <w:gridSpan w:val="2"/>
            <w:vAlign w:val="center"/>
          </w:tcPr>
          <w:p w14:paraId="695643DF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287" w:type="pct"/>
            <w:gridSpan w:val="2"/>
            <w:vAlign w:val="center"/>
          </w:tcPr>
          <w:p w14:paraId="2D76A42B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73" w:type="pct"/>
          </w:tcPr>
          <w:p w14:paraId="3B84DD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20FC083" w14:textId="77777777" w:rsidTr="00AE77C5">
        <w:trPr>
          <w:trHeight w:val="113"/>
          <w:jc w:val="center"/>
        </w:trPr>
        <w:tc>
          <w:tcPr>
            <w:tcW w:w="210" w:type="pct"/>
          </w:tcPr>
          <w:p w14:paraId="7E055D5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EDBA3B6" w14:textId="77777777" w:rsidR="00AE77C5" w:rsidRPr="00481746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B243863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793FB70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21F0DA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82183BB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C7810A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AE40E3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FFC1FA7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65725AE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84D6027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B6E66C5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5699306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E39FF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354F223" w14:textId="77777777" w:rsidTr="00AE77C5">
        <w:trPr>
          <w:trHeight w:val="113"/>
          <w:jc w:val="center"/>
        </w:trPr>
        <w:tc>
          <w:tcPr>
            <w:tcW w:w="210" w:type="pct"/>
          </w:tcPr>
          <w:p w14:paraId="41594E5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1E1C0C" w14:textId="77777777" w:rsidR="00AE77C5" w:rsidRPr="00481746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026A8B1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62247D9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2 243,50</w:t>
            </w:r>
          </w:p>
        </w:tc>
        <w:tc>
          <w:tcPr>
            <w:tcW w:w="325" w:type="pct"/>
            <w:vAlign w:val="center"/>
          </w:tcPr>
          <w:p w14:paraId="5C2B167D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C0A9E43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E665CE9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14:paraId="78073820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33" w:type="pct"/>
            <w:vAlign w:val="center"/>
          </w:tcPr>
          <w:p w14:paraId="48010987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AD75B14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1 253,00</w:t>
            </w:r>
          </w:p>
        </w:tc>
        <w:tc>
          <w:tcPr>
            <w:tcW w:w="324" w:type="pct"/>
            <w:vAlign w:val="center"/>
          </w:tcPr>
          <w:p w14:paraId="62CE02B4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44A97B9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CAB5001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328E7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DD59C13" w14:textId="77777777" w:rsidTr="00AE77C5">
        <w:trPr>
          <w:trHeight w:val="113"/>
          <w:jc w:val="center"/>
        </w:trPr>
        <w:tc>
          <w:tcPr>
            <w:tcW w:w="210" w:type="pct"/>
          </w:tcPr>
          <w:p w14:paraId="1CDA208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1E9F99" w14:textId="77777777" w:rsidR="00AE77C5" w:rsidRPr="00481746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CDDB880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0FBF386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402 313,60</w:t>
            </w:r>
          </w:p>
        </w:tc>
        <w:tc>
          <w:tcPr>
            <w:tcW w:w="325" w:type="pct"/>
            <w:vAlign w:val="center"/>
          </w:tcPr>
          <w:p w14:paraId="2CBA1A3F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62 881,00</w:t>
            </w:r>
          </w:p>
        </w:tc>
        <w:tc>
          <w:tcPr>
            <w:tcW w:w="344" w:type="pct"/>
            <w:vAlign w:val="center"/>
          </w:tcPr>
          <w:p w14:paraId="7A8DB00F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34 529,00</w:t>
            </w:r>
          </w:p>
        </w:tc>
        <w:tc>
          <w:tcPr>
            <w:tcW w:w="306" w:type="pct"/>
            <w:vAlign w:val="center"/>
          </w:tcPr>
          <w:p w14:paraId="28A8331A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33 223,00</w:t>
            </w:r>
          </w:p>
        </w:tc>
        <w:tc>
          <w:tcPr>
            <w:tcW w:w="306" w:type="pct"/>
            <w:vAlign w:val="center"/>
          </w:tcPr>
          <w:p w14:paraId="57BD2577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531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0E5328D7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42 263,70</w:t>
            </w:r>
          </w:p>
        </w:tc>
        <w:tc>
          <w:tcPr>
            <w:tcW w:w="338" w:type="pct"/>
            <w:vAlign w:val="center"/>
          </w:tcPr>
          <w:p w14:paraId="27527515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48 526,80</w:t>
            </w:r>
          </w:p>
        </w:tc>
        <w:tc>
          <w:tcPr>
            <w:tcW w:w="324" w:type="pct"/>
            <w:vAlign w:val="center"/>
          </w:tcPr>
          <w:p w14:paraId="21626A37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48 155,30</w:t>
            </w:r>
          </w:p>
        </w:tc>
        <w:tc>
          <w:tcPr>
            <w:tcW w:w="279" w:type="pct"/>
            <w:gridSpan w:val="2"/>
            <w:vAlign w:val="center"/>
          </w:tcPr>
          <w:p w14:paraId="579193AD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287" w:type="pct"/>
            <w:gridSpan w:val="2"/>
            <w:vAlign w:val="center"/>
          </w:tcPr>
          <w:p w14:paraId="06DB2992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73" w:type="pct"/>
          </w:tcPr>
          <w:p w14:paraId="20D671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B547C0E" w14:textId="77777777" w:rsidTr="00AE77C5">
        <w:trPr>
          <w:trHeight w:val="113"/>
          <w:jc w:val="center"/>
        </w:trPr>
        <w:tc>
          <w:tcPr>
            <w:tcW w:w="210" w:type="pct"/>
          </w:tcPr>
          <w:p w14:paraId="66D164E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A182618" w14:textId="77777777" w:rsidR="00AE77C5" w:rsidRPr="00481746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B7A2116" w14:textId="77777777" w:rsidR="00AE77C5" w:rsidRPr="00481746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75435EF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25" w:type="pct"/>
            <w:vAlign w:val="center"/>
          </w:tcPr>
          <w:p w14:paraId="74A61612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344" w:type="pct"/>
            <w:vAlign w:val="center"/>
          </w:tcPr>
          <w:p w14:paraId="22A9A14F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06" w:type="pct"/>
            <w:vAlign w:val="center"/>
          </w:tcPr>
          <w:p w14:paraId="609E1569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06" w:type="pct"/>
            <w:vAlign w:val="center"/>
          </w:tcPr>
          <w:p w14:paraId="2BA84273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33" w:type="pct"/>
            <w:vAlign w:val="center"/>
          </w:tcPr>
          <w:p w14:paraId="7109FF6E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38" w:type="pct"/>
            <w:vAlign w:val="center"/>
          </w:tcPr>
          <w:p w14:paraId="27990E02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4" w:type="pct"/>
            <w:vAlign w:val="center"/>
          </w:tcPr>
          <w:p w14:paraId="35BB1DB2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279" w:type="pct"/>
            <w:gridSpan w:val="2"/>
            <w:vAlign w:val="center"/>
          </w:tcPr>
          <w:p w14:paraId="666F0DA1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</w:t>
            </w: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87" w:type="pct"/>
            <w:gridSpan w:val="2"/>
            <w:vAlign w:val="center"/>
          </w:tcPr>
          <w:p w14:paraId="4D6ABCC5" w14:textId="77777777" w:rsidR="00AE77C5" w:rsidRPr="003822FB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</w:t>
            </w: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73" w:type="pct"/>
          </w:tcPr>
          <w:p w14:paraId="12D89E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D2762CA" w14:textId="77777777" w:rsidTr="00AE77C5">
        <w:trPr>
          <w:trHeight w:val="113"/>
          <w:jc w:val="center"/>
        </w:trPr>
        <w:tc>
          <w:tcPr>
            <w:tcW w:w="210" w:type="pct"/>
          </w:tcPr>
          <w:p w14:paraId="1327D5C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A4182C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6. Организация деятельности муниципальных учреждений дополнительного образования в сфере культуры, всего, из них:</w:t>
            </w:r>
          </w:p>
        </w:tc>
        <w:tc>
          <w:tcPr>
            <w:tcW w:w="411" w:type="pct"/>
            <w:vAlign w:val="center"/>
          </w:tcPr>
          <w:p w14:paraId="3E4297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BCD5E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429 441,30</w:t>
            </w:r>
          </w:p>
        </w:tc>
        <w:tc>
          <w:tcPr>
            <w:tcW w:w="325" w:type="pct"/>
            <w:vAlign w:val="center"/>
          </w:tcPr>
          <w:p w14:paraId="30BEEB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65 833,00</w:t>
            </w:r>
          </w:p>
        </w:tc>
        <w:tc>
          <w:tcPr>
            <w:tcW w:w="344" w:type="pct"/>
            <w:vAlign w:val="center"/>
          </w:tcPr>
          <w:p w14:paraId="276186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39 805,30</w:t>
            </w:r>
          </w:p>
        </w:tc>
        <w:tc>
          <w:tcPr>
            <w:tcW w:w="306" w:type="pct"/>
            <w:vAlign w:val="center"/>
          </w:tcPr>
          <w:p w14:paraId="637C689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39 101,00</w:t>
            </w:r>
          </w:p>
        </w:tc>
        <w:tc>
          <w:tcPr>
            <w:tcW w:w="306" w:type="pct"/>
            <w:vAlign w:val="center"/>
          </w:tcPr>
          <w:p w14:paraId="36C5631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333" w:type="pct"/>
            <w:vAlign w:val="center"/>
          </w:tcPr>
          <w:p w14:paraId="4D7640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44 769,30</w:t>
            </w:r>
          </w:p>
        </w:tc>
        <w:tc>
          <w:tcPr>
            <w:tcW w:w="338" w:type="pct"/>
            <w:vAlign w:val="center"/>
          </w:tcPr>
          <w:p w14:paraId="4C9405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49 297,00</w:t>
            </w:r>
          </w:p>
        </w:tc>
        <w:tc>
          <w:tcPr>
            <w:tcW w:w="324" w:type="pct"/>
            <w:vAlign w:val="center"/>
          </w:tcPr>
          <w:p w14:paraId="659FF0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50 092,40</w:t>
            </w:r>
          </w:p>
        </w:tc>
        <w:tc>
          <w:tcPr>
            <w:tcW w:w="279" w:type="pct"/>
            <w:gridSpan w:val="2"/>
            <w:vAlign w:val="center"/>
          </w:tcPr>
          <w:p w14:paraId="43E0CF6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51 038,6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gridSpan w:val="2"/>
            <w:vAlign w:val="center"/>
          </w:tcPr>
          <w:p w14:paraId="228253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51 038,6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14:paraId="7CC56E5A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1.1.1.16-1.1.1.19, 2.2.3.1-2.2.3.6, 2.2.4.2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(17, 18, 19, 20, 21, 22, 26, 27, 28, 29, 30)</w:t>
            </w:r>
          </w:p>
        </w:tc>
      </w:tr>
      <w:tr w:rsidR="00AE77C5" w:rsidRPr="008014BF" w14:paraId="6CF3A778" w14:textId="77777777" w:rsidTr="00AE77C5">
        <w:trPr>
          <w:trHeight w:val="113"/>
          <w:jc w:val="center"/>
        </w:trPr>
        <w:tc>
          <w:tcPr>
            <w:tcW w:w="210" w:type="pct"/>
          </w:tcPr>
          <w:p w14:paraId="2B05AF0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418A2F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030CE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B6EC6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B40B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D18BF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97759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2BD18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B6344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A51FC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65E2C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5D988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55F8C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D8BF2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F3BA45D" w14:textId="77777777" w:rsidTr="00AE77C5">
        <w:trPr>
          <w:trHeight w:val="113"/>
          <w:jc w:val="center"/>
        </w:trPr>
        <w:tc>
          <w:tcPr>
            <w:tcW w:w="210" w:type="pct"/>
          </w:tcPr>
          <w:p w14:paraId="5A6C8EF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1B59AF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F0775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C3AA6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2558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0B4CA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2D70D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3B12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852DB4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DB40F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FCF55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003D5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E30B8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E14CE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49D79BE" w14:textId="77777777" w:rsidTr="00AE77C5">
        <w:trPr>
          <w:trHeight w:val="113"/>
          <w:jc w:val="center"/>
        </w:trPr>
        <w:tc>
          <w:tcPr>
            <w:tcW w:w="210" w:type="pct"/>
          </w:tcPr>
          <w:p w14:paraId="7E1D3A5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253B1B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FD55D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76060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378 152,00</w:t>
            </w:r>
          </w:p>
        </w:tc>
        <w:tc>
          <w:tcPr>
            <w:tcW w:w="325" w:type="pct"/>
            <w:vAlign w:val="center"/>
          </w:tcPr>
          <w:p w14:paraId="275349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57 483,00</w:t>
            </w:r>
          </w:p>
        </w:tc>
        <w:tc>
          <w:tcPr>
            <w:tcW w:w="344" w:type="pct"/>
            <w:vAlign w:val="center"/>
          </w:tcPr>
          <w:p w14:paraId="413459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32 860,60</w:t>
            </w:r>
          </w:p>
        </w:tc>
        <w:tc>
          <w:tcPr>
            <w:tcW w:w="306" w:type="pct"/>
            <w:vAlign w:val="center"/>
          </w:tcPr>
          <w:p w14:paraId="10567B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30 531,40</w:t>
            </w:r>
          </w:p>
        </w:tc>
        <w:tc>
          <w:tcPr>
            <w:tcW w:w="306" w:type="pct"/>
            <w:vAlign w:val="center"/>
          </w:tcPr>
          <w:p w14:paraId="60CC57A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32 436,10</w:t>
            </w:r>
          </w:p>
        </w:tc>
        <w:tc>
          <w:tcPr>
            <w:tcW w:w="333" w:type="pct"/>
            <w:vAlign w:val="center"/>
          </w:tcPr>
          <w:p w14:paraId="1A4B9B6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38 094,30</w:t>
            </w:r>
          </w:p>
        </w:tc>
        <w:tc>
          <w:tcPr>
            <w:tcW w:w="338" w:type="pct"/>
            <w:vAlign w:val="center"/>
          </w:tcPr>
          <w:p w14:paraId="619684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45 617,00</w:t>
            </w:r>
          </w:p>
        </w:tc>
        <w:tc>
          <w:tcPr>
            <w:tcW w:w="324" w:type="pct"/>
            <w:vAlign w:val="center"/>
          </w:tcPr>
          <w:p w14:paraId="6671B5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46 412,40</w:t>
            </w:r>
          </w:p>
        </w:tc>
        <w:tc>
          <w:tcPr>
            <w:tcW w:w="279" w:type="pct"/>
            <w:gridSpan w:val="2"/>
            <w:vAlign w:val="center"/>
          </w:tcPr>
          <w:p w14:paraId="3347AB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47 358,60</w:t>
            </w:r>
          </w:p>
        </w:tc>
        <w:tc>
          <w:tcPr>
            <w:tcW w:w="287" w:type="pct"/>
            <w:gridSpan w:val="2"/>
            <w:vAlign w:val="center"/>
          </w:tcPr>
          <w:p w14:paraId="5F8BD5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47 358,60</w:t>
            </w:r>
          </w:p>
        </w:tc>
        <w:tc>
          <w:tcPr>
            <w:tcW w:w="373" w:type="pct"/>
          </w:tcPr>
          <w:p w14:paraId="12781A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2510154" w14:textId="77777777" w:rsidTr="00AE77C5">
        <w:trPr>
          <w:trHeight w:val="113"/>
          <w:jc w:val="center"/>
        </w:trPr>
        <w:tc>
          <w:tcPr>
            <w:tcW w:w="210" w:type="pct"/>
          </w:tcPr>
          <w:p w14:paraId="48542E5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81870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42715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A7775C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25" w:type="pct"/>
            <w:vAlign w:val="center"/>
          </w:tcPr>
          <w:p w14:paraId="63EE04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344" w:type="pct"/>
            <w:vAlign w:val="center"/>
          </w:tcPr>
          <w:p w14:paraId="3D27A9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06" w:type="pct"/>
            <w:vAlign w:val="center"/>
          </w:tcPr>
          <w:p w14:paraId="359EA8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06" w:type="pct"/>
            <w:vAlign w:val="center"/>
          </w:tcPr>
          <w:p w14:paraId="22A5EE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33" w:type="pct"/>
            <w:vAlign w:val="center"/>
          </w:tcPr>
          <w:p w14:paraId="52C555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38" w:type="pct"/>
            <w:vAlign w:val="center"/>
          </w:tcPr>
          <w:p w14:paraId="776845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4" w:type="pct"/>
            <w:vAlign w:val="center"/>
          </w:tcPr>
          <w:p w14:paraId="763DFC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79" w:type="pct"/>
            <w:gridSpan w:val="2"/>
            <w:vAlign w:val="center"/>
          </w:tcPr>
          <w:p w14:paraId="43083C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87" w:type="pct"/>
            <w:gridSpan w:val="2"/>
            <w:vAlign w:val="center"/>
          </w:tcPr>
          <w:p w14:paraId="2DF69F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3" w:type="pct"/>
          </w:tcPr>
          <w:p w14:paraId="69411F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75CB935" w14:textId="77777777" w:rsidTr="00AE77C5">
        <w:trPr>
          <w:trHeight w:val="113"/>
          <w:jc w:val="center"/>
        </w:trPr>
        <w:tc>
          <w:tcPr>
            <w:tcW w:w="210" w:type="pct"/>
          </w:tcPr>
          <w:p w14:paraId="78ACB18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4247DB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7. Организация проведения капитальных и текущих ремонтов муниципальных учреждений дополнительного образования в сфере культуры, приведение в соответствие с требованиями норм пожарной безопасности и санитарного законодательства, всего, из них:</w:t>
            </w:r>
          </w:p>
        </w:tc>
        <w:tc>
          <w:tcPr>
            <w:tcW w:w="411" w:type="pct"/>
            <w:vAlign w:val="center"/>
          </w:tcPr>
          <w:p w14:paraId="56F799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3D793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5 054,50</w:t>
            </w:r>
          </w:p>
        </w:tc>
        <w:tc>
          <w:tcPr>
            <w:tcW w:w="325" w:type="pct"/>
            <w:vAlign w:val="center"/>
          </w:tcPr>
          <w:p w14:paraId="304071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1 777,30</w:t>
            </w:r>
          </w:p>
        </w:tc>
        <w:tc>
          <w:tcPr>
            <w:tcW w:w="344" w:type="pct"/>
            <w:vAlign w:val="center"/>
          </w:tcPr>
          <w:p w14:paraId="33501E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1 668,40</w:t>
            </w:r>
          </w:p>
        </w:tc>
        <w:tc>
          <w:tcPr>
            <w:tcW w:w="306" w:type="pct"/>
            <w:vAlign w:val="center"/>
          </w:tcPr>
          <w:p w14:paraId="23A6B2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682,10</w:t>
            </w:r>
          </w:p>
        </w:tc>
        <w:tc>
          <w:tcPr>
            <w:tcW w:w="306" w:type="pct"/>
            <w:vAlign w:val="center"/>
          </w:tcPr>
          <w:p w14:paraId="4D2D26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333" w:type="pct"/>
            <w:vAlign w:val="center"/>
          </w:tcPr>
          <w:p w14:paraId="582D6B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736,50</w:t>
            </w:r>
          </w:p>
        </w:tc>
        <w:tc>
          <w:tcPr>
            <w:tcW w:w="338" w:type="pct"/>
            <w:vAlign w:val="center"/>
          </w:tcPr>
          <w:p w14:paraId="617984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DDCBF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8B3EF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A0746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42DAD42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2.2.3.5-2.2.3.6, 2.2.3.9-2.2.3.10</w:t>
            </w:r>
            <w:r>
              <w:rPr>
                <w:color w:val="000000"/>
                <w:sz w:val="18"/>
                <w:szCs w:val="18"/>
              </w:rPr>
              <w:t xml:space="preserve">, 2.2.3.12 -2.2.3.13, 1.1.1.28 </w:t>
            </w:r>
            <w:r w:rsidRPr="008014BF">
              <w:rPr>
                <w:color w:val="000000"/>
                <w:sz w:val="18"/>
                <w:szCs w:val="18"/>
              </w:rPr>
              <w:t>(21, 22, 36, 37</w:t>
            </w:r>
            <w:r>
              <w:rPr>
                <w:color w:val="000000"/>
                <w:sz w:val="18"/>
                <w:szCs w:val="18"/>
              </w:rPr>
              <w:t>, 44, 45, 46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AE77C5" w:rsidRPr="008014BF" w14:paraId="1029EF3F" w14:textId="77777777" w:rsidTr="00AE77C5">
        <w:trPr>
          <w:trHeight w:val="113"/>
          <w:jc w:val="center"/>
        </w:trPr>
        <w:tc>
          <w:tcPr>
            <w:tcW w:w="210" w:type="pct"/>
          </w:tcPr>
          <w:p w14:paraId="4B3A063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C0E1FC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4E642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09BAC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3D06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33119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DAE17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BEFB2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BB58E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F3489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D82EF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32962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5A455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C6E57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CCC5F02" w14:textId="77777777" w:rsidTr="00AE77C5">
        <w:trPr>
          <w:trHeight w:val="113"/>
          <w:jc w:val="center"/>
        </w:trPr>
        <w:tc>
          <w:tcPr>
            <w:tcW w:w="210" w:type="pct"/>
          </w:tcPr>
          <w:p w14:paraId="33CBECB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1454ED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AEDB1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BBC3B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4836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05525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D882A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BCF3F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8D5569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B68E9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2D887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7E579A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97800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BB1BD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7B48FDD" w14:textId="77777777" w:rsidTr="00AE77C5">
        <w:trPr>
          <w:trHeight w:val="113"/>
          <w:jc w:val="center"/>
        </w:trPr>
        <w:tc>
          <w:tcPr>
            <w:tcW w:w="210" w:type="pct"/>
          </w:tcPr>
          <w:p w14:paraId="2765A64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1A8770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6EB89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5080A84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5 054,50</w:t>
            </w:r>
          </w:p>
        </w:tc>
        <w:tc>
          <w:tcPr>
            <w:tcW w:w="325" w:type="pct"/>
            <w:vAlign w:val="center"/>
          </w:tcPr>
          <w:p w14:paraId="20881C4F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1 777,30</w:t>
            </w:r>
          </w:p>
        </w:tc>
        <w:tc>
          <w:tcPr>
            <w:tcW w:w="344" w:type="pct"/>
            <w:vAlign w:val="center"/>
          </w:tcPr>
          <w:p w14:paraId="20B2B893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1 668,40</w:t>
            </w:r>
          </w:p>
        </w:tc>
        <w:tc>
          <w:tcPr>
            <w:tcW w:w="306" w:type="pct"/>
            <w:vAlign w:val="center"/>
          </w:tcPr>
          <w:p w14:paraId="035FA9E3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682,10</w:t>
            </w:r>
          </w:p>
        </w:tc>
        <w:tc>
          <w:tcPr>
            <w:tcW w:w="306" w:type="pct"/>
            <w:vAlign w:val="center"/>
          </w:tcPr>
          <w:p w14:paraId="08050BB6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333" w:type="pct"/>
            <w:vAlign w:val="center"/>
          </w:tcPr>
          <w:p w14:paraId="449EF8F8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736,50</w:t>
            </w:r>
          </w:p>
        </w:tc>
        <w:tc>
          <w:tcPr>
            <w:tcW w:w="338" w:type="pct"/>
            <w:vAlign w:val="center"/>
          </w:tcPr>
          <w:p w14:paraId="21C2103F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CF605AC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5446794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C469FA3" w14:textId="77777777" w:rsidR="00AE77C5" w:rsidRPr="006E4F74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C6708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A819C72" w14:textId="77777777" w:rsidTr="00AE77C5">
        <w:trPr>
          <w:trHeight w:val="113"/>
          <w:jc w:val="center"/>
        </w:trPr>
        <w:tc>
          <w:tcPr>
            <w:tcW w:w="210" w:type="pct"/>
          </w:tcPr>
          <w:p w14:paraId="24FFDA7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66DD90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3F2AF5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E10463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625F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6061C7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37F3B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32BD77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3F578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B29F2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3451D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D8AA2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A7B91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185F1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51096D1" w14:textId="77777777" w:rsidTr="00AE77C5">
        <w:trPr>
          <w:trHeight w:val="113"/>
          <w:jc w:val="center"/>
        </w:trPr>
        <w:tc>
          <w:tcPr>
            <w:tcW w:w="210" w:type="pct"/>
          </w:tcPr>
          <w:p w14:paraId="295B802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64F589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8. Укрепление материально - технической базы муниципальных учреждений дополнительного образования в сфере культуры, всего, из них:</w:t>
            </w:r>
          </w:p>
        </w:tc>
        <w:tc>
          <w:tcPr>
            <w:tcW w:w="411" w:type="pct"/>
            <w:vAlign w:val="center"/>
          </w:tcPr>
          <w:p w14:paraId="1D06EF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E2420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25" w:type="pct"/>
            <w:vAlign w:val="center"/>
          </w:tcPr>
          <w:p w14:paraId="3B08314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44" w:type="pct"/>
            <w:vAlign w:val="center"/>
          </w:tcPr>
          <w:p w14:paraId="445628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84E8FE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8F415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6FB9E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E01C1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463C0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1E4DB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3BE53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79DA005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1.1.1.16, 2.2.3.1-2.2.3.6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(17, 18, 19, 20, 21, 22, 26)</w:t>
            </w:r>
          </w:p>
        </w:tc>
      </w:tr>
      <w:tr w:rsidR="00AE77C5" w:rsidRPr="008014BF" w14:paraId="7FD9FEAC" w14:textId="77777777" w:rsidTr="00AE77C5">
        <w:trPr>
          <w:trHeight w:val="113"/>
          <w:jc w:val="center"/>
        </w:trPr>
        <w:tc>
          <w:tcPr>
            <w:tcW w:w="210" w:type="pct"/>
          </w:tcPr>
          <w:p w14:paraId="38768FD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779029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8666D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C8746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9FAE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E4A1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2126F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CDFDF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37E52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0353C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5708B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9B6AA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FC326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C980A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2A9CE00" w14:textId="77777777" w:rsidTr="00AE77C5">
        <w:trPr>
          <w:trHeight w:val="113"/>
          <w:jc w:val="center"/>
        </w:trPr>
        <w:tc>
          <w:tcPr>
            <w:tcW w:w="210" w:type="pct"/>
          </w:tcPr>
          <w:p w14:paraId="690C000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C69C39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0824B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18EDC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AFED6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83477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FD8F1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A7E0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34EE5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4B8D5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1F165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4E07C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308E2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6DE8B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2DB0057" w14:textId="77777777" w:rsidTr="00AE77C5">
        <w:trPr>
          <w:trHeight w:val="113"/>
          <w:jc w:val="center"/>
        </w:trPr>
        <w:tc>
          <w:tcPr>
            <w:tcW w:w="210" w:type="pct"/>
          </w:tcPr>
          <w:p w14:paraId="1750888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9180A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4022F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2D528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25" w:type="pct"/>
            <w:vAlign w:val="center"/>
          </w:tcPr>
          <w:p w14:paraId="1679B1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44" w:type="pct"/>
            <w:vAlign w:val="center"/>
          </w:tcPr>
          <w:p w14:paraId="559E4D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4FE3D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78A2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703562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60CC5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313B6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65E6B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F59B9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03D18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41DD121" w14:textId="77777777" w:rsidTr="00AE77C5">
        <w:trPr>
          <w:trHeight w:val="113"/>
          <w:jc w:val="center"/>
        </w:trPr>
        <w:tc>
          <w:tcPr>
            <w:tcW w:w="210" w:type="pct"/>
          </w:tcPr>
          <w:p w14:paraId="56A901D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CB969A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0171A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16E59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5ABC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10931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AC9F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178D6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3C8C9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8F3BD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9AD6E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D75B1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7356B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7668C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0E2ECF0" w14:textId="77777777" w:rsidTr="00AE77C5">
        <w:trPr>
          <w:trHeight w:val="113"/>
          <w:jc w:val="center"/>
        </w:trPr>
        <w:tc>
          <w:tcPr>
            <w:tcW w:w="210" w:type="pct"/>
          </w:tcPr>
          <w:p w14:paraId="26ECACD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AF836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9. Мероприятия, направленные на повышение безопасности учреждений дополнительного образования сферы культуры, всего, из них:</w:t>
            </w:r>
          </w:p>
        </w:tc>
        <w:tc>
          <w:tcPr>
            <w:tcW w:w="411" w:type="pct"/>
            <w:vAlign w:val="center"/>
          </w:tcPr>
          <w:p w14:paraId="485000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03C57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12 229,00</w:t>
            </w:r>
          </w:p>
        </w:tc>
        <w:tc>
          <w:tcPr>
            <w:tcW w:w="325" w:type="pct"/>
            <w:vAlign w:val="center"/>
          </w:tcPr>
          <w:p w14:paraId="65EDE4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26CF0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493C3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1 544,00</w:t>
            </w:r>
          </w:p>
        </w:tc>
        <w:tc>
          <w:tcPr>
            <w:tcW w:w="306" w:type="pct"/>
            <w:vAlign w:val="center"/>
          </w:tcPr>
          <w:p w14:paraId="0C98AF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1 380,50</w:t>
            </w:r>
          </w:p>
        </w:tc>
        <w:tc>
          <w:tcPr>
            <w:tcW w:w="333" w:type="pct"/>
            <w:vAlign w:val="center"/>
          </w:tcPr>
          <w:p w14:paraId="588521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2 332,90</w:t>
            </w:r>
          </w:p>
        </w:tc>
        <w:tc>
          <w:tcPr>
            <w:tcW w:w="338" w:type="pct"/>
            <w:vAlign w:val="center"/>
          </w:tcPr>
          <w:p w14:paraId="067512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324" w:type="pct"/>
            <w:vAlign w:val="center"/>
          </w:tcPr>
          <w:p w14:paraId="544105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279" w:type="pct"/>
            <w:gridSpan w:val="2"/>
            <w:vAlign w:val="center"/>
          </w:tcPr>
          <w:p w14:paraId="5D6A0A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gridSpan w:val="2"/>
            <w:vAlign w:val="center"/>
          </w:tcPr>
          <w:p w14:paraId="482566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14:paraId="5DDA0AF3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2.2.3.1-2.2.3.6., 2.2.3.8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(17, 18, 19, 20, 21, 22, 32)</w:t>
            </w:r>
          </w:p>
        </w:tc>
      </w:tr>
      <w:tr w:rsidR="00AE77C5" w:rsidRPr="008014BF" w14:paraId="0E445ABF" w14:textId="77777777" w:rsidTr="00AE77C5">
        <w:trPr>
          <w:trHeight w:val="113"/>
          <w:jc w:val="center"/>
        </w:trPr>
        <w:tc>
          <w:tcPr>
            <w:tcW w:w="210" w:type="pct"/>
          </w:tcPr>
          <w:p w14:paraId="6CA872C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549047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D3DAC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214CD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26CF4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2EA2F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D22C7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A5A7C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C76309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D32CA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09717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F6F9D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7F31A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44C4D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A7774BF" w14:textId="77777777" w:rsidTr="00AE77C5">
        <w:trPr>
          <w:trHeight w:val="113"/>
          <w:jc w:val="center"/>
        </w:trPr>
        <w:tc>
          <w:tcPr>
            <w:tcW w:w="210" w:type="pct"/>
          </w:tcPr>
          <w:p w14:paraId="6F5A11A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D64EDD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40542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8DF6E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A057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85C2C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32B93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9D262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71FCD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A2AEEF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C1E174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96EE1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DD9FA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E6F9A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2542D09" w14:textId="77777777" w:rsidTr="00AE77C5">
        <w:trPr>
          <w:trHeight w:val="113"/>
          <w:jc w:val="center"/>
        </w:trPr>
        <w:tc>
          <w:tcPr>
            <w:tcW w:w="210" w:type="pct"/>
          </w:tcPr>
          <w:p w14:paraId="73C677C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FED4C6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D9900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AAB818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12 229,00</w:t>
            </w:r>
          </w:p>
        </w:tc>
        <w:tc>
          <w:tcPr>
            <w:tcW w:w="325" w:type="pct"/>
            <w:vAlign w:val="center"/>
          </w:tcPr>
          <w:p w14:paraId="2D65307C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E01CEA1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660B833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1 544,00</w:t>
            </w:r>
          </w:p>
        </w:tc>
        <w:tc>
          <w:tcPr>
            <w:tcW w:w="306" w:type="pct"/>
            <w:vAlign w:val="center"/>
          </w:tcPr>
          <w:p w14:paraId="078761D6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1 380,50</w:t>
            </w:r>
          </w:p>
        </w:tc>
        <w:tc>
          <w:tcPr>
            <w:tcW w:w="333" w:type="pct"/>
            <w:vAlign w:val="center"/>
          </w:tcPr>
          <w:p w14:paraId="6FC0F208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332,90</w:t>
            </w:r>
          </w:p>
        </w:tc>
        <w:tc>
          <w:tcPr>
            <w:tcW w:w="338" w:type="pct"/>
            <w:vAlign w:val="center"/>
          </w:tcPr>
          <w:p w14:paraId="58120BF3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324" w:type="pct"/>
            <w:vAlign w:val="center"/>
          </w:tcPr>
          <w:p w14:paraId="47614A9C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279" w:type="pct"/>
            <w:gridSpan w:val="2"/>
            <w:vAlign w:val="center"/>
          </w:tcPr>
          <w:p w14:paraId="7A781AA2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287" w:type="pct"/>
            <w:gridSpan w:val="2"/>
            <w:vAlign w:val="center"/>
          </w:tcPr>
          <w:p w14:paraId="6CA2C27E" w14:textId="77777777" w:rsidR="00AE77C5" w:rsidRPr="006A1A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373" w:type="pct"/>
          </w:tcPr>
          <w:p w14:paraId="3B0C4F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CEA7F1A" w14:textId="77777777" w:rsidTr="00AE77C5">
        <w:trPr>
          <w:trHeight w:val="113"/>
          <w:jc w:val="center"/>
        </w:trPr>
        <w:tc>
          <w:tcPr>
            <w:tcW w:w="210" w:type="pct"/>
          </w:tcPr>
          <w:p w14:paraId="52508C2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1EBFB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71ADA4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D9628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9C8C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4D031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0741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B6BBB4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EFD98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1DB8E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EF478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3AEF71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A4B3D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370E4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EEC2E80" w14:textId="77777777" w:rsidTr="00AE77C5">
        <w:trPr>
          <w:trHeight w:val="113"/>
          <w:jc w:val="center"/>
        </w:trPr>
        <w:tc>
          <w:tcPr>
            <w:tcW w:w="210" w:type="pct"/>
          </w:tcPr>
          <w:p w14:paraId="1B1AC5E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D266D3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11. Оснащение муниципальных организаций дополнительного образования (детских школ искусств) музыкальными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инструментами, оборудованием и учебными материалами, всего, из них:</w:t>
            </w:r>
          </w:p>
        </w:tc>
        <w:tc>
          <w:tcPr>
            <w:tcW w:w="411" w:type="pct"/>
            <w:vAlign w:val="center"/>
          </w:tcPr>
          <w:p w14:paraId="763858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AACF2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7D952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735B4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6201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D2417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126D4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9A535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1FCBA7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789B8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96B6D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95437C4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2.2.3.1-2.2.3.6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(17, 18, 19, 20, 21, 22)</w:t>
            </w:r>
          </w:p>
        </w:tc>
      </w:tr>
      <w:tr w:rsidR="00AE77C5" w:rsidRPr="008014BF" w14:paraId="29DF14F6" w14:textId="77777777" w:rsidTr="00AE77C5">
        <w:trPr>
          <w:trHeight w:val="113"/>
          <w:jc w:val="center"/>
        </w:trPr>
        <w:tc>
          <w:tcPr>
            <w:tcW w:w="210" w:type="pct"/>
          </w:tcPr>
          <w:p w14:paraId="15C0A53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8FEC9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E74A8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C7CF7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2AE01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4E481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D57DB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E795A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08A2A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F9B59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5D478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31E31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8633433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0D657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AEE8E44" w14:textId="77777777" w:rsidTr="00AE77C5">
        <w:trPr>
          <w:trHeight w:val="113"/>
          <w:jc w:val="center"/>
        </w:trPr>
        <w:tc>
          <w:tcPr>
            <w:tcW w:w="210" w:type="pct"/>
          </w:tcPr>
          <w:p w14:paraId="6E33F6D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A92396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6B1ECD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2D75F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85EC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BD148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6D717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ABF6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411687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AE221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03E78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796D4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0673D77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3ADBB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1E11342" w14:textId="77777777" w:rsidTr="00AE77C5">
        <w:trPr>
          <w:trHeight w:val="113"/>
          <w:jc w:val="center"/>
        </w:trPr>
        <w:tc>
          <w:tcPr>
            <w:tcW w:w="210" w:type="pct"/>
          </w:tcPr>
          <w:p w14:paraId="7CD477A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E0074A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28930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40BBB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2B7B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C2F56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F2828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B62A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1909D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3E599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A404E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01338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C6BF4FF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4A2BA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C624058" w14:textId="77777777" w:rsidTr="00AE77C5">
        <w:trPr>
          <w:trHeight w:val="113"/>
          <w:jc w:val="center"/>
        </w:trPr>
        <w:tc>
          <w:tcPr>
            <w:tcW w:w="210" w:type="pct"/>
          </w:tcPr>
          <w:p w14:paraId="42ACA79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4A612C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22C8F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29A53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7BD4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A9C85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1C656C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0FBDE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99180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DF2D4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7CEE8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7BB35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3F0C072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613B0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5C1247D" w14:textId="77777777" w:rsidTr="00AE77C5">
        <w:trPr>
          <w:trHeight w:val="113"/>
          <w:jc w:val="center"/>
        </w:trPr>
        <w:tc>
          <w:tcPr>
            <w:tcW w:w="210" w:type="pct"/>
          </w:tcPr>
          <w:p w14:paraId="704B584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58622E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12. Модернизация детских школ искусств путем проведения капитальных и текущих ремонтов в зданиях и помещениях, в которых расположены детские школы искусств, всего, из них:</w:t>
            </w:r>
          </w:p>
        </w:tc>
        <w:tc>
          <w:tcPr>
            <w:tcW w:w="411" w:type="pct"/>
            <w:vAlign w:val="center"/>
          </w:tcPr>
          <w:p w14:paraId="55F628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F77BB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25" w:type="pct"/>
            <w:vAlign w:val="center"/>
          </w:tcPr>
          <w:p w14:paraId="0F66A1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44" w:type="pct"/>
            <w:vAlign w:val="center"/>
          </w:tcPr>
          <w:p w14:paraId="6F5A0E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CF622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9BBD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6C2B6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6E765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621C7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8FB6D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0A67EC9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E5AA037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2.2.3.5.-2.2.2.6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(21, 22)</w:t>
            </w:r>
          </w:p>
        </w:tc>
      </w:tr>
      <w:tr w:rsidR="00AE77C5" w:rsidRPr="008014BF" w14:paraId="18587ADF" w14:textId="77777777" w:rsidTr="00AE77C5">
        <w:trPr>
          <w:trHeight w:val="113"/>
          <w:jc w:val="center"/>
        </w:trPr>
        <w:tc>
          <w:tcPr>
            <w:tcW w:w="210" w:type="pct"/>
          </w:tcPr>
          <w:p w14:paraId="1DA1B1D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F2FEF1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CF39C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8CE341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B2679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C3D26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0F55F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6647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EC927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5EC7A7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C22DF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0D3DB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AA8E3A6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C3214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F006109" w14:textId="77777777" w:rsidTr="00AE77C5">
        <w:trPr>
          <w:trHeight w:val="113"/>
          <w:jc w:val="center"/>
        </w:trPr>
        <w:tc>
          <w:tcPr>
            <w:tcW w:w="210" w:type="pct"/>
          </w:tcPr>
          <w:p w14:paraId="156E832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BA9FCE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35726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17818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751EA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CA2F86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3217A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752CA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83F3E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D4B30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87E07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5FD67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5689242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7BFAA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8FF4F94" w14:textId="77777777" w:rsidTr="00AE77C5">
        <w:trPr>
          <w:trHeight w:val="113"/>
          <w:jc w:val="center"/>
        </w:trPr>
        <w:tc>
          <w:tcPr>
            <w:tcW w:w="210" w:type="pct"/>
          </w:tcPr>
          <w:p w14:paraId="3C976B9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8083B9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EE36D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5E97F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25" w:type="pct"/>
            <w:vAlign w:val="center"/>
          </w:tcPr>
          <w:p w14:paraId="29DF9F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44" w:type="pct"/>
            <w:vAlign w:val="center"/>
          </w:tcPr>
          <w:p w14:paraId="02F3A0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762B1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0487C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7D621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CC33E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93308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5E741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3D14EB2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FC4B9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F05C2BB" w14:textId="77777777" w:rsidTr="00AE77C5">
        <w:trPr>
          <w:trHeight w:val="113"/>
          <w:jc w:val="center"/>
        </w:trPr>
        <w:tc>
          <w:tcPr>
            <w:tcW w:w="210" w:type="pct"/>
          </w:tcPr>
          <w:p w14:paraId="659CAEC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6E9726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04D724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CAD789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F817F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9BB3F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F7798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3497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E9C14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4B806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2F0DA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CF08D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35F3AF4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76594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BC14F36" w14:textId="77777777" w:rsidTr="00AE77C5">
        <w:trPr>
          <w:trHeight w:val="113"/>
          <w:jc w:val="center"/>
        </w:trPr>
        <w:tc>
          <w:tcPr>
            <w:tcW w:w="210" w:type="pct"/>
          </w:tcPr>
          <w:p w14:paraId="1B0C72E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9FC76D" w14:textId="77777777" w:rsidR="00AE77C5" w:rsidRPr="00C36921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13. Обеспечение меры социальной поддержки отдельных категорий граждан, осваивающих дополнительные предпрофессиональные и общеразвивающие программы в сфере искусств, всего, из них:</w:t>
            </w:r>
          </w:p>
        </w:tc>
        <w:tc>
          <w:tcPr>
            <w:tcW w:w="411" w:type="pct"/>
            <w:vAlign w:val="center"/>
          </w:tcPr>
          <w:p w14:paraId="57B28872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729742C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325" w:type="pct"/>
            <w:vAlign w:val="center"/>
          </w:tcPr>
          <w:p w14:paraId="0C5AB85E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F5FB5B5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5CAA623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546E33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4145A12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BD01937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324" w:type="pct"/>
            <w:vAlign w:val="center"/>
          </w:tcPr>
          <w:p w14:paraId="1964210F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154FA44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411D6ED" w14:textId="77777777" w:rsidR="00AE77C5" w:rsidRPr="00C36921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C369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B6EFBDE" w14:textId="77777777" w:rsidR="00AE77C5" w:rsidRPr="00C36921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sz w:val="18"/>
                <w:szCs w:val="18"/>
              </w:rPr>
              <w:t>2.2.3.11 (41)</w:t>
            </w:r>
          </w:p>
        </w:tc>
      </w:tr>
      <w:tr w:rsidR="00AE77C5" w:rsidRPr="008014BF" w14:paraId="3598AA6F" w14:textId="77777777" w:rsidTr="00AE77C5">
        <w:trPr>
          <w:trHeight w:val="113"/>
          <w:jc w:val="center"/>
        </w:trPr>
        <w:tc>
          <w:tcPr>
            <w:tcW w:w="210" w:type="pct"/>
          </w:tcPr>
          <w:p w14:paraId="5208A31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066308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B5F9B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DE536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5E80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D776D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A084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E1207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4AE11D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4EF90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58BCE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F855F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AB06D3C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D5B60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35403E3" w14:textId="77777777" w:rsidTr="00AE77C5">
        <w:trPr>
          <w:trHeight w:val="113"/>
          <w:jc w:val="center"/>
        </w:trPr>
        <w:tc>
          <w:tcPr>
            <w:tcW w:w="210" w:type="pct"/>
          </w:tcPr>
          <w:p w14:paraId="3CCF393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4D2EB7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AA011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9BB95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325" w:type="pct"/>
            <w:vAlign w:val="center"/>
          </w:tcPr>
          <w:p w14:paraId="3C544E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95483F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A5700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6B57F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BE151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DF0A7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86,40</w:t>
            </w:r>
          </w:p>
        </w:tc>
        <w:tc>
          <w:tcPr>
            <w:tcW w:w="324" w:type="pct"/>
            <w:vAlign w:val="center"/>
          </w:tcPr>
          <w:p w14:paraId="246862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39ABC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235DAF0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71D1FA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38F8150" w14:textId="77777777" w:rsidTr="00AE77C5">
        <w:trPr>
          <w:trHeight w:val="113"/>
          <w:jc w:val="center"/>
        </w:trPr>
        <w:tc>
          <w:tcPr>
            <w:tcW w:w="210" w:type="pct"/>
          </w:tcPr>
          <w:p w14:paraId="5925FA7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106DA1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EE947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66B94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1E01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2395E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DF527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0F9FA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10BCA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C68686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C7B59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317AC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E49E53D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3EC19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0BA5EB0" w14:textId="77777777" w:rsidTr="00AE77C5">
        <w:trPr>
          <w:trHeight w:val="113"/>
          <w:jc w:val="center"/>
        </w:trPr>
        <w:tc>
          <w:tcPr>
            <w:tcW w:w="210" w:type="pct"/>
          </w:tcPr>
          <w:p w14:paraId="33608DF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33F80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6BF0B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A2BB0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1F6E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5E1E7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6725B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C30B7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3EA55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FCF538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FC566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2FEBB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1645536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25C3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78124F5" w14:textId="77777777" w:rsidTr="00AE77C5">
        <w:trPr>
          <w:trHeight w:val="113"/>
          <w:jc w:val="center"/>
        </w:trPr>
        <w:tc>
          <w:tcPr>
            <w:tcW w:w="210" w:type="pct"/>
          </w:tcPr>
          <w:p w14:paraId="78CF602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6A8865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 Внедрение механизмов инициативного бюджетирования на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территории Верхнесалдинского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танца», всего, из них:</w:t>
            </w:r>
          </w:p>
        </w:tc>
        <w:tc>
          <w:tcPr>
            <w:tcW w:w="411" w:type="pct"/>
            <w:vAlign w:val="center"/>
          </w:tcPr>
          <w:p w14:paraId="4A35BCA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A9303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325" w:type="pct"/>
            <w:vAlign w:val="center"/>
          </w:tcPr>
          <w:p w14:paraId="44F52F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D3B62F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A50AA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306" w:type="pct"/>
            <w:vAlign w:val="center"/>
          </w:tcPr>
          <w:p w14:paraId="43B615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B5A25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C65EC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D211B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A20A3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120BF28" w14:textId="77777777" w:rsidR="00AE77C5" w:rsidRPr="008014BF" w:rsidRDefault="00AE77C5" w:rsidP="000040B8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05211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E77C5" w:rsidRPr="008014BF" w14:paraId="405B10BE" w14:textId="77777777" w:rsidTr="00AE77C5">
        <w:trPr>
          <w:trHeight w:val="113"/>
          <w:jc w:val="center"/>
        </w:trPr>
        <w:tc>
          <w:tcPr>
            <w:tcW w:w="210" w:type="pct"/>
          </w:tcPr>
          <w:p w14:paraId="1073BC2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305BBE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E0716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0F5A2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766E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C8578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7B1CD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0E3A6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1E424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85F69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F4CC7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F99B4E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6BEBD71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E766D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22F59C4" w14:textId="77777777" w:rsidTr="00AE77C5">
        <w:trPr>
          <w:trHeight w:val="113"/>
          <w:jc w:val="center"/>
        </w:trPr>
        <w:tc>
          <w:tcPr>
            <w:tcW w:w="210" w:type="pct"/>
          </w:tcPr>
          <w:p w14:paraId="009E230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DB209B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22AE9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3403D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25" w:type="pct"/>
            <w:vAlign w:val="center"/>
          </w:tcPr>
          <w:p w14:paraId="528F2B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97456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F2E86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06" w:type="pct"/>
            <w:vAlign w:val="center"/>
          </w:tcPr>
          <w:p w14:paraId="16DDC6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506EE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5EA31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476B0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84B2A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6A1885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DF81A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0CAFC9D" w14:textId="77777777" w:rsidTr="00AE77C5">
        <w:trPr>
          <w:trHeight w:val="113"/>
          <w:jc w:val="center"/>
        </w:trPr>
        <w:tc>
          <w:tcPr>
            <w:tcW w:w="210" w:type="pct"/>
          </w:tcPr>
          <w:p w14:paraId="6D93541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0F11A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5248C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61CE5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25" w:type="pct"/>
            <w:vAlign w:val="center"/>
          </w:tcPr>
          <w:p w14:paraId="7D985E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97CB0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95E63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166,50</w:t>
            </w:r>
          </w:p>
        </w:tc>
        <w:tc>
          <w:tcPr>
            <w:tcW w:w="306" w:type="pct"/>
            <w:vAlign w:val="center"/>
          </w:tcPr>
          <w:p w14:paraId="54AD50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7E3EF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E562B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AE0D0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DACE7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D3F70B1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5D328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CEB8EE5" w14:textId="77777777" w:rsidTr="00AE77C5">
        <w:trPr>
          <w:trHeight w:val="113"/>
          <w:jc w:val="center"/>
        </w:trPr>
        <w:tc>
          <w:tcPr>
            <w:tcW w:w="210" w:type="pct"/>
          </w:tcPr>
          <w:p w14:paraId="5649CF2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89BF26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1AEB22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5F57B7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8ED4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36AFE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B32C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CA91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4355F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E9FE5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72D0B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61654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1BEE953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409F43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D08002C" w14:textId="77777777" w:rsidTr="00AE77C5">
        <w:trPr>
          <w:trHeight w:val="113"/>
          <w:jc w:val="center"/>
        </w:trPr>
        <w:tc>
          <w:tcPr>
            <w:tcW w:w="210" w:type="pct"/>
          </w:tcPr>
          <w:p w14:paraId="33D5ACA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74D44C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5A5381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0AB09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25" w:type="pct"/>
            <w:vAlign w:val="center"/>
          </w:tcPr>
          <w:p w14:paraId="4C9C49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2CA72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BA538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06" w:type="pct"/>
            <w:vAlign w:val="center"/>
          </w:tcPr>
          <w:p w14:paraId="1C62BF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36BC1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7E914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3BB7D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AC86B3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5C5C691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F5F7B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C2F6261" w14:textId="77777777" w:rsidTr="00AE77C5">
        <w:trPr>
          <w:trHeight w:val="113"/>
          <w:jc w:val="center"/>
        </w:trPr>
        <w:tc>
          <w:tcPr>
            <w:tcW w:w="210" w:type="pct"/>
          </w:tcPr>
          <w:p w14:paraId="06FB5B3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E6646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8A5C7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AE5AF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8CEF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1C8C5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E4D37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35379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4618E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D94B9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D94F0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5D937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93FA7DD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A17C0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0878DAF" w14:textId="77777777" w:rsidTr="00AE77C5">
        <w:trPr>
          <w:trHeight w:val="113"/>
          <w:jc w:val="center"/>
        </w:trPr>
        <w:tc>
          <w:tcPr>
            <w:tcW w:w="210" w:type="pct"/>
          </w:tcPr>
          <w:p w14:paraId="10DDEAC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C85597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2C718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AFA5B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195B1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6DA2B6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AC0B9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E9794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82B81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8110B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0E058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9BC24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1E005F1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A50959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636536A" w14:textId="77777777" w:rsidTr="00AE77C5">
        <w:trPr>
          <w:trHeight w:val="113"/>
          <w:jc w:val="center"/>
        </w:trPr>
        <w:tc>
          <w:tcPr>
            <w:tcW w:w="210" w:type="pct"/>
          </w:tcPr>
          <w:p w14:paraId="7B535C8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10F85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E14DB7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134D3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25" w:type="pct"/>
            <w:vAlign w:val="center"/>
          </w:tcPr>
          <w:p w14:paraId="329EE8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548F31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A2E6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306" w:type="pct"/>
            <w:vAlign w:val="center"/>
          </w:tcPr>
          <w:p w14:paraId="4660E7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EA9843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841AB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A6A0EA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1C000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DEC32F4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96BC3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C0D7C38" w14:textId="77777777" w:rsidTr="00AE77C5">
        <w:trPr>
          <w:trHeight w:val="113"/>
          <w:jc w:val="center"/>
        </w:trPr>
        <w:tc>
          <w:tcPr>
            <w:tcW w:w="210" w:type="pct"/>
          </w:tcPr>
          <w:p w14:paraId="4D2B09A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1D7CE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114E20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D504B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7E9E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0A357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569DA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8F44A5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ED4EA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92AD89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BC3D5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2E9FA6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53770F2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AF4CA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2B1A0D9" w14:textId="77777777" w:rsidTr="00AE77C5">
        <w:trPr>
          <w:trHeight w:val="113"/>
          <w:jc w:val="center"/>
        </w:trPr>
        <w:tc>
          <w:tcPr>
            <w:tcW w:w="210" w:type="pct"/>
          </w:tcPr>
          <w:p w14:paraId="7C6336F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541DFD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4B359A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284F25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25" w:type="pct"/>
            <w:vAlign w:val="center"/>
          </w:tcPr>
          <w:p w14:paraId="21523D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B09DE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B7FE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06" w:type="pct"/>
            <w:vAlign w:val="center"/>
          </w:tcPr>
          <w:p w14:paraId="51995D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3B1A7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1869F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4A2D9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67488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FA3595A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8A7A6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61B5E04" w14:textId="77777777" w:rsidTr="00AE77C5">
        <w:trPr>
          <w:trHeight w:val="113"/>
          <w:jc w:val="center"/>
        </w:trPr>
        <w:tc>
          <w:tcPr>
            <w:tcW w:w="210" w:type="pct"/>
          </w:tcPr>
          <w:p w14:paraId="63747D8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01401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604C9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0B561E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7A4E9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4259E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43E4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1AA83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58A17A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DB953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9C64C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769A2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A8A0160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B6393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F4FC251" w14:textId="77777777" w:rsidTr="00AE77C5">
        <w:trPr>
          <w:trHeight w:val="113"/>
          <w:jc w:val="center"/>
        </w:trPr>
        <w:tc>
          <w:tcPr>
            <w:tcW w:w="210" w:type="pct"/>
          </w:tcPr>
          <w:p w14:paraId="52F299E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06A2E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9A396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3E053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FF75C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FB30A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B0D1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6B96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E815D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3DC41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3D31D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52AD3A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707995F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9939F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E6D57A3" w14:textId="77777777" w:rsidTr="00AE77C5">
        <w:trPr>
          <w:trHeight w:val="113"/>
          <w:jc w:val="center"/>
        </w:trPr>
        <w:tc>
          <w:tcPr>
            <w:tcW w:w="210" w:type="pct"/>
          </w:tcPr>
          <w:p w14:paraId="61DE864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0D1239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24EFF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BA3C2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25" w:type="pct"/>
            <w:vAlign w:val="center"/>
          </w:tcPr>
          <w:p w14:paraId="24649B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2A36B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644F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66,70</w:t>
            </w:r>
          </w:p>
        </w:tc>
        <w:tc>
          <w:tcPr>
            <w:tcW w:w="306" w:type="pct"/>
            <w:vAlign w:val="center"/>
          </w:tcPr>
          <w:p w14:paraId="2D51CA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5DC5AA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18F95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C71176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99CBC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CFDA5B7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9CB11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3EAA3A6" w14:textId="77777777" w:rsidTr="00AE77C5">
        <w:trPr>
          <w:trHeight w:val="113"/>
          <w:jc w:val="center"/>
        </w:trPr>
        <w:tc>
          <w:tcPr>
            <w:tcW w:w="210" w:type="pct"/>
          </w:tcPr>
          <w:p w14:paraId="43C80D8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CBB39D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5A628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265B5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F180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5CBC4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54BB8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F257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020B12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1388A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1230A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85BA1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E524B23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6194E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7888132" w14:textId="77777777" w:rsidTr="00AE77C5">
        <w:trPr>
          <w:trHeight w:val="113"/>
          <w:jc w:val="center"/>
        </w:trPr>
        <w:tc>
          <w:tcPr>
            <w:tcW w:w="210" w:type="pct"/>
          </w:tcPr>
          <w:p w14:paraId="4B94E86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A3993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613ACE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81931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6990A2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CBFCC3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509D2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" w:type="pct"/>
            <w:vAlign w:val="center"/>
          </w:tcPr>
          <w:p w14:paraId="34E858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0959E5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6E8981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420A44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34BB2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A0EAFCF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07B5C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0495329" w14:textId="77777777" w:rsidTr="00AE77C5">
        <w:trPr>
          <w:trHeight w:val="113"/>
          <w:jc w:val="center"/>
        </w:trPr>
        <w:tc>
          <w:tcPr>
            <w:tcW w:w="210" w:type="pct"/>
          </w:tcPr>
          <w:p w14:paraId="7AD146C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9947A6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027EF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7282C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41C7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59D04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3B0A1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2499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910C0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2B87F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AECF4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F64E4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C9FA526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38F6C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D64865B" w14:textId="77777777" w:rsidTr="00AE77C5">
        <w:trPr>
          <w:trHeight w:val="113"/>
          <w:jc w:val="center"/>
        </w:trPr>
        <w:tc>
          <w:tcPr>
            <w:tcW w:w="210" w:type="pct"/>
          </w:tcPr>
          <w:p w14:paraId="080820B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ADBD7A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EEC42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8CBDA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6F9163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7A171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7852D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" w:type="pct"/>
            <w:vAlign w:val="center"/>
          </w:tcPr>
          <w:p w14:paraId="5B28E7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B5365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95A2D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39CC4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03AB62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76B9152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4B2E0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C599A7E" w14:textId="77777777" w:rsidTr="00AE77C5">
        <w:trPr>
          <w:trHeight w:val="113"/>
          <w:jc w:val="center"/>
        </w:trPr>
        <w:tc>
          <w:tcPr>
            <w:tcW w:w="210" w:type="pct"/>
          </w:tcPr>
          <w:p w14:paraId="748326C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673725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5F649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47066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2503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1F944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B37B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9068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111DF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5A81B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D367C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E43663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AB4CFA8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58F0F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E98FD12" w14:textId="77777777" w:rsidTr="00AE77C5">
        <w:trPr>
          <w:trHeight w:val="113"/>
          <w:jc w:val="center"/>
        </w:trPr>
        <w:tc>
          <w:tcPr>
            <w:tcW w:w="210" w:type="pct"/>
          </w:tcPr>
          <w:p w14:paraId="1488BF8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D2832F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A3761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9ADFB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A5E8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1D420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1F877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405CF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DEB4F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75D1A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9D0B0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6211B5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F21BF61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CB7B49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0208FAB" w14:textId="77777777" w:rsidTr="00AE77C5">
        <w:trPr>
          <w:trHeight w:val="113"/>
          <w:jc w:val="center"/>
        </w:trPr>
        <w:tc>
          <w:tcPr>
            <w:tcW w:w="210" w:type="pct"/>
          </w:tcPr>
          <w:p w14:paraId="5E31760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8ABAB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Верхнесалдинского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«Патриот», всего, из них:</w:t>
            </w:r>
          </w:p>
        </w:tc>
        <w:tc>
          <w:tcPr>
            <w:tcW w:w="411" w:type="pct"/>
            <w:vAlign w:val="center"/>
          </w:tcPr>
          <w:p w14:paraId="272B0C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97A20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25" w:type="pct"/>
            <w:vAlign w:val="center"/>
          </w:tcPr>
          <w:p w14:paraId="1D36BC3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7DF35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926101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06" w:type="pct"/>
            <w:vAlign w:val="center"/>
          </w:tcPr>
          <w:p w14:paraId="3444D1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2C82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99B6D5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ABDA3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83D09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89D8670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E3B33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E77C5" w:rsidRPr="008014BF" w14:paraId="1B655FFD" w14:textId="77777777" w:rsidTr="00AE77C5">
        <w:trPr>
          <w:trHeight w:val="113"/>
          <w:jc w:val="center"/>
        </w:trPr>
        <w:tc>
          <w:tcPr>
            <w:tcW w:w="210" w:type="pct"/>
          </w:tcPr>
          <w:p w14:paraId="2C3478F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410D66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4FEC6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D0E16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90E8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234F9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54448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78C5E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F030D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3332D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D5FD5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080EB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CDB096C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A0560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1621272" w14:textId="77777777" w:rsidTr="00AE77C5">
        <w:trPr>
          <w:trHeight w:val="113"/>
          <w:jc w:val="center"/>
        </w:trPr>
        <w:tc>
          <w:tcPr>
            <w:tcW w:w="210" w:type="pct"/>
          </w:tcPr>
          <w:p w14:paraId="1B201D3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A0E8D1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B46B2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22F0D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22133F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765AA9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24E1B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14:paraId="397F03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8BFF7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78020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976C5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C9573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C85FFC9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BB2B1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B8C2B67" w14:textId="77777777" w:rsidTr="00AE77C5">
        <w:trPr>
          <w:trHeight w:val="113"/>
          <w:jc w:val="center"/>
        </w:trPr>
        <w:tc>
          <w:tcPr>
            <w:tcW w:w="210" w:type="pct"/>
          </w:tcPr>
          <w:p w14:paraId="1A6A5E5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B292B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6B33F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58AE9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1D222E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34CF2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A01D8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14:paraId="33DD5E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E6F22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895C2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463AC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ECB6F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D86E463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AF45C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2637E4B" w14:textId="77777777" w:rsidTr="00AE77C5">
        <w:trPr>
          <w:trHeight w:val="113"/>
          <w:jc w:val="center"/>
        </w:trPr>
        <w:tc>
          <w:tcPr>
            <w:tcW w:w="210" w:type="pct"/>
          </w:tcPr>
          <w:p w14:paraId="7B69F70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B36442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BE21F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CD4EC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89A0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DD23EE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5C30C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C2ED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F211C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445F3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A9A97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7C2CA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6ED7ED8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027D0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AD9817A" w14:textId="77777777" w:rsidTr="00AE77C5">
        <w:trPr>
          <w:trHeight w:val="113"/>
          <w:jc w:val="center"/>
        </w:trPr>
        <w:tc>
          <w:tcPr>
            <w:tcW w:w="210" w:type="pct"/>
          </w:tcPr>
          <w:p w14:paraId="6DF0EB7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E864DE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1167AC1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1422D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25" w:type="pct"/>
            <w:vAlign w:val="center"/>
          </w:tcPr>
          <w:p w14:paraId="72E0E8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9481F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EFFB7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06" w:type="pct"/>
            <w:vAlign w:val="center"/>
          </w:tcPr>
          <w:p w14:paraId="5328CE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F8725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EB746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8154E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46A2B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8240D46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A1DF8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A7BB230" w14:textId="77777777" w:rsidTr="00AE77C5">
        <w:trPr>
          <w:trHeight w:val="113"/>
          <w:jc w:val="center"/>
        </w:trPr>
        <w:tc>
          <w:tcPr>
            <w:tcW w:w="210" w:type="pct"/>
          </w:tcPr>
          <w:p w14:paraId="7548F87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B71C51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6A258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D383D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91A8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BEF57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7FC4C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51DE7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747B1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46BDA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8A2D2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96136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16B4D47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C808B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A8BB10B" w14:textId="77777777" w:rsidTr="00AE77C5">
        <w:trPr>
          <w:trHeight w:val="113"/>
          <w:jc w:val="center"/>
        </w:trPr>
        <w:tc>
          <w:tcPr>
            <w:tcW w:w="210" w:type="pct"/>
          </w:tcPr>
          <w:p w14:paraId="466F875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FA825B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0BCBD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3C431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B329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C4AB6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9384D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001E3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37C6C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74860E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EBAE9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390E4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88C8BF9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E29C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0D0BBE5" w14:textId="77777777" w:rsidTr="00AE77C5">
        <w:trPr>
          <w:trHeight w:val="113"/>
          <w:jc w:val="center"/>
        </w:trPr>
        <w:tc>
          <w:tcPr>
            <w:tcW w:w="210" w:type="pct"/>
          </w:tcPr>
          <w:p w14:paraId="4C13C8C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E0AC66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E6A08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4E080D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25" w:type="pct"/>
            <w:vAlign w:val="center"/>
          </w:tcPr>
          <w:p w14:paraId="63BB35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00561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98D14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84,10</w:t>
            </w:r>
          </w:p>
        </w:tc>
        <w:tc>
          <w:tcPr>
            <w:tcW w:w="306" w:type="pct"/>
            <w:vAlign w:val="center"/>
          </w:tcPr>
          <w:p w14:paraId="045695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8AEAC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02AA4A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EFC6D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50163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14583B2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DA03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96ACE57" w14:textId="77777777" w:rsidTr="00AE77C5">
        <w:trPr>
          <w:trHeight w:val="113"/>
          <w:jc w:val="center"/>
        </w:trPr>
        <w:tc>
          <w:tcPr>
            <w:tcW w:w="210" w:type="pct"/>
          </w:tcPr>
          <w:p w14:paraId="42C51F2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F47EDC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57A05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53A4B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70FC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18CB4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E41D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34DB6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76BED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28B1A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D9434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9B048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ACA1F14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71706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DD85E3F" w14:textId="77777777" w:rsidTr="00AE77C5">
        <w:trPr>
          <w:trHeight w:val="113"/>
          <w:jc w:val="center"/>
        </w:trPr>
        <w:tc>
          <w:tcPr>
            <w:tcW w:w="210" w:type="pct"/>
          </w:tcPr>
          <w:p w14:paraId="517AAA3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9E1965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0E5159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1E651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25" w:type="pct"/>
            <w:vAlign w:val="center"/>
          </w:tcPr>
          <w:p w14:paraId="5BD7CA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08E4D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E4165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06" w:type="pct"/>
            <w:vAlign w:val="center"/>
          </w:tcPr>
          <w:p w14:paraId="5DCD72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DA967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6FEF8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E9B19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F2A4A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4865D2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B027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F81DB6D" w14:textId="77777777" w:rsidTr="00AE77C5">
        <w:trPr>
          <w:trHeight w:val="113"/>
          <w:jc w:val="center"/>
        </w:trPr>
        <w:tc>
          <w:tcPr>
            <w:tcW w:w="210" w:type="pct"/>
          </w:tcPr>
          <w:p w14:paraId="40A4560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B860F4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1051F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CA337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868D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0DE48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A8C43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0B316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2734C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C42366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32DFB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626FCF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0C3038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46AC7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0713CE0" w14:textId="77777777" w:rsidTr="00AE77C5">
        <w:trPr>
          <w:trHeight w:val="113"/>
          <w:jc w:val="center"/>
        </w:trPr>
        <w:tc>
          <w:tcPr>
            <w:tcW w:w="210" w:type="pct"/>
          </w:tcPr>
          <w:p w14:paraId="23CBA74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6DD685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6F7F2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122A5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25E3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D86C0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59D71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40C77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D4349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970B1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34ACD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7C1C2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F5B724A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23C5A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BBE2A96" w14:textId="77777777" w:rsidTr="00AE77C5">
        <w:trPr>
          <w:trHeight w:val="113"/>
          <w:jc w:val="center"/>
        </w:trPr>
        <w:tc>
          <w:tcPr>
            <w:tcW w:w="210" w:type="pct"/>
          </w:tcPr>
          <w:p w14:paraId="43395D2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AB6894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7BDAE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2E038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25" w:type="pct"/>
            <w:vAlign w:val="center"/>
          </w:tcPr>
          <w:p w14:paraId="4ED784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D038C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C432DA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64,90</w:t>
            </w:r>
          </w:p>
        </w:tc>
        <w:tc>
          <w:tcPr>
            <w:tcW w:w="306" w:type="pct"/>
            <w:vAlign w:val="center"/>
          </w:tcPr>
          <w:p w14:paraId="483C39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969C8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A4300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785DE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5C806D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5BB673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17334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2C92832" w14:textId="77777777" w:rsidTr="00AE77C5">
        <w:trPr>
          <w:trHeight w:val="113"/>
          <w:jc w:val="center"/>
        </w:trPr>
        <w:tc>
          <w:tcPr>
            <w:tcW w:w="210" w:type="pct"/>
          </w:tcPr>
          <w:p w14:paraId="4974B59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66B6A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0878D3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E4437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1E0D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E0A89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550C6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ED6A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D1459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0BD466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8439E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51B41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1BD669C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A1641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CBF7FD9" w14:textId="77777777" w:rsidTr="00AE77C5">
        <w:trPr>
          <w:trHeight w:val="113"/>
          <w:jc w:val="center"/>
        </w:trPr>
        <w:tc>
          <w:tcPr>
            <w:tcW w:w="210" w:type="pct"/>
          </w:tcPr>
          <w:p w14:paraId="3A17D5D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F7269A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234AE9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BEDC8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3C202C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95186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A7A3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14:paraId="4531FEF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A0E68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5CDAC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E5FD56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D8B03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90C3DE1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5AEC4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60C5474" w14:textId="77777777" w:rsidTr="00AE77C5">
        <w:trPr>
          <w:trHeight w:val="113"/>
          <w:jc w:val="center"/>
        </w:trPr>
        <w:tc>
          <w:tcPr>
            <w:tcW w:w="210" w:type="pct"/>
          </w:tcPr>
          <w:p w14:paraId="3998903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CE11C1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2FE97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C0EEB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6595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B2D05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2910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757EF9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38F96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688B9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65031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D8AB4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D4566F2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A8B1E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5E916CF" w14:textId="77777777" w:rsidTr="00AE77C5">
        <w:trPr>
          <w:trHeight w:val="113"/>
          <w:jc w:val="center"/>
        </w:trPr>
        <w:tc>
          <w:tcPr>
            <w:tcW w:w="210" w:type="pct"/>
          </w:tcPr>
          <w:p w14:paraId="1210B26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599894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E33B9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1695E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7266C1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B26B6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7329B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14:paraId="7B88D2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B05BA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5BEF12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936C8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5C233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6412C73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D530B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E02CA4C" w14:textId="77777777" w:rsidTr="00AE77C5">
        <w:trPr>
          <w:trHeight w:val="113"/>
          <w:jc w:val="center"/>
        </w:trPr>
        <w:tc>
          <w:tcPr>
            <w:tcW w:w="210" w:type="pct"/>
          </w:tcPr>
          <w:p w14:paraId="5A1CB30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0C02D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9D66F1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26F9B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9BD3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B1B50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1F5A7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2A73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F98A3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DB732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826DD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6176D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BC6BBB8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1C2D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8AFC918" w14:textId="77777777" w:rsidTr="00AE77C5">
        <w:trPr>
          <w:trHeight w:val="113"/>
          <w:jc w:val="center"/>
        </w:trPr>
        <w:tc>
          <w:tcPr>
            <w:tcW w:w="210" w:type="pct"/>
          </w:tcPr>
          <w:p w14:paraId="7C17B1F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12D0A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0DB8F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22F469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B397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6B5934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EE0CD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1445A1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63FE5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C6039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29539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1C2EB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DE0BC9B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1B06F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5885593" w14:textId="77777777" w:rsidTr="00AE77C5">
        <w:trPr>
          <w:trHeight w:val="113"/>
          <w:jc w:val="center"/>
        </w:trPr>
        <w:tc>
          <w:tcPr>
            <w:tcW w:w="210" w:type="pct"/>
          </w:tcPr>
          <w:p w14:paraId="4AC27A6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1DEB5B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«Поющие голоса», всего, из них:</w:t>
            </w:r>
          </w:p>
        </w:tc>
        <w:tc>
          <w:tcPr>
            <w:tcW w:w="411" w:type="pct"/>
            <w:vAlign w:val="center"/>
          </w:tcPr>
          <w:p w14:paraId="77EDB6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59231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25" w:type="pct"/>
            <w:vAlign w:val="center"/>
          </w:tcPr>
          <w:p w14:paraId="04726B9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49756A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CE41E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06" w:type="pct"/>
            <w:vAlign w:val="center"/>
          </w:tcPr>
          <w:p w14:paraId="467BD2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747B8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58254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3FA0A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8274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9ABE367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23FD2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E77C5" w:rsidRPr="008014BF" w14:paraId="30614B26" w14:textId="77777777" w:rsidTr="00AE77C5">
        <w:trPr>
          <w:trHeight w:val="113"/>
          <w:jc w:val="center"/>
        </w:trPr>
        <w:tc>
          <w:tcPr>
            <w:tcW w:w="210" w:type="pct"/>
          </w:tcPr>
          <w:p w14:paraId="1A47CF9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FF33F2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1CB76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57E3A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A694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FAED5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14AFB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AA7AE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B38E5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0C473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B896D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23E921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577AB2A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AEE3B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425C371" w14:textId="77777777" w:rsidTr="00AE77C5">
        <w:trPr>
          <w:trHeight w:val="113"/>
          <w:jc w:val="center"/>
        </w:trPr>
        <w:tc>
          <w:tcPr>
            <w:tcW w:w="210" w:type="pct"/>
          </w:tcPr>
          <w:p w14:paraId="1F8CB8D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49ACC6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1A007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34A88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7D68C8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7E1D1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39F7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6" w:type="pct"/>
            <w:vAlign w:val="center"/>
          </w:tcPr>
          <w:p w14:paraId="63E5DB8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424B8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FC7894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4EB37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EC2AB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D3F0E8B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71D8F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F877C6D" w14:textId="77777777" w:rsidTr="00AE77C5">
        <w:trPr>
          <w:trHeight w:val="113"/>
          <w:jc w:val="center"/>
        </w:trPr>
        <w:tc>
          <w:tcPr>
            <w:tcW w:w="210" w:type="pct"/>
          </w:tcPr>
          <w:p w14:paraId="47C7A6E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15BF35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F934C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0EEEE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4931A8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11AFC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34D74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6" w:type="pct"/>
            <w:vAlign w:val="center"/>
          </w:tcPr>
          <w:p w14:paraId="5D6925E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5DF13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A07DB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A83F9E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417F7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6735444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1748E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E3B770D" w14:textId="77777777" w:rsidTr="00AE77C5">
        <w:trPr>
          <w:trHeight w:val="113"/>
          <w:jc w:val="center"/>
        </w:trPr>
        <w:tc>
          <w:tcPr>
            <w:tcW w:w="210" w:type="pct"/>
          </w:tcPr>
          <w:p w14:paraId="3BBD433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6C9078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93278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04196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47F2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63FD0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2168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1BC358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C5EB3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8290E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A1CF2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380A7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9A62A5F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6B44E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0F6514B" w14:textId="77777777" w:rsidTr="00AE77C5">
        <w:trPr>
          <w:trHeight w:val="113"/>
          <w:jc w:val="center"/>
        </w:trPr>
        <w:tc>
          <w:tcPr>
            <w:tcW w:w="210" w:type="pct"/>
          </w:tcPr>
          <w:p w14:paraId="0A5301A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D72DB3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2A501F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ED821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2485F5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2190F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67C79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14:paraId="003EDF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7091B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3826C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D86AB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2794E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2BD1AAA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BB4C5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9DB8FCE" w14:textId="77777777" w:rsidTr="00AE77C5">
        <w:trPr>
          <w:trHeight w:val="113"/>
          <w:jc w:val="center"/>
        </w:trPr>
        <w:tc>
          <w:tcPr>
            <w:tcW w:w="210" w:type="pct"/>
          </w:tcPr>
          <w:p w14:paraId="049957E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9CD1DF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D03802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A5836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31E8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6B3A3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8B686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33220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5044F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161B48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C585E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5355B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AF5EF0F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7E0E5C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E1EB87A" w14:textId="77777777" w:rsidTr="00AE77C5">
        <w:trPr>
          <w:trHeight w:val="113"/>
          <w:jc w:val="center"/>
        </w:trPr>
        <w:tc>
          <w:tcPr>
            <w:tcW w:w="210" w:type="pct"/>
          </w:tcPr>
          <w:p w14:paraId="5728B87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03A676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B9DCC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FA850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2AEE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4FD81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C4C20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F8577A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E4C0B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64FB8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B60202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1BE28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71BD09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11DC5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622EEA5" w14:textId="77777777" w:rsidTr="00AE77C5">
        <w:trPr>
          <w:trHeight w:val="113"/>
          <w:jc w:val="center"/>
        </w:trPr>
        <w:tc>
          <w:tcPr>
            <w:tcW w:w="210" w:type="pct"/>
          </w:tcPr>
          <w:p w14:paraId="5B98183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4E574B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1BB1A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E9C7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20A523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A5E4A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E52649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14:paraId="09E9E6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D432A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4D39D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55396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2AFC1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BB113BE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34F59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4264265" w14:textId="77777777" w:rsidTr="00AE77C5">
        <w:trPr>
          <w:trHeight w:val="113"/>
          <w:jc w:val="center"/>
        </w:trPr>
        <w:tc>
          <w:tcPr>
            <w:tcW w:w="210" w:type="pct"/>
          </w:tcPr>
          <w:p w14:paraId="0529DE7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2489A1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64BCE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52E97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6F7F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B82D33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EEA3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0345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287B3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B0E9A6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A4780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41A533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0F86510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449F4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9D2661E" w14:textId="77777777" w:rsidTr="00AE77C5">
        <w:trPr>
          <w:trHeight w:val="113"/>
          <w:jc w:val="center"/>
        </w:trPr>
        <w:tc>
          <w:tcPr>
            <w:tcW w:w="210" w:type="pct"/>
          </w:tcPr>
          <w:p w14:paraId="4ACDD1F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FCD03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01CBAB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D6C694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4310BFA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4959D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CAC8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14:paraId="4078B8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24BB0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CCCF3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DA111F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73B59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AE42C87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E8D32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A92482B" w14:textId="77777777" w:rsidTr="00AE77C5">
        <w:trPr>
          <w:trHeight w:val="113"/>
          <w:jc w:val="center"/>
        </w:trPr>
        <w:tc>
          <w:tcPr>
            <w:tcW w:w="210" w:type="pct"/>
          </w:tcPr>
          <w:p w14:paraId="37A44D3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531FE6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9FAB3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1C710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C3592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D40BEE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7E7C3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1320F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8899C8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246F0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697DC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AFC66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FE6B231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04ED0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CDE06CF" w14:textId="77777777" w:rsidTr="00AE77C5">
        <w:trPr>
          <w:trHeight w:val="113"/>
          <w:jc w:val="center"/>
        </w:trPr>
        <w:tc>
          <w:tcPr>
            <w:tcW w:w="210" w:type="pct"/>
          </w:tcPr>
          <w:p w14:paraId="78E7617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F93669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4D30C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FA33B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40F7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B5A68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658B8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A878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E1E02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0516D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ED102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354424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27FD3A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CE734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E13A57C" w14:textId="77777777" w:rsidTr="00AE77C5">
        <w:trPr>
          <w:trHeight w:val="113"/>
          <w:jc w:val="center"/>
        </w:trPr>
        <w:tc>
          <w:tcPr>
            <w:tcW w:w="210" w:type="pct"/>
          </w:tcPr>
          <w:p w14:paraId="3CB7DAC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450411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5DD9F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22D14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768739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A2D4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DCB671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14:paraId="0F3DA4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ADA05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90180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99B08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B8FFE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E1FE460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88915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5DA09C7" w14:textId="77777777" w:rsidTr="00AE77C5">
        <w:trPr>
          <w:trHeight w:val="113"/>
          <w:jc w:val="center"/>
        </w:trPr>
        <w:tc>
          <w:tcPr>
            <w:tcW w:w="210" w:type="pct"/>
          </w:tcPr>
          <w:p w14:paraId="32C07E3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B784C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46CF2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2AC552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4BA4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8F147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B47EA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10E22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64502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08203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6C17D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80851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223C1F9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0D566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AEE9B4D" w14:textId="77777777" w:rsidTr="00AE77C5">
        <w:trPr>
          <w:trHeight w:val="113"/>
          <w:jc w:val="center"/>
        </w:trPr>
        <w:tc>
          <w:tcPr>
            <w:tcW w:w="210" w:type="pct"/>
          </w:tcPr>
          <w:p w14:paraId="48B6114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BC19F8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19.3. Внедрение механизмов инициативного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1E126D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405E84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31ABC2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55B485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F336D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06" w:type="pct"/>
            <w:vAlign w:val="center"/>
          </w:tcPr>
          <w:p w14:paraId="428B3B3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26B32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56CEA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E629F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88D78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64AC9B3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E28B6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3D9788C" w14:textId="77777777" w:rsidTr="00AE77C5">
        <w:trPr>
          <w:trHeight w:val="113"/>
          <w:jc w:val="center"/>
        </w:trPr>
        <w:tc>
          <w:tcPr>
            <w:tcW w:w="210" w:type="pct"/>
          </w:tcPr>
          <w:p w14:paraId="0EC8BF6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663918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4D1FF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  <w:vAlign w:val="center"/>
          </w:tcPr>
          <w:p w14:paraId="374FDB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AD50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CF627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A6398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9DE83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86987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37754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3E55B0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0E2E2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B1C28D3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25722A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90755C3" w14:textId="77777777" w:rsidTr="00AE77C5">
        <w:trPr>
          <w:trHeight w:val="113"/>
          <w:jc w:val="center"/>
        </w:trPr>
        <w:tc>
          <w:tcPr>
            <w:tcW w:w="210" w:type="pct"/>
          </w:tcPr>
          <w:p w14:paraId="58F273D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851F46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B1A58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CAFF6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758AFD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03ADED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D83647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6" w:type="pct"/>
            <w:vAlign w:val="center"/>
          </w:tcPr>
          <w:p w14:paraId="54B260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A35B9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A1C4B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A82F8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D80A9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BF8B5B9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F6036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B224190" w14:textId="77777777" w:rsidTr="00AE77C5">
        <w:trPr>
          <w:trHeight w:val="113"/>
          <w:jc w:val="center"/>
        </w:trPr>
        <w:tc>
          <w:tcPr>
            <w:tcW w:w="210" w:type="pct"/>
          </w:tcPr>
          <w:p w14:paraId="1971F22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364AE7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88610A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A3AA9F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966E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1151A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1B831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2425A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68BE0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F3FA7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7FE53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2C404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50048D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6F6F5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4E0648A" w14:textId="77777777" w:rsidTr="00AE77C5">
        <w:trPr>
          <w:trHeight w:val="113"/>
          <w:jc w:val="center"/>
        </w:trPr>
        <w:tc>
          <w:tcPr>
            <w:tcW w:w="210" w:type="pct"/>
          </w:tcPr>
          <w:p w14:paraId="4C3A2A7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E7C32C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DB4FF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3C5E0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936A2A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00A94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FEDF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CDD51D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1992A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BFA8D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61CA4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3CEF0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4F5CD2A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4CC83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9273376" w14:textId="77777777" w:rsidTr="00AE77C5">
        <w:trPr>
          <w:trHeight w:val="113"/>
          <w:jc w:val="center"/>
        </w:trPr>
        <w:tc>
          <w:tcPr>
            <w:tcW w:w="210" w:type="pct"/>
          </w:tcPr>
          <w:p w14:paraId="7F7DB63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4C3F25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художника», всего, из них:</w:t>
            </w:r>
          </w:p>
        </w:tc>
        <w:tc>
          <w:tcPr>
            <w:tcW w:w="411" w:type="pct"/>
            <w:vAlign w:val="center"/>
          </w:tcPr>
          <w:p w14:paraId="3C339F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37FE90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25" w:type="pct"/>
            <w:vAlign w:val="center"/>
          </w:tcPr>
          <w:p w14:paraId="7D1AE5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BEE5E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29C347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D9524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333" w:type="pct"/>
            <w:vAlign w:val="center"/>
          </w:tcPr>
          <w:p w14:paraId="6DA24A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6065F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D8A6F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2E30A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B124FDB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88E60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E77C5" w:rsidRPr="008014BF" w14:paraId="3DD0C7C4" w14:textId="77777777" w:rsidTr="00AE77C5">
        <w:trPr>
          <w:trHeight w:val="113"/>
          <w:jc w:val="center"/>
        </w:trPr>
        <w:tc>
          <w:tcPr>
            <w:tcW w:w="210" w:type="pct"/>
          </w:tcPr>
          <w:p w14:paraId="2FEE17A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C0E16B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38A5B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DE127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BA219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CA71F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7631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B4DEC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76783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939227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FEB65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4AA63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7AA3C84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8E03E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319EDDD" w14:textId="77777777" w:rsidTr="00AE77C5">
        <w:trPr>
          <w:trHeight w:val="113"/>
          <w:jc w:val="center"/>
        </w:trPr>
        <w:tc>
          <w:tcPr>
            <w:tcW w:w="210" w:type="pct"/>
          </w:tcPr>
          <w:p w14:paraId="0D8C730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25E90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96973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D7A49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5" w:type="pct"/>
            <w:vAlign w:val="center"/>
          </w:tcPr>
          <w:p w14:paraId="676D8F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136F3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257A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CD011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14:paraId="254C12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280D9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43498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0C5DD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1D566E0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2D867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033C7A2" w14:textId="77777777" w:rsidTr="00AE77C5">
        <w:trPr>
          <w:trHeight w:val="113"/>
          <w:jc w:val="center"/>
        </w:trPr>
        <w:tc>
          <w:tcPr>
            <w:tcW w:w="210" w:type="pct"/>
          </w:tcPr>
          <w:p w14:paraId="04C6FD6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F4CC4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A4ED5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D6B2B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5" w:type="pct"/>
            <w:vAlign w:val="center"/>
          </w:tcPr>
          <w:p w14:paraId="037FE7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CEB933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47C4B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F72CE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14:paraId="325F74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30DA0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CCA40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613628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0B7F131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BACD3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E150D68" w14:textId="77777777" w:rsidTr="00AE77C5">
        <w:trPr>
          <w:trHeight w:val="113"/>
          <w:jc w:val="center"/>
        </w:trPr>
        <w:tc>
          <w:tcPr>
            <w:tcW w:w="210" w:type="pct"/>
          </w:tcPr>
          <w:p w14:paraId="2D7E595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335F6A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84470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4A1DC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9053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BEB9B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8C476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0A23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40AEA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1CA51C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9B00A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19638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AF44D7D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94D85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AADA9D0" w14:textId="77777777" w:rsidTr="00AE77C5">
        <w:trPr>
          <w:trHeight w:val="113"/>
          <w:jc w:val="center"/>
        </w:trPr>
        <w:tc>
          <w:tcPr>
            <w:tcW w:w="210" w:type="pct"/>
          </w:tcPr>
          <w:p w14:paraId="78B0298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935ABE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3B0FCB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800C0E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325" w:type="pct"/>
            <w:vAlign w:val="center"/>
          </w:tcPr>
          <w:p w14:paraId="7FF45D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CBC17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6DDE0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8F534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333" w:type="pct"/>
            <w:vAlign w:val="center"/>
          </w:tcPr>
          <w:p w14:paraId="71E5BE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5C281F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1FFB8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A5C41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05717D8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83A96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651C32F" w14:textId="77777777" w:rsidTr="00AE77C5">
        <w:trPr>
          <w:trHeight w:val="113"/>
          <w:jc w:val="center"/>
        </w:trPr>
        <w:tc>
          <w:tcPr>
            <w:tcW w:w="210" w:type="pct"/>
          </w:tcPr>
          <w:p w14:paraId="1358523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E564CD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FCF881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7A3961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C2E1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455AF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3DAA6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6BF82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C05A6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FD4534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F8BD0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1DD5F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4B7497F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68B3A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D156A07" w14:textId="77777777" w:rsidTr="00AE77C5">
        <w:trPr>
          <w:trHeight w:val="113"/>
          <w:jc w:val="center"/>
        </w:trPr>
        <w:tc>
          <w:tcPr>
            <w:tcW w:w="210" w:type="pct"/>
          </w:tcPr>
          <w:p w14:paraId="79B9AFF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3A1C63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03F15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F17C6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3284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32386B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F400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FD3A9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62368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77BB3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F9919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F79453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A609E3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7A201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A386169" w14:textId="77777777" w:rsidTr="00AE77C5">
        <w:trPr>
          <w:trHeight w:val="113"/>
          <w:jc w:val="center"/>
        </w:trPr>
        <w:tc>
          <w:tcPr>
            <w:tcW w:w="210" w:type="pct"/>
          </w:tcPr>
          <w:p w14:paraId="1991809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FEBF7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10576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9A007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25" w:type="pct"/>
            <w:vAlign w:val="center"/>
          </w:tcPr>
          <w:p w14:paraId="4B39B0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F43FA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EE4B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DB29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33" w:type="pct"/>
            <w:vAlign w:val="center"/>
          </w:tcPr>
          <w:p w14:paraId="17D80A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62459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B9BD7E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4B6B9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0EB8BCD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75F33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DB66FE5" w14:textId="77777777" w:rsidTr="00AE77C5">
        <w:trPr>
          <w:trHeight w:val="113"/>
          <w:jc w:val="center"/>
        </w:trPr>
        <w:tc>
          <w:tcPr>
            <w:tcW w:w="210" w:type="pct"/>
          </w:tcPr>
          <w:p w14:paraId="4FFDC16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F05D9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4440C6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19D9A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4B3E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FB1ED4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7E8FE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07D63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54C8C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4AF96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F222B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CDD23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A9C1453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0C481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A9E6CC6" w14:textId="77777777" w:rsidTr="00AE77C5">
        <w:trPr>
          <w:trHeight w:val="113"/>
          <w:jc w:val="center"/>
        </w:trPr>
        <w:tc>
          <w:tcPr>
            <w:tcW w:w="210" w:type="pct"/>
          </w:tcPr>
          <w:p w14:paraId="3AEF8D0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301B0B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42E5234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B879A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4C37AD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EF5C7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5FDD5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5FF7E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120,00</w:t>
            </w:r>
          </w:p>
        </w:tc>
        <w:tc>
          <w:tcPr>
            <w:tcW w:w="333" w:type="pct"/>
            <w:vAlign w:val="center"/>
          </w:tcPr>
          <w:p w14:paraId="65A79F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A9435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2C3604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C506A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403C5D6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FC95A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818F956" w14:textId="77777777" w:rsidTr="00AE77C5">
        <w:trPr>
          <w:trHeight w:val="113"/>
          <w:jc w:val="center"/>
        </w:trPr>
        <w:tc>
          <w:tcPr>
            <w:tcW w:w="210" w:type="pct"/>
          </w:tcPr>
          <w:p w14:paraId="1ABFC0B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951360C" w14:textId="77777777" w:rsidR="00AE77C5" w:rsidRPr="008014BF" w:rsidRDefault="00AE77C5" w:rsidP="000040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B9357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E8089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2BFC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67D5B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23662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B61D2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2D698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D9FA9A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13C80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92237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0C0DF91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4DA7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C48ECE7" w14:textId="77777777" w:rsidTr="00AE77C5">
        <w:trPr>
          <w:trHeight w:val="113"/>
          <w:jc w:val="center"/>
        </w:trPr>
        <w:tc>
          <w:tcPr>
            <w:tcW w:w="210" w:type="pct"/>
          </w:tcPr>
          <w:p w14:paraId="51223E7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9C26BF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2B4A0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6774F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3074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FFADE0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23D5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7CD38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6FB18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9E1EB3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B0A8C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EB748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875FCC6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6F0C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7A92B24" w14:textId="77777777" w:rsidTr="00AE77C5">
        <w:trPr>
          <w:trHeight w:val="113"/>
          <w:jc w:val="center"/>
        </w:trPr>
        <w:tc>
          <w:tcPr>
            <w:tcW w:w="210" w:type="pct"/>
          </w:tcPr>
          <w:p w14:paraId="24B53AF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7A35EB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1761F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BAAE1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05A761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1546EA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24C5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0A722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333" w:type="pct"/>
            <w:vAlign w:val="center"/>
          </w:tcPr>
          <w:p w14:paraId="06F439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24FB4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6C1FA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AA65E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B94326A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F5EEC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7B1F82D" w14:textId="77777777" w:rsidTr="00AE77C5">
        <w:trPr>
          <w:trHeight w:val="113"/>
          <w:jc w:val="center"/>
        </w:trPr>
        <w:tc>
          <w:tcPr>
            <w:tcW w:w="210" w:type="pct"/>
          </w:tcPr>
          <w:p w14:paraId="0FE8DC9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62945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7E2D7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46C85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4EC3C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2B9B1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CD71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C8C956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84DB7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88F98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7C7CC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6EB55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D382BFC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EFC14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90DB677" w14:textId="77777777" w:rsidTr="00AE77C5">
        <w:trPr>
          <w:trHeight w:val="113"/>
          <w:jc w:val="center"/>
        </w:trPr>
        <w:tc>
          <w:tcPr>
            <w:tcW w:w="210" w:type="pct"/>
          </w:tcPr>
          <w:p w14:paraId="318AD38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5E2B61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Верхнесалдинского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556F8E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3CC0C3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35FE8C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14FAD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8B785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06" w:type="pct"/>
            <w:vAlign w:val="center"/>
          </w:tcPr>
          <w:p w14:paraId="639645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14:paraId="16E3CEA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C7BA8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F0482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B16B7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179B6E8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56AB0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A01CEE9" w14:textId="77777777" w:rsidTr="00AE77C5">
        <w:trPr>
          <w:trHeight w:val="113"/>
          <w:jc w:val="center"/>
        </w:trPr>
        <w:tc>
          <w:tcPr>
            <w:tcW w:w="210" w:type="pct"/>
          </w:tcPr>
          <w:p w14:paraId="0E1DAEB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3C4D19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0A9544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B136A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F63F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002D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E0B0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FDE13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58CD9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77066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E09AF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4A8AE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62DA74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076D6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9C2B9EF" w14:textId="77777777" w:rsidTr="00AE77C5">
        <w:trPr>
          <w:trHeight w:val="113"/>
          <w:jc w:val="center"/>
        </w:trPr>
        <w:tc>
          <w:tcPr>
            <w:tcW w:w="210" w:type="pct"/>
          </w:tcPr>
          <w:p w14:paraId="426BA47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690A78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67767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DD1CAF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5" w:type="pct"/>
            <w:vAlign w:val="center"/>
          </w:tcPr>
          <w:p w14:paraId="446536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9D5CC5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A0DB2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A94F4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14:paraId="5F74AF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A74723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04F39E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A6DC93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0CCD21E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CA5A5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C9A17CD" w14:textId="77777777" w:rsidTr="00AE77C5">
        <w:trPr>
          <w:trHeight w:val="113"/>
          <w:jc w:val="center"/>
        </w:trPr>
        <w:tc>
          <w:tcPr>
            <w:tcW w:w="210" w:type="pct"/>
          </w:tcPr>
          <w:p w14:paraId="6E63EC8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A76B83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784D0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D470C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B8D5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2EC71B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3D2C92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7BB0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C3FC3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54A36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B11FE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C5260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F4AAE6F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F12BA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B3E7FAE" w14:textId="77777777" w:rsidTr="00AE77C5">
        <w:trPr>
          <w:trHeight w:val="113"/>
          <w:jc w:val="center"/>
        </w:trPr>
        <w:tc>
          <w:tcPr>
            <w:tcW w:w="210" w:type="pct"/>
          </w:tcPr>
          <w:p w14:paraId="0E8FD72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F3D0E0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44F81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916A22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5737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1040B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34407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3DA63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C33AF7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5DEB1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B5BF7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220E1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272CFD4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99BDB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9AB3162" w14:textId="77777777" w:rsidTr="00AE77C5">
        <w:trPr>
          <w:trHeight w:val="113"/>
          <w:jc w:val="center"/>
        </w:trPr>
        <w:tc>
          <w:tcPr>
            <w:tcW w:w="210" w:type="pct"/>
          </w:tcPr>
          <w:p w14:paraId="77B4F2D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D486D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Россия!», всего, из них:</w:t>
            </w:r>
          </w:p>
        </w:tc>
        <w:tc>
          <w:tcPr>
            <w:tcW w:w="411" w:type="pct"/>
            <w:vAlign w:val="center"/>
          </w:tcPr>
          <w:p w14:paraId="3B456E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1B584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325" w:type="pct"/>
            <w:vAlign w:val="center"/>
          </w:tcPr>
          <w:p w14:paraId="5BB66A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017D9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027D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08ABC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333" w:type="pct"/>
            <w:vAlign w:val="center"/>
          </w:tcPr>
          <w:p w14:paraId="5572B0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BE5F8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08D19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01C55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A091BEA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A80C8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E77C5" w:rsidRPr="008014BF" w14:paraId="10E9030B" w14:textId="77777777" w:rsidTr="00AE77C5">
        <w:trPr>
          <w:trHeight w:val="113"/>
          <w:jc w:val="center"/>
        </w:trPr>
        <w:tc>
          <w:tcPr>
            <w:tcW w:w="210" w:type="pct"/>
          </w:tcPr>
          <w:p w14:paraId="57923B2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FF4ADC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8BC48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A322A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821D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7B7D5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8D111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D443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234BB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BF9E4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CCB73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42C05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7D039C9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A45C0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59D3F68" w14:textId="77777777" w:rsidTr="00AE77C5">
        <w:trPr>
          <w:trHeight w:val="113"/>
          <w:jc w:val="center"/>
        </w:trPr>
        <w:tc>
          <w:tcPr>
            <w:tcW w:w="210" w:type="pct"/>
          </w:tcPr>
          <w:p w14:paraId="562667E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6DF260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6F8095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48B3ED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1CF6E8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73F25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C98A2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9826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14:paraId="761C93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15DE0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98AE7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0E969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588AD4D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76D42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8AD3BD0" w14:textId="77777777" w:rsidTr="00AE77C5">
        <w:trPr>
          <w:trHeight w:val="113"/>
          <w:jc w:val="center"/>
        </w:trPr>
        <w:tc>
          <w:tcPr>
            <w:tcW w:w="210" w:type="pct"/>
          </w:tcPr>
          <w:p w14:paraId="1C964BE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E9BB1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DBA948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9E1DE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292004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C51B0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F1BB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8C13A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14:paraId="27E918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467F1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2A284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FB495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DC7C9A0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48EE3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2352B56" w14:textId="77777777" w:rsidTr="00AE77C5">
        <w:trPr>
          <w:trHeight w:val="113"/>
          <w:jc w:val="center"/>
        </w:trPr>
        <w:tc>
          <w:tcPr>
            <w:tcW w:w="210" w:type="pct"/>
          </w:tcPr>
          <w:p w14:paraId="28DC82F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E980C1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1A141B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06C2AD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B44D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010E7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390F72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B674E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52BB2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87B2D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87A0D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D6E53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C9172E2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2F0FD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D132981" w14:textId="77777777" w:rsidTr="00AE77C5">
        <w:trPr>
          <w:trHeight w:val="113"/>
          <w:jc w:val="center"/>
        </w:trPr>
        <w:tc>
          <w:tcPr>
            <w:tcW w:w="210" w:type="pct"/>
          </w:tcPr>
          <w:p w14:paraId="3CCC457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3914A5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77DE6F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B63D2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130,00</w:t>
            </w:r>
          </w:p>
        </w:tc>
        <w:tc>
          <w:tcPr>
            <w:tcW w:w="325" w:type="pct"/>
            <w:vAlign w:val="center"/>
          </w:tcPr>
          <w:p w14:paraId="2F99DD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D572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3943B6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B8D7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130,00</w:t>
            </w:r>
          </w:p>
        </w:tc>
        <w:tc>
          <w:tcPr>
            <w:tcW w:w="333" w:type="pct"/>
            <w:vAlign w:val="center"/>
          </w:tcPr>
          <w:p w14:paraId="7639FD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9BC112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EEB7F0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B760D2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AE3A5E7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A6057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0BD2358" w14:textId="77777777" w:rsidTr="00AE77C5">
        <w:trPr>
          <w:trHeight w:val="113"/>
          <w:jc w:val="center"/>
        </w:trPr>
        <w:tc>
          <w:tcPr>
            <w:tcW w:w="210" w:type="pct"/>
          </w:tcPr>
          <w:p w14:paraId="732C220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F21B95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BD0EA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8BCF4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07C9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9D907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60FB9F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5E55A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207E8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4811FA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8A80D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22B29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CD64796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38502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2EC4615" w14:textId="77777777" w:rsidTr="00AE77C5">
        <w:trPr>
          <w:trHeight w:val="113"/>
          <w:jc w:val="center"/>
        </w:trPr>
        <w:tc>
          <w:tcPr>
            <w:tcW w:w="210" w:type="pct"/>
          </w:tcPr>
          <w:p w14:paraId="4301A7B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18BA23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4DA31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197C3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3C2C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D73EA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30A98B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89196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439F8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EF8CE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A1663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7FAF5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19AFAE9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19883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0A99E71" w14:textId="77777777" w:rsidTr="00AE77C5">
        <w:trPr>
          <w:trHeight w:val="113"/>
          <w:jc w:val="center"/>
        </w:trPr>
        <w:tc>
          <w:tcPr>
            <w:tcW w:w="210" w:type="pct"/>
          </w:tcPr>
          <w:p w14:paraId="6D49887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90437C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1DCE0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1A431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325" w:type="pct"/>
            <w:vAlign w:val="center"/>
          </w:tcPr>
          <w:p w14:paraId="53138C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00B6A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10A5E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5DD00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333" w:type="pct"/>
            <w:vAlign w:val="center"/>
          </w:tcPr>
          <w:p w14:paraId="4A571F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B70AB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C8175D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D92E7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7BDEE18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C63EDE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C9F57AC" w14:textId="77777777" w:rsidTr="00AE77C5">
        <w:trPr>
          <w:trHeight w:val="113"/>
          <w:jc w:val="center"/>
        </w:trPr>
        <w:tc>
          <w:tcPr>
            <w:tcW w:w="210" w:type="pct"/>
          </w:tcPr>
          <w:p w14:paraId="5630166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DD7BCC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8726F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931D3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9539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2BF57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936A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F5680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48319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4866A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3B241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881A78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105E395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9F87B4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C504682" w14:textId="77777777" w:rsidTr="00AE77C5">
        <w:trPr>
          <w:trHeight w:val="113"/>
          <w:jc w:val="center"/>
        </w:trPr>
        <w:tc>
          <w:tcPr>
            <w:tcW w:w="210" w:type="pct"/>
          </w:tcPr>
          <w:p w14:paraId="77F33BD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94BCFE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7C744D5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4C84D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195,00</w:t>
            </w:r>
          </w:p>
        </w:tc>
        <w:tc>
          <w:tcPr>
            <w:tcW w:w="325" w:type="pct"/>
            <w:vAlign w:val="center"/>
          </w:tcPr>
          <w:p w14:paraId="63526F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C9CF9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185B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A86A5A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195,00</w:t>
            </w:r>
          </w:p>
        </w:tc>
        <w:tc>
          <w:tcPr>
            <w:tcW w:w="333" w:type="pct"/>
            <w:vAlign w:val="center"/>
          </w:tcPr>
          <w:p w14:paraId="6A8E04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54542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D0F0DE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595FC6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60134A4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74D52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230DDD3" w14:textId="77777777" w:rsidTr="00AE77C5">
        <w:trPr>
          <w:trHeight w:val="113"/>
          <w:jc w:val="center"/>
        </w:trPr>
        <w:tc>
          <w:tcPr>
            <w:tcW w:w="210" w:type="pct"/>
          </w:tcPr>
          <w:p w14:paraId="6EADC80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BDEEC5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21C8F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CA7005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C3ECE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06547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776F1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EE01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DC5172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D164A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B35CD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A0ED5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6284344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A92D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B595AFF" w14:textId="77777777" w:rsidTr="00AE77C5">
        <w:trPr>
          <w:trHeight w:val="113"/>
          <w:jc w:val="center"/>
        </w:trPr>
        <w:tc>
          <w:tcPr>
            <w:tcW w:w="210" w:type="pct"/>
          </w:tcPr>
          <w:p w14:paraId="07BACCA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44A1D2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A4E20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24221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0352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0828F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D024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1794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2A084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309A2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39A0F6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84ED8D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3E15679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6BF137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8C7DDED" w14:textId="77777777" w:rsidTr="00AE77C5">
        <w:trPr>
          <w:trHeight w:val="113"/>
          <w:jc w:val="center"/>
        </w:trPr>
        <w:tc>
          <w:tcPr>
            <w:tcW w:w="210" w:type="pct"/>
          </w:tcPr>
          <w:p w14:paraId="6E04C20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9454C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084D5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2F876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325" w:type="pct"/>
            <w:vAlign w:val="center"/>
          </w:tcPr>
          <w:p w14:paraId="30F11E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D1C06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732A53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CF9B9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333" w:type="pct"/>
            <w:vAlign w:val="center"/>
          </w:tcPr>
          <w:p w14:paraId="735CA05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380EF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46CC6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C14F5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B0AEB56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CF331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39BDF80" w14:textId="77777777" w:rsidTr="00AE77C5">
        <w:trPr>
          <w:trHeight w:val="113"/>
          <w:jc w:val="center"/>
        </w:trPr>
        <w:tc>
          <w:tcPr>
            <w:tcW w:w="210" w:type="pct"/>
          </w:tcPr>
          <w:p w14:paraId="6699A4C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F52BA9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13CDD0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9C3E8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B7C2E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3BE2C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CD913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64858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07139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2AD2E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8CD7E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E6E2D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3DC5CC8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7E0514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5E90593" w14:textId="77777777" w:rsidTr="00AE77C5">
        <w:trPr>
          <w:trHeight w:val="113"/>
          <w:jc w:val="center"/>
        </w:trPr>
        <w:tc>
          <w:tcPr>
            <w:tcW w:w="210" w:type="pct"/>
          </w:tcPr>
          <w:p w14:paraId="2DD9F3E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6E22C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инициативный проект «Живи в веках, моя Россия!»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253837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8B25C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6DA03F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7A68A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B2EA3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7383B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14:paraId="634661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E1F844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A2310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E4792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AD8EED6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F4F72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9CCF628" w14:textId="77777777" w:rsidTr="00AE77C5">
        <w:trPr>
          <w:trHeight w:val="113"/>
          <w:jc w:val="center"/>
        </w:trPr>
        <w:tc>
          <w:tcPr>
            <w:tcW w:w="210" w:type="pct"/>
          </w:tcPr>
          <w:p w14:paraId="7787A72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245956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F840D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81588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2416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7F72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05E68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0CF7B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2C8D3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D6C5E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17E7E1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CB951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C715309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28B6C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753CCA1" w14:textId="77777777" w:rsidTr="00AE77C5">
        <w:trPr>
          <w:trHeight w:val="113"/>
          <w:jc w:val="center"/>
        </w:trPr>
        <w:tc>
          <w:tcPr>
            <w:tcW w:w="210" w:type="pct"/>
          </w:tcPr>
          <w:p w14:paraId="270C501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E689FD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EC840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370F9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300D7A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02DB3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459FC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B38A4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14:paraId="571802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F3140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F7605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DCD7F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FB0ACF7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7E856B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DE84563" w14:textId="77777777" w:rsidTr="00AE77C5">
        <w:trPr>
          <w:trHeight w:val="113"/>
          <w:jc w:val="center"/>
        </w:trPr>
        <w:tc>
          <w:tcPr>
            <w:tcW w:w="210" w:type="pct"/>
          </w:tcPr>
          <w:p w14:paraId="04DDF2A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1B323B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06F34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54C2A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0FE1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A4FE94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6B62D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5EC26A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F933B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E5589C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2945F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1115C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20E2F52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53A053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A32A1E5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62BACF5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3B1176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BDC43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C12B6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01CE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15A6F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576DA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BA29B6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82FFA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3B3BD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1795C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7DF3A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9DAC8F4" w14:textId="77777777" w:rsidR="00AE77C5" w:rsidRPr="008014BF" w:rsidRDefault="00AE77C5" w:rsidP="000040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95C04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F5F78A7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5379965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A89AB1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Искусство театра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», всего, из них:</w:t>
            </w:r>
          </w:p>
        </w:tc>
        <w:tc>
          <w:tcPr>
            <w:tcW w:w="411" w:type="pct"/>
            <w:vAlign w:val="center"/>
          </w:tcPr>
          <w:p w14:paraId="0E75C4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711D3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FE0A0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9D320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38E1C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F2DB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48DE9C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F1660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8826D9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EB3236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9630A2E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78A4A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E77C5" w:rsidRPr="008014BF" w14:paraId="75420791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0CA4AC8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47ACB3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5D314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DD6FCC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AB29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05535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FD9B0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31B6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140E2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14993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EBB34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EE90F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DFDF710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FBE9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354C570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012929B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331CB1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849E0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5370A2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3B8D1C0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F79630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ED8001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8968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756E41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21DAF7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85F29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5B9F9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AB42898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C8632B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01820DD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627388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9B12B0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CCD638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E70B2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44890E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9034F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F1BCA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3526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4A03D94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0B2B8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34BCD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E10B3A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1C81675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41260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2F807CF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18B1A55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21FBE8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6DD6A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75557F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1D51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FD1B4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AF54E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FDB41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97AAF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2B9F0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23DED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CDEFD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1B4448F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BB6E8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2F5ED50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60506B1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829117F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1837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«Искусство театра»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2A90FB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70180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2FB0AE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81120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42A056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B1D6B2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42A475E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3A4B3A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305250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76A37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0D5F3E8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AFACF7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9DFD318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F9DCAD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7A629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925B4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6854E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306B6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39427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5ACF9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7EF29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D23C6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091C0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28E92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299C7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08758E3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369B8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4B1B90E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3AB2034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A359B0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58957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0F367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C9D8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E91032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C33C9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BFC8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D8DE5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7A67E4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94840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3E59A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A7019D6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99C1A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4CA6A6B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5115210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2A10CA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76FD10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7B258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1FFCDC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299EC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0070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9DC71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90B431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60190F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C7D85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671904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DB9EC88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0B402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9A6C85A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5461682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7E5A5D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001804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47ACC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0374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D8FEC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57D6D9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7E1F4E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27CFA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FA26C9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52BEA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0DEFC1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57A5207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0A9B5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A87D035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2E60EE4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7A1DB8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«Искусство театра»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776EC9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02840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5336AC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3865F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FA9B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D3A7B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67A38D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088290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3ECED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35326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7EA4024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0AB667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B3552BF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374B525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FA2288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AF965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CB81B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DFDE73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09B36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77E54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BA3C0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41B6F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B9D95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78D2E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E4D99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1F583F5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D4079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E89850D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7B4707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04C0BB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069DD3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85980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99B9D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07C50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C22F9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CB03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B565C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B2B4D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73A7B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9A2892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B751241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54A4D6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4D78640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1CC2028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9E73DA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735C06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42336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55E3AD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A72BA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E59F3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E130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2920CEF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6AB0EC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06897A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78FDDA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5364727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E54589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ABDF389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3B462695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D42FA1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D814DF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49A23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4A12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CAFC3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DFCD0E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E85F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BAB5D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833543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4325E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B7282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2F3EF68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3345C1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5EE00A4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434C16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6ECAF8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Моя семья: от А до Я!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», всего, из них:</w:t>
            </w:r>
          </w:p>
        </w:tc>
        <w:tc>
          <w:tcPr>
            <w:tcW w:w="411" w:type="pct"/>
            <w:vAlign w:val="center"/>
          </w:tcPr>
          <w:p w14:paraId="3117052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B2E19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9F31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02F1F7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D6B2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98EBB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43C59C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EFE91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71C06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94010D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9D31006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11AA30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E77C5" w:rsidRPr="008014BF" w14:paraId="363353F3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569B620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20C873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5AB958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29357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9ECF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9D1B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22C903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A57FD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2276B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D51E1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94AE3C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9119C9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3B12F62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F73BD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45E545B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6A28649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A81AD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E19D0F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F7181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1083A31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5146AE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5690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2FB748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63B359E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728BF4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E4174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023463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44A433D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00254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7EBCB43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21D6E94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C0D1F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C43C3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EBF40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3A0F93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2905E6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7828E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90737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4EABB9C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D0233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87F72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C5F05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4724B74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FC587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403E772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7BE17EC3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4C8EC3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7B1B9B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D1B18F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3992C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63C89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8240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EEA83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5D0F1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BCF80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278ACE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A8F2C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1B6CEE7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D2C35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5DA29C1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24D2A8F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A8566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«Моя семья: от А до 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1506BA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E3B21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7D7F13F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F2DC6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A2E42F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BCBAC5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1F9F38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3A40ED9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7E7BC7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0359E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420F227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EF69C6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EB66B90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0D8095E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90368A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2D2AF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797296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1BA53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89DF8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470EA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40AB00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90FEA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2AB3C3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E3252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B87E2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707BFC7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F55194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99540B2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7495FC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4ED62A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1EDEA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F4137D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0877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3DA30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48F9F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F2B8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EAEC3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197BB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4F813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C1E0DC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80349A2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2CAA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7729EDA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DDFCB0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7B8CC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7D476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CD6B04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7335BF2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FF324D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D844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CBF8C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B72031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0FECD0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B0704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73653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A1E3873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4687C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4076077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6344EC9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635E73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3CF46B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D26F0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FA7A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A45A5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CE60F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0E86B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7206D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47D36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28F89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7A0D25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FB1308F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BA0D4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DE5B105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5A0CB25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235A7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«Моя семья: от А до 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4B51BE4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9FC7A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05EA39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5B068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B9FAF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1F1E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7CF413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3A97DFF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F786A2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98CA54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3AD18EB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2A1A28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F627AE2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7FC4F6B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238B10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3EC336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77C08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563E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3B4CC8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A16AFB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35F7EB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18DAC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32BA2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C03C50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7AB9B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D7A642E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B62264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1D836E0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7010FFE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736058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E7FDA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9F7BA2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ACA8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DB61F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EE93C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4B2D97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C4E14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A653FA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9478AD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8A705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A915299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41AC3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72E1715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5EBDD71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3F14B2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ADDC23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870425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45AD20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DB836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F19BD9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98A3EA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2791E0B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226581E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B34423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EDD42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939C3CE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8198C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6868644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2E384B69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B1B94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7D1D09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DF1C7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7359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7402DC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28E8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0782B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D3953E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B5478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2A42C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F3DA29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A9341F7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E5679A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CB2DF4B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71D99CF7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467ADC3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всего, из них:</w:t>
            </w:r>
          </w:p>
        </w:tc>
        <w:tc>
          <w:tcPr>
            <w:tcW w:w="411" w:type="pct"/>
            <w:vAlign w:val="center"/>
          </w:tcPr>
          <w:p w14:paraId="5881D96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87DE37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2 333,50</w:t>
            </w:r>
          </w:p>
        </w:tc>
        <w:tc>
          <w:tcPr>
            <w:tcW w:w="325" w:type="pct"/>
            <w:vAlign w:val="center"/>
          </w:tcPr>
          <w:p w14:paraId="608B212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484548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3AB73B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38327E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299F46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E6823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2 333,50</w:t>
            </w:r>
          </w:p>
        </w:tc>
        <w:tc>
          <w:tcPr>
            <w:tcW w:w="324" w:type="pct"/>
            <w:vAlign w:val="center"/>
          </w:tcPr>
          <w:p w14:paraId="5C1A99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39175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E43F871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09EF1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E77C5" w:rsidRPr="008014BF" w14:paraId="34DB0120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352D18D0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E1DB1D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43D3E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C809A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B7277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3971B1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9C2FB8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2838599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14D2A1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6F81A79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5C07F9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3907A1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74C64FD6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76F1C9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7FBF224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50C7059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E2F1B7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03DB6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A9768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6D9168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7E5AE50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0010369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090B60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147B3A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5687D7C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4" w:type="pct"/>
            <w:vAlign w:val="center"/>
          </w:tcPr>
          <w:p w14:paraId="346D295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5AD83D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34B5C557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3C605DD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1918E8F3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7785396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F7F497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F6F2C7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70A4C8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1 166,90</w:t>
            </w:r>
          </w:p>
        </w:tc>
        <w:tc>
          <w:tcPr>
            <w:tcW w:w="325" w:type="pct"/>
            <w:vAlign w:val="center"/>
          </w:tcPr>
          <w:p w14:paraId="71272C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06E38A6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240C7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A422E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0801C40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46CAE9D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1 166,90</w:t>
            </w:r>
          </w:p>
        </w:tc>
        <w:tc>
          <w:tcPr>
            <w:tcW w:w="324" w:type="pct"/>
            <w:vAlign w:val="center"/>
          </w:tcPr>
          <w:p w14:paraId="717A6D2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00BAF9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1FF1D120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1AF08B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32DD723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6BAD840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AB02A7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35A3F4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83B0A4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C05D3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26987E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33AF9D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88F0C5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32DA17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73B775C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602D629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482C809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6E4E081B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299D9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77B56D65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30A3253E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D898F5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бюджета, из них:</w:t>
            </w:r>
          </w:p>
        </w:tc>
        <w:tc>
          <w:tcPr>
            <w:tcW w:w="411" w:type="pct"/>
            <w:vAlign w:val="center"/>
          </w:tcPr>
          <w:p w14:paraId="7970DC3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9BE56CB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5" w:type="pct"/>
            <w:vAlign w:val="center"/>
          </w:tcPr>
          <w:p w14:paraId="161497F8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2F16C010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16D2FDC8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375E9E93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43F63ABA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5837DCCB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350,10</w:t>
            </w:r>
          </w:p>
        </w:tc>
        <w:tc>
          <w:tcPr>
            <w:tcW w:w="324" w:type="pct"/>
            <w:vAlign w:val="center"/>
          </w:tcPr>
          <w:p w14:paraId="721E2ECF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0AF6BDF4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36E1EBC5" w14:textId="77777777" w:rsidR="00AE77C5" w:rsidRPr="00616E75" w:rsidRDefault="00AE77C5" w:rsidP="000040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141EABE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AE25E2F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0632A98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9ED1B2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7DF8D3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638E1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F235AA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7A59BA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F5B119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3BE447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755654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0BF6FA6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1CF0C5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5BDCD85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42644E8F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1D268C5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5A77BCA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094431F4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83D214E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C3361A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A357B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0DBAD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168AF1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B69B37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11685B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681595C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1F1FBF4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1FF99AF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45BA30C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12EED7C1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6FD7D2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5B8F0A2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544D41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C88684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815D01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7DD3A9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350,10</w:t>
            </w:r>
          </w:p>
        </w:tc>
        <w:tc>
          <w:tcPr>
            <w:tcW w:w="325" w:type="pct"/>
            <w:vAlign w:val="center"/>
          </w:tcPr>
          <w:p w14:paraId="1D1E18E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26AD885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A5558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720367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59D5D56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7B68EB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350,10</w:t>
            </w:r>
          </w:p>
        </w:tc>
        <w:tc>
          <w:tcPr>
            <w:tcW w:w="324" w:type="pct"/>
            <w:vAlign w:val="center"/>
          </w:tcPr>
          <w:p w14:paraId="0328C69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4E58792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332BF01C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37A73C1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C1A6431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2F44C1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1190FD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982598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8B0FAB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088E14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4DBCB39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B41F01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0BA5369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5C2D1A1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494E1A1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544C31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0A02EF9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2DADE685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0371496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4B5F34AA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0B8268DF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4FDE7EA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 счет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инициативных платежей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из них:</w:t>
            </w:r>
          </w:p>
        </w:tc>
        <w:tc>
          <w:tcPr>
            <w:tcW w:w="411" w:type="pct"/>
            <w:vAlign w:val="center"/>
          </w:tcPr>
          <w:p w14:paraId="3BB6B8A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BD5A9F0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816,80</w:t>
            </w:r>
          </w:p>
        </w:tc>
        <w:tc>
          <w:tcPr>
            <w:tcW w:w="325" w:type="pct"/>
            <w:vAlign w:val="center"/>
          </w:tcPr>
          <w:p w14:paraId="7EE557E4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3F69C1D6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73DF9E5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FA8A725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0421384C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097966D9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816,80</w:t>
            </w:r>
          </w:p>
        </w:tc>
        <w:tc>
          <w:tcPr>
            <w:tcW w:w="324" w:type="pct"/>
            <w:vAlign w:val="center"/>
          </w:tcPr>
          <w:p w14:paraId="116B3EE5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5A58832C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10AD20BB" w14:textId="77777777" w:rsidR="00AE77C5" w:rsidRPr="00616E75" w:rsidRDefault="00AE77C5" w:rsidP="000040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5CCD4F1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F81CA60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1E743068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A71C6A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9DF738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C5EC61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AE37E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646CB2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391097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C86853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5FB1F74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49677C1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221135E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094DE92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0CF6A89B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6DAF0C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A22BB74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613DAB9A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5ED0DF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23E4A9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AC199F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03B86C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26AE13B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F36959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C159A5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13CF0F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099BA38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32DDFC3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09209E7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436C440D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B7B742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24FED23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617E2416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F3B3CC1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E968D0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0AC57D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816,80</w:t>
            </w:r>
          </w:p>
        </w:tc>
        <w:tc>
          <w:tcPr>
            <w:tcW w:w="325" w:type="pct"/>
            <w:vAlign w:val="center"/>
          </w:tcPr>
          <w:p w14:paraId="7EB2FC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339407F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1031C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F70C3C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2414D2A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4DE27DF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816,80</w:t>
            </w:r>
          </w:p>
        </w:tc>
        <w:tc>
          <w:tcPr>
            <w:tcW w:w="324" w:type="pct"/>
            <w:vAlign w:val="center"/>
          </w:tcPr>
          <w:p w14:paraId="0507BED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1530B12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0808A206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E3C81E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24D9535C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F48FB0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DD24469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69741F7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3CA880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BD26D6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52BD07D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38E2150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44D6C2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393C1B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51ED0C8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0E05B6E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0C46E0C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162963B2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CE268B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67EB8536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405FC072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66AEF4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областного бюджета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из них:</w:t>
            </w:r>
          </w:p>
        </w:tc>
        <w:tc>
          <w:tcPr>
            <w:tcW w:w="411" w:type="pct"/>
            <w:vAlign w:val="center"/>
          </w:tcPr>
          <w:p w14:paraId="6252A2C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73C7C59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067B2F10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3EC92C4A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6B4E48E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24B0F4FA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33B2E90C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71A33D1C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1 166,60</w:t>
            </w:r>
          </w:p>
        </w:tc>
        <w:tc>
          <w:tcPr>
            <w:tcW w:w="324" w:type="pct"/>
            <w:vAlign w:val="center"/>
          </w:tcPr>
          <w:p w14:paraId="1E6C4D84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3BE67B9F" w14:textId="77777777" w:rsidR="00AE77C5" w:rsidRPr="00616E75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14216538" w14:textId="77777777" w:rsidR="00AE77C5" w:rsidRPr="00616E75" w:rsidRDefault="00AE77C5" w:rsidP="000040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6034E2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9BC7864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516261ED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6539DDC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0DBD5D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CA6850C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B4AFA3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066D2C0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253ED6B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6BF2F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1F8C1EE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5D8957F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7900310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1765263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1E77FC00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7C0B54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5D67ADBD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2E6384CC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AEA523D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A61B69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A797A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35729E3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092D749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2FDD691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C157AB6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3F116C6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1A78DF40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4" w:type="pct"/>
            <w:vAlign w:val="center"/>
          </w:tcPr>
          <w:p w14:paraId="2A194B54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276BAE6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690DA969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C2909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0597FDAD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6D812531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E7CBA78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20A56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199BCBE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1EA932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5F1CEA21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34EEA72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35851E49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4EE7AE8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29208E3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60FC03B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3F28088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7DDC1CF3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004F846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7C5" w:rsidRPr="008014BF" w14:paraId="39295C25" w14:textId="77777777" w:rsidTr="00AE77C5">
        <w:trPr>
          <w:cantSplit/>
          <w:trHeight w:val="113"/>
          <w:jc w:val="center"/>
        </w:trPr>
        <w:tc>
          <w:tcPr>
            <w:tcW w:w="210" w:type="pct"/>
          </w:tcPr>
          <w:p w14:paraId="32EB928B" w14:textId="77777777" w:rsidR="00AE77C5" w:rsidRPr="008014BF" w:rsidRDefault="00AE77C5" w:rsidP="00AE77C5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261A54B" w14:textId="77777777" w:rsidR="00AE77C5" w:rsidRPr="008014BF" w:rsidRDefault="00AE77C5" w:rsidP="00004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70EE3C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45545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BC0BC1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2BFC59D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0B0FF383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DFDB0F8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087B05C5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72990ACA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743FD85F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505CB16B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0F0F27EC" w14:textId="77777777" w:rsidR="00AE77C5" w:rsidRPr="008014BF" w:rsidRDefault="00AE77C5" w:rsidP="0000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537B383D" w14:textId="77777777" w:rsidR="00AE77C5" w:rsidRPr="008014BF" w:rsidRDefault="00AE77C5" w:rsidP="0000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F454C2" w14:textId="77777777" w:rsidR="00BE5DCF" w:rsidRDefault="00BE5DCF" w:rsidP="0054183B">
      <w:pPr>
        <w:pStyle w:val="15-"/>
        <w:ind w:right="-172" w:firstLine="709"/>
        <w:rPr>
          <w:sz w:val="26"/>
          <w:szCs w:val="26"/>
        </w:rPr>
      </w:pPr>
    </w:p>
    <w:p w14:paraId="5464751C" w14:textId="77777777" w:rsidR="00BE5DCF" w:rsidRPr="00CD0E41" w:rsidRDefault="00BE5DCF" w:rsidP="00EC6891">
      <w:pPr>
        <w:pStyle w:val="15-"/>
        <w:ind w:right="-172" w:firstLine="709"/>
        <w:jc w:val="right"/>
        <w:rPr>
          <w:sz w:val="26"/>
          <w:szCs w:val="26"/>
        </w:rPr>
      </w:pPr>
    </w:p>
    <w:p w14:paraId="2CED9CD2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2A6027A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5B9C229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625A6F71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42722601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028DA0B" w14:textId="77777777" w:rsidR="00207695" w:rsidRDefault="00207695" w:rsidP="0020769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№ 3 </w:t>
      </w:r>
    </w:p>
    <w:p w14:paraId="2A419E21" w14:textId="77777777" w:rsidR="00207695" w:rsidRDefault="00207695" w:rsidP="0020769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муниципальной программе «Развитие культуры в Верхнесалдинском 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округе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Свердловской области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</w:p>
    <w:p w14:paraId="325C326E" w14:textId="77777777" w:rsidR="00207695" w:rsidRDefault="00207695" w:rsidP="00207695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762A8" w14:textId="77777777" w:rsidR="00EC6891" w:rsidRPr="00EC6891" w:rsidRDefault="00EC6891" w:rsidP="00EC6891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C6891">
        <w:rPr>
          <w:rFonts w:ascii="Times New Roman" w:hAnsi="Times New Roman"/>
          <w:sz w:val="24"/>
          <w:szCs w:val="24"/>
        </w:rPr>
        <w:t xml:space="preserve">СВЕДЕНИЯ </w:t>
      </w:r>
    </w:p>
    <w:p w14:paraId="34607F74" w14:textId="77777777" w:rsidR="00EC6891" w:rsidRPr="00EC6891" w:rsidRDefault="00EC6891" w:rsidP="00EC6891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C6891">
        <w:rPr>
          <w:rFonts w:ascii="Times New Roman" w:hAnsi="Times New Roman"/>
          <w:sz w:val="24"/>
          <w:szCs w:val="24"/>
        </w:rPr>
        <w:t xml:space="preserve">об объемах налоговых льгот (налоговых расходов), предоставленных в соответствии с решениями Думы </w:t>
      </w:r>
      <w:r w:rsidR="00083825">
        <w:rPr>
          <w:rFonts w:ascii="Times New Roman" w:hAnsi="Times New Roman"/>
          <w:sz w:val="24"/>
          <w:szCs w:val="24"/>
        </w:rPr>
        <w:t>муниципального</w:t>
      </w:r>
      <w:r w:rsidRPr="00EC6891">
        <w:rPr>
          <w:rFonts w:ascii="Times New Roman" w:hAnsi="Times New Roman"/>
          <w:sz w:val="24"/>
          <w:szCs w:val="24"/>
        </w:rPr>
        <w:t xml:space="preserve"> округа о налогах, в сфере реализации муниципальной программы «Развитие культуры в Верхнесалдинском </w:t>
      </w:r>
      <w:r w:rsidR="00083825">
        <w:rPr>
          <w:rFonts w:ascii="Times New Roman" w:hAnsi="Times New Roman"/>
          <w:sz w:val="24"/>
          <w:szCs w:val="24"/>
        </w:rPr>
        <w:t>муниципальном</w:t>
      </w:r>
      <w:r w:rsidRPr="00EC6891">
        <w:rPr>
          <w:rFonts w:ascii="Times New Roman" w:hAnsi="Times New Roman"/>
          <w:sz w:val="24"/>
          <w:szCs w:val="24"/>
        </w:rPr>
        <w:t xml:space="preserve"> округе</w:t>
      </w:r>
      <w:r w:rsidR="00083825">
        <w:rPr>
          <w:rFonts w:ascii="Times New Roman" w:hAnsi="Times New Roman"/>
          <w:sz w:val="24"/>
          <w:szCs w:val="24"/>
        </w:rPr>
        <w:t xml:space="preserve"> Свердловской области</w:t>
      </w:r>
      <w:r w:rsidRPr="00EC6891">
        <w:rPr>
          <w:rFonts w:ascii="Times New Roman" w:hAnsi="Times New Roman"/>
          <w:sz w:val="24"/>
          <w:szCs w:val="24"/>
        </w:rPr>
        <w:t>»</w:t>
      </w:r>
    </w:p>
    <w:p w14:paraId="7506565C" w14:textId="77777777" w:rsidR="00EC6891" w:rsidRPr="00EC6891" w:rsidRDefault="00EC6891" w:rsidP="00EC6891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337"/>
        <w:gridCol w:w="1098"/>
        <w:gridCol w:w="962"/>
        <w:gridCol w:w="963"/>
        <w:gridCol w:w="963"/>
        <w:gridCol w:w="963"/>
        <w:gridCol w:w="963"/>
        <w:gridCol w:w="963"/>
        <w:gridCol w:w="969"/>
        <w:gridCol w:w="2340"/>
        <w:gridCol w:w="2621"/>
      </w:tblGrid>
      <w:tr w:rsidR="00EC6891" w:rsidRPr="00EC6891" w14:paraId="2BA101BF" w14:textId="77777777" w:rsidTr="00EC6891">
        <w:tc>
          <w:tcPr>
            <w:tcW w:w="328" w:type="pct"/>
            <w:vMerge w:val="restart"/>
            <w:shd w:val="clear" w:color="auto" w:fill="auto"/>
          </w:tcPr>
          <w:p w14:paraId="0F2C03BB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97DD9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14:paraId="2B1D070E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Наименование налоговых льгот (налоговых расходов)</w:t>
            </w:r>
          </w:p>
        </w:tc>
        <w:tc>
          <w:tcPr>
            <w:tcW w:w="2591" w:type="pct"/>
            <w:gridSpan w:val="8"/>
            <w:shd w:val="clear" w:color="auto" w:fill="auto"/>
          </w:tcPr>
          <w:p w14:paraId="13A48113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Объем налоговых льгот (налоговых расходов) (тыс. рублей)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28F87957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муниципальной программы, для достижения которого установлена налоговая льгота</w:t>
            </w:r>
          </w:p>
        </w:tc>
        <w:tc>
          <w:tcPr>
            <w:tcW w:w="867" w:type="pct"/>
            <w:vMerge w:val="restart"/>
            <w:shd w:val="clear" w:color="auto" w:fill="auto"/>
          </w:tcPr>
          <w:p w14:paraId="5F53C45D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Краткое обоснование необходимости применения для достижения целей муниципальной программы</w:t>
            </w:r>
          </w:p>
        </w:tc>
      </w:tr>
      <w:tr w:rsidR="00EC6891" w:rsidRPr="00EC6891" w14:paraId="1EAC88BF" w14:textId="77777777" w:rsidTr="00EC6891">
        <w:tc>
          <w:tcPr>
            <w:tcW w:w="328" w:type="pct"/>
            <w:vMerge/>
            <w:shd w:val="clear" w:color="auto" w:fill="auto"/>
          </w:tcPr>
          <w:p w14:paraId="5ACCCDAF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7DFB8F7B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36BC6AE1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18" w:type="pct"/>
            <w:shd w:val="clear" w:color="auto" w:fill="auto"/>
          </w:tcPr>
          <w:p w14:paraId="755D03B1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8" w:type="pct"/>
            <w:shd w:val="clear" w:color="auto" w:fill="auto"/>
          </w:tcPr>
          <w:p w14:paraId="0C6381DC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8" w:type="pct"/>
          </w:tcPr>
          <w:p w14:paraId="60797F68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18" w:type="pct"/>
          </w:tcPr>
          <w:p w14:paraId="3019923F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8" w:type="pct"/>
          </w:tcPr>
          <w:p w14:paraId="600C5014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8" w:type="pct"/>
          </w:tcPr>
          <w:p w14:paraId="5368FD42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8" w:type="pct"/>
          </w:tcPr>
          <w:p w14:paraId="7DC8BFB0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73" w:type="pct"/>
            <w:vMerge/>
            <w:shd w:val="clear" w:color="auto" w:fill="auto"/>
          </w:tcPr>
          <w:p w14:paraId="196EC6AA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14:paraId="49C827D2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91" w:rsidRPr="00EC6891" w14:paraId="4432DC0C" w14:textId="77777777" w:rsidTr="00EC6891">
        <w:tc>
          <w:tcPr>
            <w:tcW w:w="328" w:type="pct"/>
            <w:shd w:val="clear" w:color="auto" w:fill="auto"/>
          </w:tcPr>
          <w:p w14:paraId="5C06B89D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14:paraId="08E545D7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5EB504AC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14:paraId="618123D5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14:paraId="32488B0E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240B686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8" w:type="pct"/>
          </w:tcPr>
          <w:p w14:paraId="64B15331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8" w:type="pct"/>
          </w:tcPr>
          <w:p w14:paraId="01D170D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8" w:type="pct"/>
          </w:tcPr>
          <w:p w14:paraId="5AE2D37A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8" w:type="pct"/>
          </w:tcPr>
          <w:p w14:paraId="4AD7D453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3" w:type="pct"/>
            <w:shd w:val="clear" w:color="auto" w:fill="auto"/>
          </w:tcPr>
          <w:p w14:paraId="54F95F4D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7" w:type="pct"/>
            <w:shd w:val="clear" w:color="auto" w:fill="auto"/>
          </w:tcPr>
          <w:p w14:paraId="7DC9DD11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</w:tr>
      <w:tr w:rsidR="00EC6891" w:rsidRPr="00EC6891" w14:paraId="0BF6BF53" w14:textId="77777777" w:rsidTr="00EC6891">
        <w:tc>
          <w:tcPr>
            <w:tcW w:w="328" w:type="pct"/>
            <w:shd w:val="clear" w:color="auto" w:fill="auto"/>
          </w:tcPr>
          <w:p w14:paraId="6E309066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" w:type="pct"/>
            <w:shd w:val="clear" w:color="auto" w:fill="auto"/>
          </w:tcPr>
          <w:p w14:paraId="5820834D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Освобождение от уплаты земельного налога в размере 100%</w:t>
            </w:r>
          </w:p>
        </w:tc>
        <w:tc>
          <w:tcPr>
            <w:tcW w:w="363" w:type="pct"/>
            <w:shd w:val="clear" w:color="auto" w:fill="auto"/>
          </w:tcPr>
          <w:p w14:paraId="725A10B0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1247,23</w:t>
            </w:r>
          </w:p>
        </w:tc>
        <w:tc>
          <w:tcPr>
            <w:tcW w:w="318" w:type="pct"/>
            <w:shd w:val="clear" w:color="auto" w:fill="auto"/>
          </w:tcPr>
          <w:p w14:paraId="043F297A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893,26</w:t>
            </w:r>
          </w:p>
        </w:tc>
        <w:tc>
          <w:tcPr>
            <w:tcW w:w="318" w:type="pct"/>
            <w:shd w:val="clear" w:color="auto" w:fill="auto"/>
          </w:tcPr>
          <w:p w14:paraId="0626D26A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1A62DC9D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5DB63E0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3376D8A8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71626265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6665B3D3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773" w:type="pct"/>
            <w:shd w:val="clear" w:color="auto" w:fill="auto"/>
          </w:tcPr>
          <w:p w14:paraId="66B09EA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качеством и доступностью оказываемых населению муниципальных услуг в сфере культуры</w:t>
            </w:r>
          </w:p>
        </w:tc>
        <w:tc>
          <w:tcPr>
            <w:tcW w:w="867" w:type="pct"/>
            <w:shd w:val="clear" w:color="auto" w:fill="auto"/>
          </w:tcPr>
          <w:p w14:paraId="20C3A0A6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Обеспечение стабильной работы муниципальных учреждений, возможности направления расходов на социально значимые мероприятия и снижения налоговой нагрузки</w:t>
            </w:r>
          </w:p>
        </w:tc>
      </w:tr>
    </w:tbl>
    <w:p w14:paraId="14167D6A" w14:textId="77777777" w:rsidR="00207695" w:rsidRDefault="00207695" w:rsidP="00207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207695" w:rsidSect="004E5C9A">
          <w:headerReference w:type="even" r:id="rId13"/>
          <w:headerReference w:type="default" r:id="rId14"/>
          <w:pgSz w:w="16838" w:h="11906" w:orient="landscape"/>
          <w:pgMar w:top="851" w:right="1134" w:bottom="1418" w:left="1247" w:header="709" w:footer="709" w:gutter="0"/>
          <w:cols w:space="708"/>
          <w:docGrid w:linePitch="360"/>
        </w:sectPr>
      </w:pPr>
    </w:p>
    <w:p w14:paraId="3DD61011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58333DBB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«Развитие культуры 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br/>
        <w:t xml:space="preserve">в Верхнесалдинском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0D41BCE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B84C1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60AE9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13932"/>
      <w:bookmarkEnd w:id="7"/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14:paraId="0A15AAF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расчета целевых показателей муниципальной программы </w:t>
      </w:r>
    </w:p>
    <w:p w14:paraId="7C4CD21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в Верхнесалдинском </w:t>
      </w:r>
      <w:r w:rsidR="00083825">
        <w:rPr>
          <w:rFonts w:ascii="Times New Roman" w:eastAsia="Times New Roman" w:hAnsi="Times New Roman" w:cs="Times New Roman"/>
          <w:b/>
          <w:sz w:val="28"/>
          <w:szCs w:val="28"/>
        </w:rPr>
        <w:t>муниципальном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A23DE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D6AD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7921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Настоящая методика разработана в соответствии с постановлением администрации Верхнесалдинского городского округа от 06.04.2015 № 1154 «Об утверждении Порядка формирования и реализации муниципальных программ Верхнесалдинского городского округа», и определяет порядок расчета целевых показателей муниципальной программы «Развитие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Верхнесалдинском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» (далее - Программа), приведенных в </w:t>
      </w:r>
      <w:hyperlink w:anchor="P291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приложении № 1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14:paraId="4DCD599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Значения целевых показателей Программы рассчитываются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со следующим порядком:</w:t>
      </w:r>
    </w:p>
    <w:p w14:paraId="59F30E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1259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33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 1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.1.1.1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1)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участвующего в культурно – досуговых мероприятиях.</w:t>
      </w:r>
    </w:p>
    <w:p w14:paraId="7BBC988D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5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0D3552FC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числа участников культурно-досуговых мероприятий к общей численности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 процентов.</w:t>
      </w:r>
    </w:p>
    <w:p w14:paraId="51BD477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56B89B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Унас = (Чуч / Очн) x 100 %, где:</w:t>
      </w:r>
    </w:p>
    <w:p w14:paraId="698F9B2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Унас - удельный вес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участвующего в культурно-досуговых мероприятиях;</w:t>
      </w:r>
    </w:p>
    <w:p w14:paraId="454122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Чуч–число участников культурно-досуговых мероприятий;</w:t>
      </w:r>
    </w:p>
    <w:p w14:paraId="6EC8285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Очн - общая численность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C0098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9CF1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33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1.1.1.2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2)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муниципального музея.</w:t>
      </w:r>
    </w:p>
    <w:p w14:paraId="25CB744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16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8-НК «Сведения о деятельности музея»,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0938EBD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14:paraId="67BB557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B8ED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4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1.1.1.3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3)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муниципальных библиотек, а также культурно-массовых мероприятий, проводимых в библиотеках.</w:t>
      </w:r>
    </w:p>
    <w:p w14:paraId="54331C8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17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(публичных)библиотек и театров».</w:t>
      </w:r>
    </w:p>
    <w:p w14:paraId="47D9514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число посещений муниципальных библиотек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на основе информации, представленной муниципальными библиотеками по форме государственной статистической отчетности.</w:t>
      </w:r>
    </w:p>
    <w:p w14:paraId="770F4D5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789F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72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1.1.1.4. (Целевой показатель № 4)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культурно-массовых мероприятий.</w:t>
      </w:r>
    </w:p>
    <w:p w14:paraId="1F1527A5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8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099EA70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число посещений культурно-массовых мероприятий на основе информации, представленной муниципальными учреждениями культурно досугового типа по форме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статистической отчетности.</w:t>
      </w:r>
    </w:p>
    <w:p w14:paraId="267A995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8E09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5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1.1.1.5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5)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участников клубных формирований.</w:t>
      </w:r>
    </w:p>
    <w:p w14:paraId="14ABE53B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9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2185D80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количество участников клубных формирований на основе информации, представленной муниципальными учреждениями культурно досугового типа по форме государственной статистической отчетности.</w:t>
      </w:r>
    </w:p>
    <w:p w14:paraId="26BC9AD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8C38D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71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1.1.1.6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6)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Посещаемость населением киносеансов, проводимых организациями, осуществляющими кинопоказ.</w:t>
      </w:r>
    </w:p>
    <w:p w14:paraId="1A6C6B3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годовой отчет муниципального учреждения культуры, осуществляющего кинопоказ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по форме, утвержденной приказом Министерства культуры Свердловской области.</w:t>
      </w:r>
    </w:p>
    <w:p w14:paraId="4C58F24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числа посетителей киносеансов к общей численности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 процентов.</w:t>
      </w:r>
    </w:p>
    <w:p w14:paraId="0B5409A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2022BE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Пнк = (Чпк / Очн) x 100 %, где:</w:t>
      </w:r>
    </w:p>
    <w:p w14:paraId="185BCCB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Пнк - посещаемость населением киносеансов;</w:t>
      </w:r>
    </w:p>
    <w:p w14:paraId="14C8282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Чпк - число посетителей киносеансов;</w:t>
      </w:r>
    </w:p>
    <w:p w14:paraId="5DB8F3B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Очн - общая численность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(на 01 января текущего года).</w:t>
      </w:r>
    </w:p>
    <w:p w14:paraId="1B6AE9B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4950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2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1.1.1.7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7)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Доля фильмов российского производства в общем объеме проката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250F72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годовой отчет муниципального учреждения культуры, осуществляющего кинопоказ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по форме, утвержденной приказом Министерства культуры Свердловской области.</w:t>
      </w:r>
    </w:p>
    <w:p w14:paraId="52CE585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фильмов российского производства к общему количеству фильмов в прокате, умноженное на 100 процентов.</w:t>
      </w:r>
    </w:p>
    <w:p w14:paraId="5120BA5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F9A155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Дфрп = Кфрп/Кфобx 100 %, где:</w:t>
      </w:r>
    </w:p>
    <w:p w14:paraId="053194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Дфрп – доля фильмов российского производства;</w:t>
      </w:r>
    </w:p>
    <w:p w14:paraId="5A0BA00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Кфрп–количество фильмов российского производства;</w:t>
      </w:r>
    </w:p>
    <w:p w14:paraId="0B08278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Кфоб – общее количество фильмов в прокате.</w:t>
      </w:r>
    </w:p>
    <w:p w14:paraId="52E15C3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9B21E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2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1.1.1.8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8)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экземпляров новых поступлений в фонды общедоступных муниципальных библиотек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в расчете на 1000 человек жителей.</w:t>
      </w:r>
    </w:p>
    <w:p w14:paraId="1C6FE9F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общедоступной (публичной) библиотеке» </w:t>
      </w:r>
      <w:hyperlink r:id="rId20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6-НК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театров».</w:t>
      </w:r>
    </w:p>
    <w:p w14:paraId="0C7077A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 экземпляров новых поступлений в фонды общедоступных муниципальных библиотек к общей численности населения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1000 жителей.</w:t>
      </w:r>
    </w:p>
    <w:p w14:paraId="51AB65A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768DBD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Кэнп = (Кэнпф / Очн) x 1000, где:</w:t>
      </w:r>
    </w:p>
    <w:p w14:paraId="4CC79FB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Кэнп - количество экземпляров новых поступлений;</w:t>
      </w:r>
    </w:p>
    <w:p w14:paraId="21467DE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Кэнпф - количество экземпляров новых поступлений в фонды общедоступных муниципальных библиотек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57F12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Очн - общая численность населения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(на 01 января текущего года).</w:t>
      </w:r>
    </w:p>
    <w:p w14:paraId="50CAA1B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B70D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4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1.1.1.9.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9)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реализованных выставочных музейных проектов.</w:t>
      </w:r>
    </w:p>
    <w:p w14:paraId="341546F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1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2F4F6D0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по форме государственной статистической отчетности.</w:t>
      </w:r>
    </w:p>
    <w:p w14:paraId="1516B1D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2D3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1.1.1.10. (Целевой показатель № 10)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Уровень фактической обеспеченности клубами и учреждениями клубного типа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нормативной потребности.</w:t>
      </w:r>
    </w:p>
    <w:p w14:paraId="5BC44B3C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22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148720F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фактического количества клубов и учреждений клубного типа к требуемому количеству клубов и учреждений клубного типав соответствии с утвержденным нормативом, умноженное на 100 процентов.</w:t>
      </w:r>
    </w:p>
    <w:p w14:paraId="1F08EB0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42DBEC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 = (Кфк / Кнр) x 100 %, где:</w:t>
      </w:r>
    </w:p>
    <w:p w14:paraId="59FC40C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 - уровень фактической обеспеченности клубами и учреждениями клубного типа от нормативной потребности;</w:t>
      </w:r>
    </w:p>
    <w:p w14:paraId="3D4D77B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Кфк - фактическое количество клубов и учреждений клубного типа;</w:t>
      </w:r>
    </w:p>
    <w:p w14:paraId="5FF5AEF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Кнр - требуемому количеству клубов и учреждений клубного типа в соответствии с нормативом, утвержденным постановлением Правительством Свердловской области 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области».</w:t>
      </w:r>
    </w:p>
    <w:p w14:paraId="6F47437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48D2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1.1.1.11. (Целевой показатель № 11)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Уровень фактической обеспеченности библиотеками от нормативной потребности.</w:t>
      </w:r>
    </w:p>
    <w:p w14:paraId="0FD8693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театров».</w:t>
      </w:r>
    </w:p>
    <w:p w14:paraId="7C48239C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суммы общего числа библиотек и библиотек-филиалов умноженное начисло отделов внестационарного обслуживания и числа учреждений культурно – досугового типа, занимающихся библиотечной деятельностью к требуемому количеству общедоступных библиотек в соответствии с утвержденным нормативом умноженное на 100 процентов.</w:t>
      </w:r>
    </w:p>
    <w:p w14:paraId="768B1B5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1A3F82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УФО ббк=(КБ*ОВО+КДУб)/ББКнорм*100%, где</w:t>
      </w:r>
    </w:p>
    <w:p w14:paraId="1A7492A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УФОббк - Уровень фактической обеспеченности библиотеками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нормативной потребности;</w:t>
      </w:r>
    </w:p>
    <w:p w14:paraId="052B661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КБ – общее число библиотек и библиотек-филиалов на конец отчетного года;</w:t>
      </w:r>
    </w:p>
    <w:p w14:paraId="6CF759A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ОВО – число отделов внестационарного обслуживания (библиотечных пунктов);</w:t>
      </w:r>
    </w:p>
    <w:p w14:paraId="6836BCA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КДУб – число учреждений культурно – досугового типа, занимающихся библиотечной деятельностью;</w:t>
      </w:r>
    </w:p>
    <w:p w14:paraId="16EFFEA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ББКнорм – требуемое количество общедоступных библиотек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нормативом,утвержденным постановлением Правительством Свердловской области от 29.12.2017 № 1039-ПП «Об утверждении методических рекомендаций по развитию сети организаций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обеспеченности населения услугами организаций культуры в Свердловской области».</w:t>
      </w:r>
    </w:p>
    <w:p w14:paraId="1009180D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C53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1.1.1.12.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5059EE0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театров», форма федерального статистического наблюдения </w:t>
      </w:r>
    </w:p>
    <w:p w14:paraId="250E150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№ 7-НК «Сведения об учреждении культурно-досугового типа»,утвержденная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2848AE9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зданий муниципальных учреждений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14:paraId="075FA26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AE68D2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(Кав / Коб) x 100 %, где:</w:t>
      </w:r>
    </w:p>
    <w:p w14:paraId="79C115E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14:paraId="7F726D4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Кав - количество зданий муниципальных учреждений культуры, которые находятся в аварийном состоянии;</w:t>
      </w:r>
    </w:p>
    <w:p w14:paraId="63D70A5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муниципальных учреждений культуры.</w:t>
      </w:r>
    </w:p>
    <w:p w14:paraId="4BB4ABC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FF5D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1.1.1.13. (Целевой показатель № 13)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учреждений культуры (зданий),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удовлетворительном состоянии, в общем количестве таких учреждений.</w:t>
      </w:r>
    </w:p>
    <w:p w14:paraId="63F8456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форма федерального статистического наблюдения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театров», форма федерального статистического наблюдения </w:t>
      </w:r>
    </w:p>
    <w:p w14:paraId="468B4EB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№ 7-НК «Сведения об учреждении культурно-досугового типа»,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цирков».Значение показателя рассчитывается как отношение количества зданий учреждений культуры, которые находятся в удовлетворительном состоянии к общему количеству зданий учреждений культуры умноженное на 100 процентов.</w:t>
      </w:r>
    </w:p>
    <w:p w14:paraId="6957BB9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5C3718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= (Куд / Коб) x 100 %, где:</w:t>
      </w:r>
    </w:p>
    <w:p w14:paraId="15E74FA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- доля муниципальных учреждений культуры (зданий), находящихся в удовлетворительном состоянии, в общем количестве таких учреждений;</w:t>
      </w:r>
    </w:p>
    <w:p w14:paraId="65E7FDC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- количество зданий учреждений культуры, которые находятся в удовлетворительном состоянии;</w:t>
      </w:r>
    </w:p>
    <w:p w14:paraId="0FFEBC8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учреждений культуры.</w:t>
      </w:r>
    </w:p>
    <w:p w14:paraId="3A92E0E8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AECA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1.1.1.14. (Целевой показатель № 14)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14:paraId="16E5FB1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23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8-НК «Сведения о деятельности музея»,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0FDD95B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числа объектов культурного наследия, находящихся в муниципальной собственности и требующих консервации или реставрации к общему количеству объектов культурного наследия, находящихся в муниципальной собственности умноженное на 100 процентов.</w:t>
      </w:r>
    </w:p>
    <w:p w14:paraId="42C46AF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4483A0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Дрест = (ОКНтр / ОКН) x 100 %, где:</w:t>
      </w:r>
    </w:p>
    <w:p w14:paraId="61E7168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Дрест – доля объектов культурного наследия, находящихся в муниципальной собственности и требующих консервации или реставрации, общем количестве объектов культурного наследия,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в муниципальной собственности;</w:t>
      </w:r>
    </w:p>
    <w:p w14:paraId="7957254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ОКНтр - число объектов культурного наследия, находящихся в муниципальной собственности и требующих консервации или реставрации;</w:t>
      </w:r>
    </w:p>
    <w:p w14:paraId="1F3E33D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ОКН - общее количество объектов культурного наследия, находящихся в муниципальной собственности.</w:t>
      </w:r>
    </w:p>
    <w:p w14:paraId="3058971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996E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1.1.1.15. (Целевой показатель № 25)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организаций культуры, получивших современное оборудование.</w:t>
      </w:r>
    </w:p>
    <w:p w14:paraId="720F5A0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14:paraId="51FCF8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на предоставление государственной поддержки на конкурсной основе муниципальным учреждениям Свердловской области. </w:t>
      </w:r>
    </w:p>
    <w:p w14:paraId="70C72DE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8C7B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1.1.1.16. (Целевой показатель № 26)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Число посещений культурных мероприятий.</w:t>
      </w:r>
    </w:p>
    <w:p w14:paraId="3151A3F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данные сводных форм АИС «Статистическая отчетность отрасли» (Система АИС) Министерства культуры Российской Федерации.</w:t>
      </w:r>
    </w:p>
    <w:p w14:paraId="240B622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установлено Министерством культуры Российской Федерации исходя из необходимости обеспечения роста показателя в 3 раза по сравняю с уровнем 2019 года в соответствии с Указом Президента Российской Федерации от 21 июля 2020 года № 474 «О национальных целях развития Российской Федерации на период до 2030 года». Фактическое значение показателя определяется на основе информации, представляемой учреждениями сферы культуры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АИС «Статистическая отчетность отрасли».</w:t>
      </w:r>
    </w:p>
    <w:p w14:paraId="63C1CAA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79FD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1.1.1.17. (Целевой показатель № 27)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обращений к порталу «КультураУрала.РФ».</w:t>
      </w:r>
    </w:p>
    <w:p w14:paraId="1A0BBFA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сводные данные портала «КультураУрала.РФ».</w:t>
      </w:r>
    </w:p>
    <w:p w14:paraId="4FC4BE5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подсчетом числа уникальных посетителей портала «КультураУрала.РФ».</w:t>
      </w:r>
    </w:p>
    <w:p w14:paraId="49C5EFE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27AB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1.1.1.18. (Целевой показатель № 28)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волонтеров, вовлеченных в программу «Волонтеры культуры».</w:t>
      </w:r>
    </w:p>
    <w:p w14:paraId="137B997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сводные данные портала «Добро.ru».</w:t>
      </w:r>
    </w:p>
    <w:p w14:paraId="07BB979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добровольцев, зарегистрированных на портале «Добро.ru» по направлению «Культура и искусство».</w:t>
      </w:r>
    </w:p>
    <w:p w14:paraId="42B4480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B7D1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1.1.1.19. (Целевой показатель № 30)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искусства.</w:t>
      </w:r>
    </w:p>
    <w:p w14:paraId="1A3AF20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форма государственной статистической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отчетности «Сведения о численности и оплате труда работников сферы культуры по категориям персонала» № ЗП-культура, утвержденная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науки».</w:t>
      </w:r>
    </w:p>
    <w:p w14:paraId="626427D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исходя из прогнозной оценки среднемесячного дохода от трудовой деятельности в Свердловской области по данным министерства экономики и территориального развития Свердловской области.</w:t>
      </w:r>
    </w:p>
    <w:p w14:paraId="37589A5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63A3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1.1.1.20. (Целевой показатель № 33)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объектов учреждений сферы культуры, соответствующих требованиям, направленным на обеспечение антитеррористической защищенности. </w:t>
      </w:r>
    </w:p>
    <w:p w14:paraId="1E947A2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паспорт безопасности объектов (территорий)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культуры, утвержденный в соответствии 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 и формы паспорта безопасности этих объектов (территорий)».</w:t>
      </w:r>
    </w:p>
    <w:p w14:paraId="411EA45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паспортов безопасности объектов (территорий) в сфере культуры.</w:t>
      </w:r>
    </w:p>
    <w:p w14:paraId="4F92D7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3F61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1.1.1.21.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48E3CCB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предоставленная учреждениями культуры в отдел по социальной сфере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культуре.</w:t>
      </w:r>
    </w:p>
    <w:p w14:paraId="6631101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зданий муниципальных учреждений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14:paraId="0344635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1A3873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(Кав / Коб) x 100 %, где:</w:t>
      </w:r>
    </w:p>
    <w:p w14:paraId="298688C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14:paraId="2939C4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Кав - количество зданий муниципальных учреждений культуры, которые находятся в аварийном состоянии;</w:t>
      </w:r>
    </w:p>
    <w:p w14:paraId="2841F6D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культуры.</w:t>
      </w:r>
    </w:p>
    <w:p w14:paraId="05A7D54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CB9B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1.1.1.22. (Целевой показатель № 35)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учреждений культуры (зданий),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в удовлетворительном состоянии, в общем количестве таких учреждений.</w:t>
      </w:r>
    </w:p>
    <w:p w14:paraId="075E581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предоставленная учреждениями культуры в отдел по социальной сфере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культуре.</w:t>
      </w:r>
    </w:p>
    <w:p w14:paraId="49650D7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 зданий учреждений культуры, которые находятся в удовлетворительном состоянии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к общему количеству зданий учреждений культуры умноженное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на 100 процентов.</w:t>
      </w:r>
    </w:p>
    <w:p w14:paraId="44C27C2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421A9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= (Куд / Коб) x 100 %, где:</w:t>
      </w:r>
    </w:p>
    <w:p w14:paraId="4A7267B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- доля муниципальных учреждений культуры (зданий), находящихся в удовлетворительном состоянии, в общем количестве таких учреждений;</w:t>
      </w:r>
    </w:p>
    <w:p w14:paraId="22014A5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- количество зданий учреждений культуры, которые находятся в удовлетворительном состоянии;</w:t>
      </w:r>
    </w:p>
    <w:p w14:paraId="268EDA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культуры.</w:t>
      </w:r>
    </w:p>
    <w:p w14:paraId="5153FA7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D4B9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57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1.1.2.1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Число действующих виртуальных выставок.</w:t>
      </w:r>
    </w:p>
    <w:p w14:paraId="020A23A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4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5A063C7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14:paraId="3C4AA50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A01C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57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1.1.2.2.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передвижных музейных выставок.</w:t>
      </w:r>
    </w:p>
    <w:p w14:paraId="1313931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5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70FE20E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по форме государственной статистической отчетности.</w:t>
      </w:r>
    </w:p>
    <w:p w14:paraId="6042534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1BEB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17)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Сохранение контингента обучающихся в учреждениях дополнительного образования.</w:t>
      </w:r>
    </w:p>
    <w:p w14:paraId="6B7DFF8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– форма федерального статистического наблюдения № 1-ДО «Сведения об учреждении дополнительного образования», утвержденная приказом Федеральной службы государственной статистики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23.12.2016 № 851.</w:t>
      </w:r>
    </w:p>
    <w:p w14:paraId="5BC05C2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учреждениями дополнительного образования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14:paraId="7D9CC92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D5D0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2.2.3.2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18)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детей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возрасте от 5 до 18 лет, охваченных дополнительным образованием.</w:t>
      </w:r>
    </w:p>
    <w:p w14:paraId="014654D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</w:t>
      </w:r>
      <w:hyperlink r:id="rId26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1-Д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ШИ «Сведения о детской музыкальной, художественной, хореографической школе и школе искусств», утвержденная Приказом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культуры».</w:t>
      </w:r>
    </w:p>
    <w:p w14:paraId="0232B08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детей в возрасте от 5 до 18 лет, охваченных дополнительным образованием к общему количеству численности учащихся детских школ искусств, умноженное на 100 процентов.</w:t>
      </w:r>
    </w:p>
    <w:p w14:paraId="6DAA05E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EB1026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Ддет = (Чвоз / Чучоб) x 100 %, где:</w:t>
      </w:r>
    </w:p>
    <w:p w14:paraId="57B544A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Ддет - доля детей в возрасте от 5 до 18 лет, охваченных дополнительным образованием;</w:t>
      </w:r>
    </w:p>
    <w:p w14:paraId="601715A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Чвоз - численностьдетей в возрасте от 5 до 18 лет, охваченных дополнительным образованием;</w:t>
      </w:r>
    </w:p>
    <w:p w14:paraId="70A68BD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Чучоб - общая численность учащихся детских школ искусств.</w:t>
      </w:r>
    </w:p>
    <w:p w14:paraId="404FD80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04AD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2.2.3.3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19)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учащихся детских школ искусств, привлекаемых к участию в творческих мероприятиях, от общего числа учащихся детских школ искусств.</w:t>
      </w:r>
    </w:p>
    <w:p w14:paraId="3BE48F1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</w:t>
      </w:r>
      <w:hyperlink r:id="rId27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1-Д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ШИ «Сведения о детской музыкальной, художественной, хореографической школе и школе искусств», утвержденная Приказом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культуры».</w:t>
      </w:r>
    </w:p>
    <w:p w14:paraId="4A5370C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учащихся детских школ искусств, принявших участие в творческих мероприятиях, к общему количеству численности учащихся детских школ искусств, умноженное на 100 процентов.</w:t>
      </w:r>
    </w:p>
    <w:p w14:paraId="7E19637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F08E34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Дучдши = (Чучпу / Чучоб) x 100 %, где:</w:t>
      </w:r>
    </w:p>
    <w:p w14:paraId="0303228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Дучдши - доля учащихся детских школ искусств, привлекаемых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к участию в творческих мероприятиях;</w:t>
      </w:r>
    </w:p>
    <w:p w14:paraId="2A50A7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Чучпу - численность учащихся детских школ искусств, принявших участие в творческих мероприятиях;</w:t>
      </w:r>
    </w:p>
    <w:p w14:paraId="732964A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Чучоб - общая численность учащихся детских школ искусств.</w:t>
      </w:r>
    </w:p>
    <w:p w14:paraId="1607313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7B6A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2.2.3.4. (Целевой показатель № 20)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лауреатов международных конкурсов и фестивалей в сфере культуры в общем числе обучающихся в учреждениях дополнительного образования.</w:t>
      </w:r>
    </w:p>
    <w:p w14:paraId="36276DA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оперативная информация учреждений дополнительного образования в сфере культуры.</w:t>
      </w:r>
    </w:p>
    <w:p w14:paraId="21A573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учащихся детских школ искусств, ставших лауреатами международных конкурсов и фестивалей в сфере культуры, к общему количеству численности учащихся детских школ искусств, умноженное на 100 процентов.</w:t>
      </w:r>
    </w:p>
    <w:p w14:paraId="633DC6C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40060D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Длмкф = (Чудшилмк/Чудши)*100 %;</w:t>
      </w:r>
    </w:p>
    <w:p w14:paraId="2D90050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Длмкф - доля лауреатов международных конкурсов, фестивалей; </w:t>
      </w:r>
    </w:p>
    <w:p w14:paraId="091EA19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Чудшилмк - численность учащихся детских школ искусств, ставших лауреатами международных конкурсов, фестивалей; </w:t>
      </w:r>
    </w:p>
    <w:p w14:paraId="772AA7F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Чудши - численность учащихся детских школ искусств.</w:t>
      </w:r>
    </w:p>
    <w:p w14:paraId="3A7BE90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7BA7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2.2.3.5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21)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Удовлетворенность населения качеством дополнительного образования детей.</w:t>
      </w:r>
    </w:p>
    <w:p w14:paraId="43A82F0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14:paraId="26221A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количества, удовлетворенныхкачеством дополнительного образования детей к общему количество опрошенных, умноженное на 100 процентов.</w:t>
      </w:r>
    </w:p>
    <w:p w14:paraId="055243D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001DB6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= (Коуд/Коп)*100 %;</w:t>
      </w:r>
    </w:p>
    <w:p w14:paraId="224C17F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Куд - удовлетворенность населения качеством дополнительного образования детей; </w:t>
      </w:r>
    </w:p>
    <w:p w14:paraId="5C40A5D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Коуд - количество, удовлетворенных качеством дополнительного образования детей; </w:t>
      </w:r>
    </w:p>
    <w:p w14:paraId="37260E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Коп - общее количество опрошенных (число опрошенных не менее 50 человек).</w:t>
      </w:r>
    </w:p>
    <w:p w14:paraId="49F9D61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2E1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2.2.3.6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Удовлетворенность населения качеством дополнительного образования детей и молодежи в возрасте от 5-18 лет.</w:t>
      </w:r>
    </w:p>
    <w:p w14:paraId="12CFD3E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14:paraId="4A0099C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количества,удовлетворенных качеством дополнительного образования детей и молодежи в возрасте 5-18 лет к общему количество опрошенных, умноженное на 100 процентов.</w:t>
      </w:r>
    </w:p>
    <w:p w14:paraId="14178FB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6F0B94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Буд = (Боуд/Боп)*100 %;</w:t>
      </w:r>
    </w:p>
    <w:p w14:paraId="3C004D7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Буд - удовлетворенность населения качеством дополнительного образования детей и молодежи в возрасте от 5-18 лет;</w:t>
      </w:r>
    </w:p>
    <w:p w14:paraId="72A931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Боуд - количество, удовлетворенных качеством дополнительного образования детей и молодежи в возрасте 5-18 лет; </w:t>
      </w:r>
    </w:p>
    <w:p w14:paraId="5FCDFFA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Боп - общее количество опрошенных (число опрошенных не менее 50 человек).</w:t>
      </w:r>
    </w:p>
    <w:p w14:paraId="7CD6571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876A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2.2.3.7.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31)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реализованных проектов инициативного бюджетирования в сфере культуры.</w:t>
      </w:r>
    </w:p>
    <w:p w14:paraId="1C4DE35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отдел экономики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16D97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реализованных проектов инициативного бюджетирования в сфере культуры.</w:t>
      </w:r>
    </w:p>
    <w:p w14:paraId="4EA297A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0DCA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2.2.3.8.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объектов учреждений дополнительного образования сферы культуры, соответствующих требованиям, направленным на обеспечение антитеррористической защищенности. </w:t>
      </w:r>
    </w:p>
    <w:p w14:paraId="0C3CC2B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паспорт безопасности объектов (территорий) дополнительного образования сферы культуры, утвержденный в соответствии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14:paraId="1207939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паспортов безопасности объектов (территорий) дополнительного образования сферы культуры.</w:t>
      </w:r>
    </w:p>
    <w:p w14:paraId="47B6EEC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28AE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2.2.3.9.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26C8890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предоставленная учреждениями дополнительного образования сферы культуры в отдел по социальной сфере и культуре.</w:t>
      </w:r>
    </w:p>
    <w:p w14:paraId="763CBC3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количество зданий муниципальных учреждений дополнительного образования сферы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14:paraId="130D3D1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DED23F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(Кав / Коб) x 100 %, где:</w:t>
      </w:r>
    </w:p>
    <w:p w14:paraId="0D89DD0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Дав - доля муниципальных учреждений дополнительного образования сферы культуры, здания которых находятся в аварийном состоянии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или требуют капитального ремонта, в общем количестве муниципальных учреждений дополнительного образования сферы культуры;</w:t>
      </w:r>
    </w:p>
    <w:p w14:paraId="7CF119C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Кав - количество зданий муниципальных учреждений дополнительного образования сферы культуры, которые находятся в аварийном состоянии;</w:t>
      </w:r>
    </w:p>
    <w:p w14:paraId="4877B98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дополнительного образования сферы культуры.</w:t>
      </w:r>
    </w:p>
    <w:p w14:paraId="3414FA7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93D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2.2.3.10. (Целевой показатель № 37)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(зданий) дополнительного образования сферы культуры, находящихся в удовлетворительном состоянии, в общем количестве таких учреждений.</w:t>
      </w:r>
    </w:p>
    <w:p w14:paraId="6026F53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справка о состоянии здания (зданий) предоставленная учреждениями дополнительного образования сферы культуры в отдел по социальной сфере и культуре.</w:t>
      </w:r>
    </w:p>
    <w:p w14:paraId="519A261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количество зданий учреждений дополнительного образования сферы культуры, которые находятся в удовлетворительном состоянии к общему количеству зданий учреждений культуры умноженное на 100 процентов.</w:t>
      </w:r>
    </w:p>
    <w:p w14:paraId="21B3CB1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9824A6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= (Куд / Коб) x 100 %, где:</w:t>
      </w:r>
    </w:p>
    <w:p w14:paraId="666D3B9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Дуд - доля муниципальных учреждений дополнительного образования сферы культуры (зданий), находящихся в удовлетворительном состоянии,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общем количестве таких учреждений;</w:t>
      </w:r>
    </w:p>
    <w:p w14:paraId="0793F87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- количество зданий учреждений дополнительного образования сферы культуры, которые находятся в удовлетворительном состоянии;</w:t>
      </w:r>
    </w:p>
    <w:p w14:paraId="52AF69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дополнительного образования сферы культуры.</w:t>
      </w:r>
    </w:p>
    <w:p w14:paraId="2E7CF01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3940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74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2.2.4.1.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Соотношение средней заработной платы работников муниципальных учреждений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прогнозным значением среднемесячного дохода от трудовой деятельности по Свердловской области</w:t>
      </w:r>
    </w:p>
    <w:p w14:paraId="2C2272B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форма государственной статистической отчетности «Сведения о численности и оплате труда работников сферы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 по категориям персонала» </w:t>
      </w:r>
      <w:hyperlink r:id="rId28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ЗП-культура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науки».</w:t>
      </w:r>
    </w:p>
    <w:p w14:paraId="4097835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средней заработной платы работников  учреждений культуры к средней заработной плате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по экономике Свердловской области, умноженное на 100 процентов.</w:t>
      </w:r>
    </w:p>
    <w:p w14:paraId="0F97590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C4058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Ссзп = (Зпрк / Зпэ) x 100 %, где:</w:t>
      </w:r>
    </w:p>
    <w:p w14:paraId="0B9DC3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Ссзп – соотношение средней заработной платы работников учреждения культуры;</w:t>
      </w:r>
    </w:p>
    <w:p w14:paraId="3E637A3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Зпрк - средняя заработная плата работников учреждения культуры;</w:t>
      </w:r>
    </w:p>
    <w:p w14:paraId="0955990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Зпэ - средняя заработная плата по экономике Свердловской области.</w:t>
      </w:r>
    </w:p>
    <w:p w14:paraId="33DD839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0DA84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2.2.4.2.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29)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специалистов, прошедших повышение квалификации на базе Центров непрерывного образования.</w:t>
      </w:r>
    </w:p>
    <w:p w14:paraId="2AFD414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установленное, Министерством культуры Свердловской области, количество квот для прохождения повышения квалификации специалистами учреждений культуры.</w:t>
      </w:r>
    </w:p>
    <w:p w14:paraId="50BEDF7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специалистов, прошедших повышение квалификации на базе Центров непрерывного образования.</w:t>
      </w:r>
    </w:p>
    <w:p w14:paraId="458FD6C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FAED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2.2.5.1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населения качеством и доступностью оказываемых населению муниципальных услуг в сфере культуры.</w:t>
      </w:r>
    </w:p>
    <w:p w14:paraId="5253556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14:paraId="6201494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опрошенных потребителей муниципальных услуг, удовлетворенных качеством работы муниципальных учреждений культуры, на общее количество опрошенных потребителей муниципальных услуг в сфере культуры, умноженное на 100 процентов.</w:t>
      </w:r>
    </w:p>
    <w:p w14:paraId="6666283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82117D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Ууд = (Чоуд/Поп)*100 %;</w:t>
      </w:r>
    </w:p>
    <w:p w14:paraId="289BD7B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Ууд - уровень удовлетворенности населения качеством и доступностью оказываемых населению муниципальных услуг в сфере культуры; </w:t>
      </w:r>
    </w:p>
    <w:p w14:paraId="7DAE534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Чоуд - количества опрошенных потребителей муниципальных услуг, удовлетворенных качеством работы муниципальных учреждений культуры; </w:t>
      </w:r>
    </w:p>
    <w:p w14:paraId="23BDAA8E" w14:textId="77777777" w:rsid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Поп - общее количество опрошенных потребителей муниципальных услуг в сфере культуры.</w:t>
      </w:r>
    </w:p>
    <w:p w14:paraId="3E44C275" w14:textId="77777777" w:rsidR="00D135DF" w:rsidRDefault="00D135DF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4D72C" w14:textId="77777777" w:rsidR="00D135DF" w:rsidRPr="00D135DF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1.1.1.23. (Целевой показатель № 38) </w:t>
      </w:r>
      <w:r w:rsidRPr="00D135DF">
        <w:rPr>
          <w:rFonts w:ascii="Times New Roman" w:eastAsia="Times New Roman" w:hAnsi="Times New Roman" w:cs="Times New Roman"/>
          <w:sz w:val="28"/>
          <w:szCs w:val="28"/>
        </w:rPr>
        <w:t>Количество муниципальных библиотек, переоснащенных по модельному стандарту.</w:t>
      </w:r>
    </w:p>
    <w:p w14:paraId="5C1F9690" w14:textId="77777777" w:rsidR="00D135DF" w:rsidRPr="00D135DF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14:paraId="42DFFB96" w14:textId="77777777" w:rsidR="00060666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</w:t>
      </w:r>
      <w:r w:rsidRPr="00D135DF">
        <w:rPr>
          <w:rFonts w:ascii="Times New Roman" w:eastAsia="Times New Roman" w:hAnsi="Times New Roman" w:cs="Times New Roman"/>
          <w:sz w:val="28"/>
          <w:szCs w:val="28"/>
        </w:rPr>
        <w:br/>
        <w:t>на предоставление государственной поддержки на конкурсной основе муниципальным учреждениям Свердловской области.</w:t>
      </w:r>
    </w:p>
    <w:p w14:paraId="25C38B33" w14:textId="77777777" w:rsidR="00924F6D" w:rsidRDefault="00924F6D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FF7F8" w14:textId="77777777" w:rsidR="00924F6D" w:rsidRP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1.1.1.24. (Целевой показатель № 39)</w:t>
      </w:r>
      <w:r w:rsidRPr="00924F6D">
        <w:rPr>
          <w:rFonts w:ascii="Times New Roman" w:eastAsia="Times New Roman" w:hAnsi="Times New Roman" w:cs="Times New Roman"/>
          <w:sz w:val="28"/>
          <w:szCs w:val="28"/>
        </w:rPr>
        <w:t xml:space="preserve"> Количество муниципальных учреждений культуры, здания и помещения которых приведены в соответствие требованиям норм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4F6D">
        <w:rPr>
          <w:rFonts w:ascii="Times New Roman" w:eastAsia="Times New Roman" w:hAnsi="Times New Roman" w:cs="Times New Roman"/>
          <w:sz w:val="28"/>
          <w:szCs w:val="28"/>
        </w:rPr>
        <w:t>и санитарного законодательства.</w:t>
      </w:r>
    </w:p>
    <w:p w14:paraId="3498DA22" w14:textId="77777777" w:rsidR="00924F6D" w:rsidRP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14:paraId="66F5198C" w14:textId="77777777" w:rsid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4F6D">
        <w:rPr>
          <w:rFonts w:ascii="Times New Roman" w:eastAsia="Times New Roman" w:hAnsi="Times New Roman" w:cs="Times New Roman"/>
          <w:sz w:val="28"/>
          <w:szCs w:val="28"/>
        </w:rPr>
        <w:t>на предоставление государственной поддержки на конкурсной основе муниципальным учреждениям Свердловской области.</w:t>
      </w:r>
    </w:p>
    <w:p w14:paraId="6592A155" w14:textId="77777777" w:rsidR="005153C0" w:rsidRDefault="005153C0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7BE81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1.1.1.25. (Целевой показатель № 40)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комплектованию книжных фондов библиотек Верхнесалдинского муниципального округа Свердловской области.</w:t>
      </w:r>
    </w:p>
    <w:p w14:paraId="68643EE4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области, муниципальное бюджетное учреждение культуры Централизованная библиотечная система.</w:t>
      </w:r>
    </w:p>
    <w:p w14:paraId="68CD9D8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</w:t>
      </w:r>
    </w:p>
    <w:p w14:paraId="3321F334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на предоставление государственной поддержки на конкурсной основе муниципальным учреждениям Свердловской области.</w:t>
      </w:r>
    </w:p>
    <w:p w14:paraId="63C2FCD4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BE895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2.2.3.11. (Целевой показатель № 41)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Количество граждан, осваивающих дополнительные предпрофессиональные </w:t>
      </w:r>
    </w:p>
    <w:p w14:paraId="1C21524B" w14:textId="4A6A32DF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и общеразвивающие программы в сфере искусств.</w:t>
      </w:r>
    </w:p>
    <w:p w14:paraId="455EC5B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муниципальное автономное учреждение дополнительного образования «Детская школа искусств «Ренессанс».</w:t>
      </w:r>
    </w:p>
    <w:p w14:paraId="5FD4A9DE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граждан, осваивающих дополнительные предпрофессиональные 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и общеразвивающие программы в сфере искусств.</w:t>
      </w:r>
    </w:p>
    <w:p w14:paraId="7CA7241F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58B0D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1.1.1.26. (Целевой показатель № 42)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Общее 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зданий учреждений культурно–досугового типа и общедоступных (публичных) библиотек в оперативном управлении в Верхнесалдинском муниципальном округе Свердловской области, в том числе в городе Верхняя Салда.</w:t>
      </w:r>
    </w:p>
    <w:p w14:paraId="39C6DA0D" w14:textId="3321AF93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формы государственной статистической отчетности № 6-НК «Сведения об общедоступной (публичной) библиотеке», 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                           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1CA7F965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культурно–досугового типа и общедоступных (публичных) библиотек в оперативном управлении на территории Верхнесалдинского муниципального округа Свердловской области и на территории города Верхняя Салда.</w:t>
      </w:r>
    </w:p>
    <w:p w14:paraId="37B94C9D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754E8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1.1.1.27. (Целевой показатель № 43)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Количество зданий учреждений культурно–досугового типа и общедоступных (публичных) библиотек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Салда.</w:t>
      </w:r>
    </w:p>
    <w:p w14:paraId="6121317B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формы государственной статистической отчетности № 6-НК «Сведения об общедоступной (публичной) библиотеке», </w:t>
      </w:r>
    </w:p>
    <w:p w14:paraId="5174166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6D8D05CC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культурно–досугового типа и общедоступных (публичных) библиотек в оперативном управлении, находящимся в удовлетворительном состоянии, на территории Верхнесалдинского муниципального округа Свердловской области и на территории города Верхняя Салда.</w:t>
      </w:r>
    </w:p>
    <w:p w14:paraId="1B38DD59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457C6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2.2.3.12. (Целевой показатель № 44)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зданий учреждений дополнительного образования в сфере культуры (учреждения культурно–досугового типа) в оперативном управлении </w:t>
      </w:r>
    </w:p>
    <w:p w14:paraId="4B4819BA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lastRenderedPageBreak/>
        <w:t>в Верхнесалдинском муниципальном округе Свердловской области, в том числе в городе Верхняя Салда.</w:t>
      </w:r>
    </w:p>
    <w:p w14:paraId="7FC7D6D3" w14:textId="6F9063E4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форма государственной статистической отчетности 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1F773DFF" w14:textId="11550363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дополнительного образования в сфере культуры (учреждения культурно–досугового типа) в оперативном управлении на территории Верхнесалдинского муниципального округа Свердловской области и на территории города Верхняя Салда.</w:t>
      </w:r>
    </w:p>
    <w:p w14:paraId="294ABF9E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225E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2.2.3.13. (Целевой показатель № 45)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зданий учреждений дополнительного образования в сфере культуры (учреждения культурно–досугового типа)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Салда.</w:t>
      </w:r>
    </w:p>
    <w:p w14:paraId="4DC590BF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форма государственной статистической отчетности № 7-НК «Сведения об организации культурно-досугового типа», утвержденные приказом Росстата от 18.10.2021 № 713 «Об утверждении форм федерально-го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7CAFE60F" w14:textId="33A5D69B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дополнительного образования в сфере культуры (учреждения культурно–досугового типа) в оперативном управлении, находящимся в удовлетворительном состоянии, на территории Верхнесалдинского муниципального округа Свердловской области и на территории города Верхняя Салда.</w:t>
      </w:r>
    </w:p>
    <w:p w14:paraId="797B2069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A8C86" w14:textId="039761BF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1.1.1.28. (Целевой показатель № 46)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Увеличение доли объектов организаций культурно-досугового типа и библиотек, находящихся в удовлетворительном состоянии.</w:t>
      </w:r>
    </w:p>
    <w:p w14:paraId="7D0D9C96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формы государственной статистической 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отчетности № 6-НК «Сведения об общедоступной (публичной) библиотеке», </w:t>
      </w:r>
    </w:p>
    <w:p w14:paraId="0E3D2845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465EBD3A" w14:textId="5B3EA99E" w:rsidR="005153C0" w:rsidRPr="00D135DF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в соответствии с Методикой расчета показателя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жизни»», утвержденной приказом Министерства строительства и жилищно-коммунального хозяйства Российской Федерации от 02.12.2024 № 811/пр.</w:t>
      </w:r>
    </w:p>
    <w:sectPr w:rsidR="005153C0" w:rsidRPr="00D135DF" w:rsidSect="006A7B78">
      <w:pgSz w:w="11906" w:h="16838"/>
      <w:pgMar w:top="124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5EEAD" w14:textId="77777777" w:rsidR="00903837" w:rsidRDefault="00903837" w:rsidP="00326723">
      <w:pPr>
        <w:spacing w:after="0" w:line="240" w:lineRule="auto"/>
      </w:pPr>
      <w:r>
        <w:separator/>
      </w:r>
    </w:p>
  </w:endnote>
  <w:endnote w:type="continuationSeparator" w:id="0">
    <w:p w14:paraId="2017B82E" w14:textId="77777777" w:rsidR="00903837" w:rsidRDefault="00903837" w:rsidP="0032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EB159" w14:textId="77777777" w:rsidR="00903837" w:rsidRDefault="00903837" w:rsidP="00326723">
      <w:pPr>
        <w:spacing w:after="0" w:line="240" w:lineRule="auto"/>
      </w:pPr>
      <w:r>
        <w:separator/>
      </w:r>
    </w:p>
  </w:footnote>
  <w:footnote w:type="continuationSeparator" w:id="0">
    <w:p w14:paraId="528E11E1" w14:textId="77777777" w:rsidR="00903837" w:rsidRDefault="00903837" w:rsidP="0032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25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44FC760" w14:textId="7950A50D" w:rsidR="0054183B" w:rsidRPr="007120BB" w:rsidRDefault="0054183B" w:rsidP="0023609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69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6D4F" w14:textId="77777777" w:rsidR="0054183B" w:rsidRDefault="0054183B" w:rsidP="00D45205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50</w:t>
    </w:r>
    <w:r>
      <w:rPr>
        <w:rStyle w:val="af9"/>
      </w:rPr>
      <w:fldChar w:fldCharType="end"/>
    </w:r>
  </w:p>
  <w:p w14:paraId="04A63A2F" w14:textId="77777777" w:rsidR="0054183B" w:rsidRDefault="005418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01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4260A5" w14:textId="343BD462" w:rsidR="0054183B" w:rsidRPr="0054183B" w:rsidRDefault="0054183B" w:rsidP="0054183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5F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5F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5F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69E2">
          <w:rPr>
            <w:rFonts w:ascii="Times New Roman" w:hAnsi="Times New Roman" w:cs="Times New Roman"/>
            <w:noProof/>
            <w:sz w:val="28"/>
            <w:szCs w:val="28"/>
          </w:rPr>
          <w:t>113</w:t>
        </w:r>
        <w:r w:rsidRPr="000F5F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77F"/>
    <w:multiLevelType w:val="hybridMultilevel"/>
    <w:tmpl w:val="4B067292"/>
    <w:lvl w:ilvl="0" w:tplc="C052B6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7321"/>
    <w:multiLevelType w:val="hybridMultilevel"/>
    <w:tmpl w:val="26C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4557"/>
    <w:multiLevelType w:val="hybridMultilevel"/>
    <w:tmpl w:val="09E02360"/>
    <w:lvl w:ilvl="0" w:tplc="4F666A8C">
      <w:start w:val="1"/>
      <w:numFmt w:val="decimal"/>
      <w:suff w:val="nothing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4C8"/>
    <w:multiLevelType w:val="hybridMultilevel"/>
    <w:tmpl w:val="4452784C"/>
    <w:lvl w:ilvl="0" w:tplc="DC84477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BA0E37"/>
    <w:multiLevelType w:val="hybridMultilevel"/>
    <w:tmpl w:val="48DA5512"/>
    <w:lvl w:ilvl="0" w:tplc="C17C265E">
      <w:start w:val="1"/>
      <w:numFmt w:val="decimal"/>
      <w:suff w:val="space"/>
      <w:lvlText w:val="%1."/>
      <w:lvlJc w:val="center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95D64"/>
    <w:multiLevelType w:val="multilevel"/>
    <w:tmpl w:val="23ACC3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9E1325"/>
    <w:multiLevelType w:val="hybridMultilevel"/>
    <w:tmpl w:val="55AC2FFE"/>
    <w:lvl w:ilvl="0" w:tplc="0419000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45BB"/>
    <w:multiLevelType w:val="hybridMultilevel"/>
    <w:tmpl w:val="8FF2DD32"/>
    <w:lvl w:ilvl="0" w:tplc="0406BE56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5C0D"/>
    <w:multiLevelType w:val="hybridMultilevel"/>
    <w:tmpl w:val="9DBCD6D2"/>
    <w:lvl w:ilvl="0" w:tplc="13C830D4">
      <w:start w:val="1"/>
      <w:numFmt w:val="decimal"/>
      <w:suff w:val="nothing"/>
      <w:lvlText w:val="%1"/>
      <w:lvlJc w:val="center"/>
      <w:pPr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621A"/>
    <w:multiLevelType w:val="hybridMultilevel"/>
    <w:tmpl w:val="0AACD4F8"/>
    <w:lvl w:ilvl="0" w:tplc="EDE8723E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E46D0E"/>
    <w:multiLevelType w:val="hybridMultilevel"/>
    <w:tmpl w:val="3716BE1A"/>
    <w:lvl w:ilvl="0" w:tplc="56A09A8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A35FF7"/>
    <w:multiLevelType w:val="hybridMultilevel"/>
    <w:tmpl w:val="B22E3A92"/>
    <w:lvl w:ilvl="0" w:tplc="CAF81AC8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E3E6D"/>
    <w:multiLevelType w:val="hybridMultilevel"/>
    <w:tmpl w:val="D3CA8FEC"/>
    <w:lvl w:ilvl="0" w:tplc="281C0338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F606E"/>
    <w:multiLevelType w:val="hybridMultilevel"/>
    <w:tmpl w:val="40660EF0"/>
    <w:lvl w:ilvl="0" w:tplc="01AC840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 w15:restartNumberingAfterBreak="0">
    <w:nsid w:val="5F51043B"/>
    <w:multiLevelType w:val="hybridMultilevel"/>
    <w:tmpl w:val="42BC95EA"/>
    <w:lvl w:ilvl="0" w:tplc="7FE4ACA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A84"/>
    <w:multiLevelType w:val="hybridMultilevel"/>
    <w:tmpl w:val="E5B28D1E"/>
    <w:lvl w:ilvl="0" w:tplc="4FD4DF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3E08CF"/>
    <w:multiLevelType w:val="hybridMultilevel"/>
    <w:tmpl w:val="4C468634"/>
    <w:lvl w:ilvl="0" w:tplc="67524D72">
      <w:start w:val="3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2917"/>
    <w:multiLevelType w:val="hybridMultilevel"/>
    <w:tmpl w:val="25BA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57113"/>
    <w:multiLevelType w:val="hybridMultilevel"/>
    <w:tmpl w:val="4CD2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715B1"/>
    <w:multiLevelType w:val="hybridMultilevel"/>
    <w:tmpl w:val="392A5592"/>
    <w:lvl w:ilvl="0" w:tplc="DF48715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D1408E"/>
    <w:multiLevelType w:val="hybridMultilevel"/>
    <w:tmpl w:val="F4DC4424"/>
    <w:lvl w:ilvl="0" w:tplc="192E38A8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831AA"/>
    <w:multiLevelType w:val="hybridMultilevel"/>
    <w:tmpl w:val="992489DE"/>
    <w:lvl w:ilvl="0" w:tplc="C688D218">
      <w:start w:val="1"/>
      <w:numFmt w:val="decimal"/>
      <w:suff w:val="nothing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B5192"/>
    <w:multiLevelType w:val="hybridMultilevel"/>
    <w:tmpl w:val="13EC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6"/>
  </w:num>
  <w:num w:numId="5">
    <w:abstractNumId w:val="1"/>
  </w:num>
  <w:num w:numId="6">
    <w:abstractNumId w:val="18"/>
  </w:num>
  <w:num w:numId="7">
    <w:abstractNumId w:val="22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4"/>
  </w:num>
  <w:num w:numId="15">
    <w:abstractNumId w:val="10"/>
  </w:num>
  <w:num w:numId="16">
    <w:abstractNumId w:val="15"/>
  </w:num>
  <w:num w:numId="17">
    <w:abstractNumId w:val="14"/>
  </w:num>
  <w:num w:numId="18">
    <w:abstractNumId w:val="13"/>
  </w:num>
  <w:num w:numId="19">
    <w:abstractNumId w:val="3"/>
  </w:num>
  <w:num w:numId="20">
    <w:abstractNumId w:val="7"/>
  </w:num>
  <w:num w:numId="21">
    <w:abstractNumId w:val="11"/>
  </w:num>
  <w:num w:numId="22">
    <w:abstractNumId w:val="9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36"/>
    <w:rsid w:val="00001DF2"/>
    <w:rsid w:val="00020AF8"/>
    <w:rsid w:val="00024114"/>
    <w:rsid w:val="00027854"/>
    <w:rsid w:val="000323AC"/>
    <w:rsid w:val="00035A8C"/>
    <w:rsid w:val="00035B06"/>
    <w:rsid w:val="00044738"/>
    <w:rsid w:val="0004542E"/>
    <w:rsid w:val="00045CFA"/>
    <w:rsid w:val="00046963"/>
    <w:rsid w:val="00046DC1"/>
    <w:rsid w:val="00047FEF"/>
    <w:rsid w:val="00060666"/>
    <w:rsid w:val="00062BF3"/>
    <w:rsid w:val="00083825"/>
    <w:rsid w:val="00090147"/>
    <w:rsid w:val="00091D9F"/>
    <w:rsid w:val="000B1467"/>
    <w:rsid w:val="000B3569"/>
    <w:rsid w:val="000C4E88"/>
    <w:rsid w:val="000C6F62"/>
    <w:rsid w:val="000C7638"/>
    <w:rsid w:val="000D3DAA"/>
    <w:rsid w:val="000D4BD7"/>
    <w:rsid w:val="000D7B2E"/>
    <w:rsid w:val="000E2CCD"/>
    <w:rsid w:val="000F21BE"/>
    <w:rsid w:val="000F2A3B"/>
    <w:rsid w:val="000F5FF8"/>
    <w:rsid w:val="001025A8"/>
    <w:rsid w:val="00103021"/>
    <w:rsid w:val="00110222"/>
    <w:rsid w:val="00110BA5"/>
    <w:rsid w:val="00112249"/>
    <w:rsid w:val="00120735"/>
    <w:rsid w:val="001252F0"/>
    <w:rsid w:val="001341D9"/>
    <w:rsid w:val="001400FC"/>
    <w:rsid w:val="001415D7"/>
    <w:rsid w:val="00145A7B"/>
    <w:rsid w:val="00151816"/>
    <w:rsid w:val="00154F27"/>
    <w:rsid w:val="00154F28"/>
    <w:rsid w:val="0016139A"/>
    <w:rsid w:val="001721AE"/>
    <w:rsid w:val="001769E2"/>
    <w:rsid w:val="00180117"/>
    <w:rsid w:val="00180573"/>
    <w:rsid w:val="0018141A"/>
    <w:rsid w:val="00192AE4"/>
    <w:rsid w:val="00192AF2"/>
    <w:rsid w:val="00196943"/>
    <w:rsid w:val="001A5510"/>
    <w:rsid w:val="001B0CE7"/>
    <w:rsid w:val="001B25F0"/>
    <w:rsid w:val="001B362E"/>
    <w:rsid w:val="001B3FF2"/>
    <w:rsid w:val="001B58A6"/>
    <w:rsid w:val="001B5AFC"/>
    <w:rsid w:val="001C0436"/>
    <w:rsid w:val="001D2762"/>
    <w:rsid w:val="001D4626"/>
    <w:rsid w:val="001D5BCD"/>
    <w:rsid w:val="001D7A77"/>
    <w:rsid w:val="001D7F0A"/>
    <w:rsid w:val="001E6A9D"/>
    <w:rsid w:val="001F327B"/>
    <w:rsid w:val="001F6017"/>
    <w:rsid w:val="001F6E56"/>
    <w:rsid w:val="00201EC8"/>
    <w:rsid w:val="00202F97"/>
    <w:rsid w:val="00204856"/>
    <w:rsid w:val="00206137"/>
    <w:rsid w:val="00206C7C"/>
    <w:rsid w:val="002075F0"/>
    <w:rsid w:val="00207695"/>
    <w:rsid w:val="002145D1"/>
    <w:rsid w:val="00215089"/>
    <w:rsid w:val="00221BEF"/>
    <w:rsid w:val="002248C9"/>
    <w:rsid w:val="00224945"/>
    <w:rsid w:val="00236092"/>
    <w:rsid w:val="00237DFF"/>
    <w:rsid w:val="0024053A"/>
    <w:rsid w:val="0025546C"/>
    <w:rsid w:val="00255842"/>
    <w:rsid w:val="002567EA"/>
    <w:rsid w:val="00263CAA"/>
    <w:rsid w:val="00264587"/>
    <w:rsid w:val="00264BCC"/>
    <w:rsid w:val="00265578"/>
    <w:rsid w:val="0026761C"/>
    <w:rsid w:val="002732D9"/>
    <w:rsid w:val="00273C3A"/>
    <w:rsid w:val="002826C4"/>
    <w:rsid w:val="00282773"/>
    <w:rsid w:val="002844E6"/>
    <w:rsid w:val="00284611"/>
    <w:rsid w:val="0029019B"/>
    <w:rsid w:val="00290D1C"/>
    <w:rsid w:val="0029715B"/>
    <w:rsid w:val="002A11F9"/>
    <w:rsid w:val="002A6814"/>
    <w:rsid w:val="002B2068"/>
    <w:rsid w:val="002B5007"/>
    <w:rsid w:val="002C2692"/>
    <w:rsid w:val="002C7D27"/>
    <w:rsid w:val="002D55D3"/>
    <w:rsid w:val="002E0EC5"/>
    <w:rsid w:val="002E47F3"/>
    <w:rsid w:val="002E6DF4"/>
    <w:rsid w:val="002F2548"/>
    <w:rsid w:val="002F5E0B"/>
    <w:rsid w:val="002F736F"/>
    <w:rsid w:val="00302CF9"/>
    <w:rsid w:val="00313011"/>
    <w:rsid w:val="00315933"/>
    <w:rsid w:val="00322023"/>
    <w:rsid w:val="00325A7E"/>
    <w:rsid w:val="003266D3"/>
    <w:rsid w:val="00326723"/>
    <w:rsid w:val="00331552"/>
    <w:rsid w:val="00335A7B"/>
    <w:rsid w:val="00342487"/>
    <w:rsid w:val="00343BE8"/>
    <w:rsid w:val="00350B9B"/>
    <w:rsid w:val="003618A6"/>
    <w:rsid w:val="003628D1"/>
    <w:rsid w:val="003677F2"/>
    <w:rsid w:val="00370BC9"/>
    <w:rsid w:val="00372A2B"/>
    <w:rsid w:val="00377B1D"/>
    <w:rsid w:val="00387311"/>
    <w:rsid w:val="00390AE0"/>
    <w:rsid w:val="00391172"/>
    <w:rsid w:val="00394971"/>
    <w:rsid w:val="003A3AE9"/>
    <w:rsid w:val="003B2E6C"/>
    <w:rsid w:val="003B4257"/>
    <w:rsid w:val="003B5F8F"/>
    <w:rsid w:val="003C13EA"/>
    <w:rsid w:val="003C3585"/>
    <w:rsid w:val="003D215E"/>
    <w:rsid w:val="003D6A37"/>
    <w:rsid w:val="003E5DE7"/>
    <w:rsid w:val="0040303D"/>
    <w:rsid w:val="00410696"/>
    <w:rsid w:val="004129BA"/>
    <w:rsid w:val="00417616"/>
    <w:rsid w:val="00423BEA"/>
    <w:rsid w:val="00423F25"/>
    <w:rsid w:val="00424CDE"/>
    <w:rsid w:val="0042721B"/>
    <w:rsid w:val="00431883"/>
    <w:rsid w:val="00432B38"/>
    <w:rsid w:val="00434253"/>
    <w:rsid w:val="004361CF"/>
    <w:rsid w:val="00441704"/>
    <w:rsid w:val="004500E4"/>
    <w:rsid w:val="00452C12"/>
    <w:rsid w:val="004534D5"/>
    <w:rsid w:val="00453C37"/>
    <w:rsid w:val="00457211"/>
    <w:rsid w:val="00474A5A"/>
    <w:rsid w:val="004915EB"/>
    <w:rsid w:val="00492BF8"/>
    <w:rsid w:val="004962EE"/>
    <w:rsid w:val="004A11F6"/>
    <w:rsid w:val="004A5163"/>
    <w:rsid w:val="004A5BD7"/>
    <w:rsid w:val="004B7811"/>
    <w:rsid w:val="004C33CE"/>
    <w:rsid w:val="004C59C5"/>
    <w:rsid w:val="004C6102"/>
    <w:rsid w:val="004D3D71"/>
    <w:rsid w:val="004E4876"/>
    <w:rsid w:val="004E55B8"/>
    <w:rsid w:val="004E5C9A"/>
    <w:rsid w:val="004F20D5"/>
    <w:rsid w:val="004F7BC5"/>
    <w:rsid w:val="0050006C"/>
    <w:rsid w:val="00504E86"/>
    <w:rsid w:val="00506F77"/>
    <w:rsid w:val="005153C0"/>
    <w:rsid w:val="00517CBB"/>
    <w:rsid w:val="0052382F"/>
    <w:rsid w:val="00533623"/>
    <w:rsid w:val="0054110C"/>
    <w:rsid w:val="0054183B"/>
    <w:rsid w:val="00552EBF"/>
    <w:rsid w:val="00553BE3"/>
    <w:rsid w:val="00554EE4"/>
    <w:rsid w:val="00560081"/>
    <w:rsid w:val="005608D6"/>
    <w:rsid w:val="00571CD2"/>
    <w:rsid w:val="005742C1"/>
    <w:rsid w:val="00576F7B"/>
    <w:rsid w:val="005854A9"/>
    <w:rsid w:val="00586CCD"/>
    <w:rsid w:val="005A1555"/>
    <w:rsid w:val="005A2566"/>
    <w:rsid w:val="005A4BDC"/>
    <w:rsid w:val="005A6682"/>
    <w:rsid w:val="005A6FCC"/>
    <w:rsid w:val="005A78A4"/>
    <w:rsid w:val="005B567B"/>
    <w:rsid w:val="005B601A"/>
    <w:rsid w:val="005C17F2"/>
    <w:rsid w:val="005C1D05"/>
    <w:rsid w:val="005C485B"/>
    <w:rsid w:val="005D1A0D"/>
    <w:rsid w:val="005D7B3D"/>
    <w:rsid w:val="005F025A"/>
    <w:rsid w:val="005F1815"/>
    <w:rsid w:val="00604E59"/>
    <w:rsid w:val="00605C4B"/>
    <w:rsid w:val="00610BCC"/>
    <w:rsid w:val="00610DC6"/>
    <w:rsid w:val="006152DA"/>
    <w:rsid w:val="006244FD"/>
    <w:rsid w:val="006248B9"/>
    <w:rsid w:val="00630C6F"/>
    <w:rsid w:val="00634A5F"/>
    <w:rsid w:val="00640FDF"/>
    <w:rsid w:val="006433A4"/>
    <w:rsid w:val="00647A06"/>
    <w:rsid w:val="00656658"/>
    <w:rsid w:val="00660ACB"/>
    <w:rsid w:val="00661490"/>
    <w:rsid w:val="006666BB"/>
    <w:rsid w:val="00672E1D"/>
    <w:rsid w:val="00674827"/>
    <w:rsid w:val="00674F4A"/>
    <w:rsid w:val="00683D7E"/>
    <w:rsid w:val="00687D0A"/>
    <w:rsid w:val="00693B2B"/>
    <w:rsid w:val="006960E5"/>
    <w:rsid w:val="006A7B78"/>
    <w:rsid w:val="006B22F7"/>
    <w:rsid w:val="006B257B"/>
    <w:rsid w:val="006B4565"/>
    <w:rsid w:val="006B6D9E"/>
    <w:rsid w:val="006C155A"/>
    <w:rsid w:val="006C33F8"/>
    <w:rsid w:val="006C59FB"/>
    <w:rsid w:val="006C5B77"/>
    <w:rsid w:val="006C671D"/>
    <w:rsid w:val="006D1BDE"/>
    <w:rsid w:val="006D6B42"/>
    <w:rsid w:val="006D6F06"/>
    <w:rsid w:val="006D71B8"/>
    <w:rsid w:val="006F1887"/>
    <w:rsid w:val="0071143D"/>
    <w:rsid w:val="007120BB"/>
    <w:rsid w:val="0071621E"/>
    <w:rsid w:val="007257FA"/>
    <w:rsid w:val="007264D0"/>
    <w:rsid w:val="00727C93"/>
    <w:rsid w:val="0073184E"/>
    <w:rsid w:val="007339E8"/>
    <w:rsid w:val="00734DEA"/>
    <w:rsid w:val="00734EC9"/>
    <w:rsid w:val="007351AE"/>
    <w:rsid w:val="00735FEB"/>
    <w:rsid w:val="00736812"/>
    <w:rsid w:val="0074739D"/>
    <w:rsid w:val="007523C5"/>
    <w:rsid w:val="00755DA5"/>
    <w:rsid w:val="007616D9"/>
    <w:rsid w:val="0076193A"/>
    <w:rsid w:val="007645E1"/>
    <w:rsid w:val="00773F88"/>
    <w:rsid w:val="0077591E"/>
    <w:rsid w:val="00776763"/>
    <w:rsid w:val="00776972"/>
    <w:rsid w:val="00777EC9"/>
    <w:rsid w:val="00781916"/>
    <w:rsid w:val="00782835"/>
    <w:rsid w:val="0079604E"/>
    <w:rsid w:val="007A263F"/>
    <w:rsid w:val="007A6D90"/>
    <w:rsid w:val="007B075A"/>
    <w:rsid w:val="007B2FA2"/>
    <w:rsid w:val="007B5CB7"/>
    <w:rsid w:val="007C0224"/>
    <w:rsid w:val="007D1C17"/>
    <w:rsid w:val="007D3EE2"/>
    <w:rsid w:val="007D4CBA"/>
    <w:rsid w:val="007E2830"/>
    <w:rsid w:val="007E52F6"/>
    <w:rsid w:val="007E78EE"/>
    <w:rsid w:val="007F0C1F"/>
    <w:rsid w:val="007F3AD1"/>
    <w:rsid w:val="007F46CE"/>
    <w:rsid w:val="007F576E"/>
    <w:rsid w:val="008018F7"/>
    <w:rsid w:val="00802DB8"/>
    <w:rsid w:val="008058B9"/>
    <w:rsid w:val="00806FB4"/>
    <w:rsid w:val="0080769D"/>
    <w:rsid w:val="0081012E"/>
    <w:rsid w:val="008158DE"/>
    <w:rsid w:val="00816199"/>
    <w:rsid w:val="008177A1"/>
    <w:rsid w:val="0082266D"/>
    <w:rsid w:val="008252E8"/>
    <w:rsid w:val="008334FE"/>
    <w:rsid w:val="0084069D"/>
    <w:rsid w:val="00841072"/>
    <w:rsid w:val="00850ADA"/>
    <w:rsid w:val="0085111E"/>
    <w:rsid w:val="00865FAF"/>
    <w:rsid w:val="00875732"/>
    <w:rsid w:val="00882255"/>
    <w:rsid w:val="00883B0A"/>
    <w:rsid w:val="0089594A"/>
    <w:rsid w:val="008A22D2"/>
    <w:rsid w:val="008B4E32"/>
    <w:rsid w:val="008C08D5"/>
    <w:rsid w:val="008C1068"/>
    <w:rsid w:val="008C14A5"/>
    <w:rsid w:val="008C1BC0"/>
    <w:rsid w:val="008C247C"/>
    <w:rsid w:val="008C460E"/>
    <w:rsid w:val="008D3BE1"/>
    <w:rsid w:val="008D3C86"/>
    <w:rsid w:val="008D79C9"/>
    <w:rsid w:val="008E37BF"/>
    <w:rsid w:val="008E478F"/>
    <w:rsid w:val="008F0C93"/>
    <w:rsid w:val="008F0E72"/>
    <w:rsid w:val="008F7D5D"/>
    <w:rsid w:val="00901D92"/>
    <w:rsid w:val="00903837"/>
    <w:rsid w:val="0091559B"/>
    <w:rsid w:val="00917074"/>
    <w:rsid w:val="0092002E"/>
    <w:rsid w:val="009210C9"/>
    <w:rsid w:val="00924F6D"/>
    <w:rsid w:val="00925DBC"/>
    <w:rsid w:val="00940D16"/>
    <w:rsid w:val="0094188B"/>
    <w:rsid w:val="00943C8D"/>
    <w:rsid w:val="0094791D"/>
    <w:rsid w:val="009635AC"/>
    <w:rsid w:val="009679B0"/>
    <w:rsid w:val="00972BB2"/>
    <w:rsid w:val="00975130"/>
    <w:rsid w:val="0098158F"/>
    <w:rsid w:val="0098697C"/>
    <w:rsid w:val="00987E24"/>
    <w:rsid w:val="00991B55"/>
    <w:rsid w:val="00992ACE"/>
    <w:rsid w:val="009959B8"/>
    <w:rsid w:val="00996906"/>
    <w:rsid w:val="009B20A7"/>
    <w:rsid w:val="009B3CC1"/>
    <w:rsid w:val="009C2AF3"/>
    <w:rsid w:val="009C4285"/>
    <w:rsid w:val="009D0797"/>
    <w:rsid w:val="009D2D1B"/>
    <w:rsid w:val="009E7FBF"/>
    <w:rsid w:val="009F3ADB"/>
    <w:rsid w:val="00A06EA6"/>
    <w:rsid w:val="00A10E51"/>
    <w:rsid w:val="00A14C32"/>
    <w:rsid w:val="00A26CBE"/>
    <w:rsid w:val="00A42C63"/>
    <w:rsid w:val="00A44BA5"/>
    <w:rsid w:val="00A44D23"/>
    <w:rsid w:val="00A46571"/>
    <w:rsid w:val="00A56032"/>
    <w:rsid w:val="00A66A3F"/>
    <w:rsid w:val="00A67A28"/>
    <w:rsid w:val="00A72564"/>
    <w:rsid w:val="00A77DE0"/>
    <w:rsid w:val="00A87B82"/>
    <w:rsid w:val="00A96618"/>
    <w:rsid w:val="00AA0B88"/>
    <w:rsid w:val="00AA3005"/>
    <w:rsid w:val="00AA535C"/>
    <w:rsid w:val="00AA7938"/>
    <w:rsid w:val="00AB01CA"/>
    <w:rsid w:val="00AB0479"/>
    <w:rsid w:val="00AC18E7"/>
    <w:rsid w:val="00AC36CA"/>
    <w:rsid w:val="00AC51E8"/>
    <w:rsid w:val="00AC7E36"/>
    <w:rsid w:val="00AD375F"/>
    <w:rsid w:val="00AD39B5"/>
    <w:rsid w:val="00AE212F"/>
    <w:rsid w:val="00AE30E0"/>
    <w:rsid w:val="00AE5782"/>
    <w:rsid w:val="00AE77C5"/>
    <w:rsid w:val="00AF5F6C"/>
    <w:rsid w:val="00AF6803"/>
    <w:rsid w:val="00B00395"/>
    <w:rsid w:val="00B06B02"/>
    <w:rsid w:val="00B2172E"/>
    <w:rsid w:val="00B2666B"/>
    <w:rsid w:val="00B273EC"/>
    <w:rsid w:val="00B30C75"/>
    <w:rsid w:val="00B36ECE"/>
    <w:rsid w:val="00B43834"/>
    <w:rsid w:val="00B468F1"/>
    <w:rsid w:val="00B610FB"/>
    <w:rsid w:val="00B6127D"/>
    <w:rsid w:val="00B83E36"/>
    <w:rsid w:val="00B93F10"/>
    <w:rsid w:val="00BB1375"/>
    <w:rsid w:val="00BC138D"/>
    <w:rsid w:val="00BC1D76"/>
    <w:rsid w:val="00BD025C"/>
    <w:rsid w:val="00BD197F"/>
    <w:rsid w:val="00BD2B83"/>
    <w:rsid w:val="00BD63F2"/>
    <w:rsid w:val="00BE1CEF"/>
    <w:rsid w:val="00BE5DCF"/>
    <w:rsid w:val="00BF6D3E"/>
    <w:rsid w:val="00C0768B"/>
    <w:rsid w:val="00C179C1"/>
    <w:rsid w:val="00C258E8"/>
    <w:rsid w:val="00C30446"/>
    <w:rsid w:val="00C3068C"/>
    <w:rsid w:val="00C31762"/>
    <w:rsid w:val="00C40D30"/>
    <w:rsid w:val="00C42306"/>
    <w:rsid w:val="00C45065"/>
    <w:rsid w:val="00C509BD"/>
    <w:rsid w:val="00C567F0"/>
    <w:rsid w:val="00C62042"/>
    <w:rsid w:val="00C64802"/>
    <w:rsid w:val="00C665CD"/>
    <w:rsid w:val="00C71F76"/>
    <w:rsid w:val="00C74A37"/>
    <w:rsid w:val="00C768F9"/>
    <w:rsid w:val="00C76D1A"/>
    <w:rsid w:val="00C808C9"/>
    <w:rsid w:val="00C814DC"/>
    <w:rsid w:val="00C90E2B"/>
    <w:rsid w:val="00C91494"/>
    <w:rsid w:val="00C922FD"/>
    <w:rsid w:val="00C950FF"/>
    <w:rsid w:val="00C966C0"/>
    <w:rsid w:val="00CA2498"/>
    <w:rsid w:val="00CA38BB"/>
    <w:rsid w:val="00CA7838"/>
    <w:rsid w:val="00CB02EC"/>
    <w:rsid w:val="00CB1143"/>
    <w:rsid w:val="00CB2A1F"/>
    <w:rsid w:val="00CB7D70"/>
    <w:rsid w:val="00CC6BD5"/>
    <w:rsid w:val="00CD3D39"/>
    <w:rsid w:val="00CD5B77"/>
    <w:rsid w:val="00CD5E75"/>
    <w:rsid w:val="00CD664A"/>
    <w:rsid w:val="00CE5E25"/>
    <w:rsid w:val="00CF4D71"/>
    <w:rsid w:val="00CF5439"/>
    <w:rsid w:val="00CF5736"/>
    <w:rsid w:val="00D12276"/>
    <w:rsid w:val="00D135DF"/>
    <w:rsid w:val="00D25D8F"/>
    <w:rsid w:val="00D45205"/>
    <w:rsid w:val="00D45D9F"/>
    <w:rsid w:val="00D47A0D"/>
    <w:rsid w:val="00D52FD6"/>
    <w:rsid w:val="00D55BC0"/>
    <w:rsid w:val="00D61375"/>
    <w:rsid w:val="00D62861"/>
    <w:rsid w:val="00D63768"/>
    <w:rsid w:val="00D6501A"/>
    <w:rsid w:val="00D654EB"/>
    <w:rsid w:val="00D732B3"/>
    <w:rsid w:val="00D742AF"/>
    <w:rsid w:val="00D8144C"/>
    <w:rsid w:val="00D837EF"/>
    <w:rsid w:val="00D840D0"/>
    <w:rsid w:val="00D87B2B"/>
    <w:rsid w:val="00D94B19"/>
    <w:rsid w:val="00DA170E"/>
    <w:rsid w:val="00DB5D08"/>
    <w:rsid w:val="00DB7AA8"/>
    <w:rsid w:val="00DC1685"/>
    <w:rsid w:val="00DC2EE4"/>
    <w:rsid w:val="00DC3181"/>
    <w:rsid w:val="00DC5A6F"/>
    <w:rsid w:val="00DC6315"/>
    <w:rsid w:val="00DD2630"/>
    <w:rsid w:val="00DD4762"/>
    <w:rsid w:val="00DE67B3"/>
    <w:rsid w:val="00DF28DB"/>
    <w:rsid w:val="00DF58AB"/>
    <w:rsid w:val="00DF592E"/>
    <w:rsid w:val="00DF6368"/>
    <w:rsid w:val="00E00434"/>
    <w:rsid w:val="00E1627F"/>
    <w:rsid w:val="00E175B5"/>
    <w:rsid w:val="00E21521"/>
    <w:rsid w:val="00E31DED"/>
    <w:rsid w:val="00E41381"/>
    <w:rsid w:val="00E4243E"/>
    <w:rsid w:val="00E46170"/>
    <w:rsid w:val="00E538FA"/>
    <w:rsid w:val="00E546F8"/>
    <w:rsid w:val="00E54DE8"/>
    <w:rsid w:val="00E60488"/>
    <w:rsid w:val="00E61FA0"/>
    <w:rsid w:val="00E715F6"/>
    <w:rsid w:val="00E754E1"/>
    <w:rsid w:val="00E76CBE"/>
    <w:rsid w:val="00E82F70"/>
    <w:rsid w:val="00E82FE5"/>
    <w:rsid w:val="00E8691A"/>
    <w:rsid w:val="00E86BE5"/>
    <w:rsid w:val="00E87E24"/>
    <w:rsid w:val="00EA0DD3"/>
    <w:rsid w:val="00EA613B"/>
    <w:rsid w:val="00EB4897"/>
    <w:rsid w:val="00EB5D6F"/>
    <w:rsid w:val="00EB5DE8"/>
    <w:rsid w:val="00EB7308"/>
    <w:rsid w:val="00EC017D"/>
    <w:rsid w:val="00EC1AA7"/>
    <w:rsid w:val="00EC49DD"/>
    <w:rsid w:val="00EC4CC9"/>
    <w:rsid w:val="00EC5950"/>
    <w:rsid w:val="00EC598C"/>
    <w:rsid w:val="00EC6891"/>
    <w:rsid w:val="00EC6C93"/>
    <w:rsid w:val="00EC7C29"/>
    <w:rsid w:val="00ED5A7F"/>
    <w:rsid w:val="00ED5DEE"/>
    <w:rsid w:val="00ED61B2"/>
    <w:rsid w:val="00ED6F02"/>
    <w:rsid w:val="00ED729B"/>
    <w:rsid w:val="00EF1DE0"/>
    <w:rsid w:val="00EF1EEA"/>
    <w:rsid w:val="00F06882"/>
    <w:rsid w:val="00F07F54"/>
    <w:rsid w:val="00F211A9"/>
    <w:rsid w:val="00F21847"/>
    <w:rsid w:val="00F23EA5"/>
    <w:rsid w:val="00F245E5"/>
    <w:rsid w:val="00F26D02"/>
    <w:rsid w:val="00F30340"/>
    <w:rsid w:val="00F331E0"/>
    <w:rsid w:val="00F43D27"/>
    <w:rsid w:val="00F53D43"/>
    <w:rsid w:val="00F54997"/>
    <w:rsid w:val="00F54F99"/>
    <w:rsid w:val="00F60CD4"/>
    <w:rsid w:val="00F61798"/>
    <w:rsid w:val="00F6203D"/>
    <w:rsid w:val="00F64C8B"/>
    <w:rsid w:val="00F661F7"/>
    <w:rsid w:val="00F664A7"/>
    <w:rsid w:val="00F74BE8"/>
    <w:rsid w:val="00F81B50"/>
    <w:rsid w:val="00F823AB"/>
    <w:rsid w:val="00F90EC7"/>
    <w:rsid w:val="00F9166D"/>
    <w:rsid w:val="00F95BEB"/>
    <w:rsid w:val="00FA25F0"/>
    <w:rsid w:val="00FA514F"/>
    <w:rsid w:val="00FA5979"/>
    <w:rsid w:val="00FB3814"/>
    <w:rsid w:val="00FB56B9"/>
    <w:rsid w:val="00FC5C31"/>
    <w:rsid w:val="00FD181E"/>
    <w:rsid w:val="00FE3905"/>
    <w:rsid w:val="00FE4741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6EF5B"/>
  <w15:docId w15:val="{9B7C77E9-06B4-45BA-AE27-A1F7AF1F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73"/>
    <w:pPr>
      <w:spacing w:after="160" w:line="25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72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267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672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3E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48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60666"/>
  </w:style>
  <w:style w:type="character" w:styleId="a5">
    <w:name w:val="Strong"/>
    <w:basedOn w:val="a0"/>
    <w:uiPriority w:val="99"/>
    <w:qFormat/>
    <w:rsid w:val="00060666"/>
    <w:rPr>
      <w:b/>
      <w:bCs/>
    </w:rPr>
  </w:style>
  <w:style w:type="character" w:customStyle="1" w:styleId="12">
    <w:name w:val="Слабое выделение1"/>
    <w:basedOn w:val="a0"/>
    <w:uiPriority w:val="19"/>
    <w:qFormat/>
    <w:rsid w:val="00060666"/>
    <w:rPr>
      <w:i/>
      <w:iCs/>
      <w:color w:val="808080"/>
    </w:rPr>
  </w:style>
  <w:style w:type="character" w:styleId="a6">
    <w:name w:val="Hyperlink"/>
    <w:basedOn w:val="a0"/>
    <w:uiPriority w:val="99"/>
    <w:unhideWhenUsed/>
    <w:rsid w:val="000606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60666"/>
    <w:rPr>
      <w:color w:val="800080"/>
      <w:u w:val="single"/>
    </w:rPr>
  </w:style>
  <w:style w:type="paragraph" w:customStyle="1" w:styleId="font5">
    <w:name w:val="font5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060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0606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606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6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06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60666"/>
  </w:style>
  <w:style w:type="paragraph" w:styleId="aa">
    <w:name w:val="footer"/>
    <w:basedOn w:val="a"/>
    <w:link w:val="ab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60666"/>
  </w:style>
  <w:style w:type="paragraph" w:styleId="ac">
    <w:name w:val="Balloon Text"/>
    <w:basedOn w:val="a"/>
    <w:link w:val="ad"/>
    <w:unhideWhenUsed/>
    <w:rsid w:val="00060666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060666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06066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3267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26723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672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326723"/>
  </w:style>
  <w:style w:type="paragraph" w:styleId="af">
    <w:name w:val="Document Map"/>
    <w:basedOn w:val="a"/>
    <w:link w:val="af0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2672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0">
    <w:name w:val="Сетка таблицы2"/>
    <w:basedOn w:val="a1"/>
    <w:next w:val="a4"/>
    <w:rsid w:val="0032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-">
    <w:name w:val="20-Текст документа"/>
    <w:basedOn w:val="a"/>
    <w:link w:val="20-0"/>
    <w:autoRedefine/>
    <w:qFormat/>
    <w:rsid w:val="003267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32672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5-">
    <w:name w:val="15-Адресат"/>
    <w:basedOn w:val="a"/>
    <w:link w:val="15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5-0">
    <w:name w:val="15-Адресат Знак"/>
    <w:link w:val="15-"/>
    <w:rsid w:val="003267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-">
    <w:name w:val="21-Отметка о наличии приложений"/>
    <w:basedOn w:val="a"/>
    <w:link w:val="21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-0">
    <w:name w:val="21-Отметка о наличии приложений Знак"/>
    <w:link w:val="21-"/>
    <w:rsid w:val="00326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Обращение"/>
    <w:basedOn w:val="a"/>
    <w:autoRedefine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">
    <w:name w:val="*П-Заголовок НПА"/>
    <w:basedOn w:val="a"/>
    <w:link w:val="-0"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-0">
    <w:name w:val="*П-Заголовок НПА Знак"/>
    <w:link w:val="-"/>
    <w:rsid w:val="00326723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6723"/>
  </w:style>
  <w:style w:type="paragraph" w:styleId="af2">
    <w:name w:val="List Paragraph"/>
    <w:basedOn w:val="a"/>
    <w:uiPriority w:val="99"/>
    <w:qFormat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Абзац списка1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af3">
    <w:name w:val="Обычный (паспорт)"/>
    <w:basedOn w:val="a"/>
    <w:uiPriority w:val="99"/>
    <w:rsid w:val="003267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3267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uiPriority w:val="99"/>
    <w:rsid w:val="00326723"/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NoSpacing1">
    <w:name w:val="No Spacing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Без интервала2"/>
    <w:uiPriority w:val="99"/>
    <w:rsid w:val="003267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uiPriority w:val="99"/>
    <w:rsid w:val="00326723"/>
    <w:pPr>
      <w:widowControl w:val="0"/>
      <w:snapToGri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3267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character" w:customStyle="1" w:styleId="apple-converted-space">
    <w:name w:val="apple-converted-space"/>
    <w:uiPriority w:val="99"/>
    <w:rsid w:val="00326723"/>
  </w:style>
  <w:style w:type="paragraph" w:customStyle="1" w:styleId="af7">
    <w:name w:val="Прижатый влево"/>
    <w:basedOn w:val="a"/>
    <w:next w:val="a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326723"/>
    <w:rPr>
      <w:b/>
      <w:color w:val="000080"/>
    </w:rPr>
  </w:style>
  <w:style w:type="table" w:customStyle="1" w:styleId="111">
    <w:name w:val="Сетка таблицы11"/>
    <w:basedOn w:val="a1"/>
    <w:next w:val="a4"/>
    <w:uiPriority w:val="99"/>
    <w:rsid w:val="003267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Cell">
    <w:name w:val="ConsCell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32672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2672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locked/>
    <w:rsid w:val="00326723"/>
    <w:rPr>
      <w:rFonts w:ascii="Times New Roman" w:eastAsia="Calibri" w:hAnsi="Times New Roman" w:cs="Times New Roman"/>
      <w:lang w:eastAsia="ru-RU"/>
    </w:rPr>
  </w:style>
  <w:style w:type="character" w:styleId="af9">
    <w:name w:val="page number"/>
    <w:rsid w:val="00326723"/>
    <w:rPr>
      <w:rFonts w:cs="Times New Roman"/>
    </w:rPr>
  </w:style>
  <w:style w:type="character" w:styleId="afa">
    <w:name w:val="annotation reference"/>
    <w:rsid w:val="00326723"/>
    <w:rPr>
      <w:sz w:val="16"/>
    </w:rPr>
  </w:style>
  <w:style w:type="paragraph" w:styleId="afb">
    <w:name w:val="annotation text"/>
    <w:basedOn w:val="a"/>
    <w:link w:val="afc"/>
    <w:rsid w:val="003267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2672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rsid w:val="00326723"/>
    <w:rPr>
      <w:rFonts w:cs="Calibri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rsid w:val="00326723"/>
    <w:rPr>
      <w:rFonts w:ascii="Calibri" w:hAnsi="Calibri"/>
      <w:b/>
    </w:rPr>
  </w:style>
  <w:style w:type="character" w:customStyle="1" w:styleId="afe">
    <w:name w:val="Тема примечания Знак"/>
    <w:basedOn w:val="afc"/>
    <w:link w:val="afd"/>
    <w:rsid w:val="00326723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rsid w:val="00326723"/>
    <w:rPr>
      <w:rFonts w:cs="Calibri"/>
      <w:b/>
      <w:bCs/>
      <w:sz w:val="20"/>
      <w:szCs w:val="20"/>
      <w:lang w:val="ru-RU" w:eastAsia="en-US" w:bidi="ar-SA"/>
    </w:rPr>
  </w:style>
  <w:style w:type="character" w:customStyle="1" w:styleId="aff">
    <w:name w:val="Знак Знак"/>
    <w:uiPriority w:val="99"/>
    <w:rsid w:val="00326723"/>
    <w:rPr>
      <w:sz w:val="24"/>
    </w:rPr>
  </w:style>
  <w:style w:type="character" w:styleId="aff0">
    <w:name w:val="line number"/>
    <w:uiPriority w:val="99"/>
    <w:unhideWhenUsed/>
    <w:rsid w:val="00326723"/>
  </w:style>
  <w:style w:type="paragraph" w:styleId="aff1">
    <w:name w:val="endnote text"/>
    <w:basedOn w:val="a"/>
    <w:link w:val="aff2"/>
    <w:uiPriority w:val="99"/>
    <w:unhideWhenUsed/>
    <w:rsid w:val="00326723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rsid w:val="00326723"/>
    <w:rPr>
      <w:rFonts w:ascii="Calibri" w:eastAsia="Calibri" w:hAnsi="Calibri" w:cs="Calibri"/>
      <w:sz w:val="20"/>
      <w:szCs w:val="20"/>
    </w:rPr>
  </w:style>
  <w:style w:type="character" w:styleId="aff3">
    <w:name w:val="endnote reference"/>
    <w:uiPriority w:val="99"/>
    <w:unhideWhenUsed/>
    <w:rsid w:val="00326723"/>
    <w:rPr>
      <w:vertAlign w:val="superscript"/>
    </w:rPr>
  </w:style>
  <w:style w:type="numbering" w:customStyle="1" w:styleId="210">
    <w:name w:val="Нет списка21"/>
    <w:next w:val="a2"/>
    <w:semiHidden/>
    <w:rsid w:val="00326723"/>
  </w:style>
  <w:style w:type="numbering" w:customStyle="1" w:styleId="31">
    <w:name w:val="Нет списка3"/>
    <w:next w:val="a2"/>
    <w:semiHidden/>
    <w:rsid w:val="00326723"/>
  </w:style>
  <w:style w:type="paragraph" w:customStyle="1" w:styleId="17">
    <w:name w:val="Название1"/>
    <w:basedOn w:val="a"/>
    <w:rsid w:val="0032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Emphasis"/>
    <w:basedOn w:val="a0"/>
    <w:uiPriority w:val="20"/>
    <w:qFormat/>
    <w:rsid w:val="00736812"/>
    <w:rPr>
      <w:i/>
      <w:iCs/>
    </w:rPr>
  </w:style>
  <w:style w:type="paragraph" w:customStyle="1" w:styleId="headertext">
    <w:name w:val="headertext"/>
    <w:basedOn w:val="a"/>
    <w:rsid w:val="001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D61B2"/>
  </w:style>
  <w:style w:type="paragraph" w:customStyle="1" w:styleId="32">
    <w:name w:val="Абзац списка3"/>
    <w:basedOn w:val="a"/>
    <w:rsid w:val="00207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6244FD"/>
  </w:style>
  <w:style w:type="paragraph" w:customStyle="1" w:styleId="msonormal0">
    <w:name w:val="msonormal"/>
    <w:basedOn w:val="a"/>
    <w:uiPriority w:val="99"/>
    <w:rsid w:val="006244F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table" w:customStyle="1" w:styleId="120">
    <w:name w:val="Сетка таблицы12"/>
    <w:basedOn w:val="a1"/>
    <w:uiPriority w:val="59"/>
    <w:rsid w:val="006244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46963"/>
  </w:style>
  <w:style w:type="table" w:customStyle="1" w:styleId="33">
    <w:name w:val="Сетка таблицы3"/>
    <w:basedOn w:val="a1"/>
    <w:next w:val="a4"/>
    <w:uiPriority w:val="59"/>
    <w:rsid w:val="000469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46963"/>
  </w:style>
  <w:style w:type="table" w:customStyle="1" w:styleId="130">
    <w:name w:val="Сетка таблицы13"/>
    <w:basedOn w:val="a1"/>
    <w:next w:val="a4"/>
    <w:uiPriority w:val="59"/>
    <w:rsid w:val="0004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046963"/>
  </w:style>
  <w:style w:type="table" w:customStyle="1" w:styleId="211">
    <w:name w:val="Сетка таблицы21"/>
    <w:basedOn w:val="a1"/>
    <w:next w:val="a4"/>
    <w:rsid w:val="0004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46963"/>
  </w:style>
  <w:style w:type="table" w:customStyle="1" w:styleId="1111">
    <w:name w:val="Сетка таблицы111"/>
    <w:basedOn w:val="a1"/>
    <w:next w:val="a4"/>
    <w:uiPriority w:val="99"/>
    <w:rsid w:val="000469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semiHidden/>
    <w:rsid w:val="00046963"/>
  </w:style>
  <w:style w:type="numbering" w:customStyle="1" w:styleId="310">
    <w:name w:val="Нет списка31"/>
    <w:next w:val="a2"/>
    <w:semiHidden/>
    <w:rsid w:val="00046963"/>
  </w:style>
  <w:style w:type="numbering" w:customStyle="1" w:styleId="41">
    <w:name w:val="Нет списка41"/>
    <w:next w:val="a2"/>
    <w:uiPriority w:val="99"/>
    <w:semiHidden/>
    <w:unhideWhenUsed/>
    <w:rsid w:val="00046963"/>
  </w:style>
  <w:style w:type="table" w:customStyle="1" w:styleId="1210">
    <w:name w:val="Сетка таблицы121"/>
    <w:basedOn w:val="a1"/>
    <w:uiPriority w:val="59"/>
    <w:rsid w:val="000469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3C3585"/>
  </w:style>
  <w:style w:type="table" w:customStyle="1" w:styleId="40">
    <w:name w:val="Сетка таблицы4"/>
    <w:basedOn w:val="a1"/>
    <w:next w:val="a4"/>
    <w:uiPriority w:val="59"/>
    <w:rsid w:val="003C35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3C3585"/>
  </w:style>
  <w:style w:type="table" w:customStyle="1" w:styleId="140">
    <w:name w:val="Сетка таблицы14"/>
    <w:basedOn w:val="a1"/>
    <w:next w:val="a4"/>
    <w:uiPriority w:val="59"/>
    <w:rsid w:val="003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3C3585"/>
  </w:style>
  <w:style w:type="table" w:customStyle="1" w:styleId="221">
    <w:name w:val="Сетка таблицы22"/>
    <w:basedOn w:val="a1"/>
    <w:next w:val="a4"/>
    <w:rsid w:val="003C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C3585"/>
  </w:style>
  <w:style w:type="table" w:customStyle="1" w:styleId="1120">
    <w:name w:val="Сетка таблицы112"/>
    <w:basedOn w:val="a1"/>
    <w:next w:val="a4"/>
    <w:uiPriority w:val="99"/>
    <w:rsid w:val="003C35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2"/>
    <w:next w:val="a2"/>
    <w:semiHidden/>
    <w:rsid w:val="003C3585"/>
  </w:style>
  <w:style w:type="numbering" w:customStyle="1" w:styleId="320">
    <w:name w:val="Нет списка32"/>
    <w:next w:val="a2"/>
    <w:semiHidden/>
    <w:rsid w:val="003C3585"/>
  </w:style>
  <w:style w:type="numbering" w:customStyle="1" w:styleId="42">
    <w:name w:val="Нет списка42"/>
    <w:next w:val="a2"/>
    <w:uiPriority w:val="99"/>
    <w:semiHidden/>
    <w:unhideWhenUsed/>
    <w:rsid w:val="003C3585"/>
  </w:style>
  <w:style w:type="table" w:customStyle="1" w:styleId="122">
    <w:name w:val="Сетка таблицы122"/>
    <w:basedOn w:val="a1"/>
    <w:uiPriority w:val="59"/>
    <w:rsid w:val="003C35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basedOn w:val="a"/>
    <w:next w:val="af6"/>
    <w:uiPriority w:val="99"/>
    <w:rsid w:val="00AE77C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EA75B48B51F6365D5130D84346A677371C2A7330A7918DF8F1F40444776C6F748EC00BFBC6F8FE4DrBV7F" TargetMode="External"/><Relationship Id="rId26" Type="http://schemas.openxmlformats.org/officeDocument/2006/relationships/hyperlink" Target="consultantplus://offline/ref=EA75B48B51F6365D5130D84346A677371C2A7330A7918DF8F1F40444776C6F748EC00BFBC6FBFD4DrBV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75B48B51F6365D5130D84346A677371C2A7330A7918DF8F1F40444776C6F748EC00BFBC6FAFE49rBV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A90D842F30FE523C8063AE4EC176AED122EB32B25BE5AC5108A6CB008731477550F250C7FE6F2A11BBBA0B54B4F12113B2207720E976622LCRFH" TargetMode="External"/><Relationship Id="rId25" Type="http://schemas.openxmlformats.org/officeDocument/2006/relationships/hyperlink" Target="consultantplus://offline/ref=EA75B48B51F6365D5130D84346A677371C2A7330A7918DF8F1F40444776C6F748EC00BFBC6FAFE49rBV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30E4469819EC8C6ED2D3BB42F86CB8AF16407D0C51EC25286FF083089FB80045D74AD0E1CBC4FDBC2B8B0289D9321B434996F965BA0A8zAN0H" TargetMode="External"/><Relationship Id="rId20" Type="http://schemas.openxmlformats.org/officeDocument/2006/relationships/hyperlink" Target="consultantplus://offline/ref=EA75B48B51F6365D5130D84346A677371C2A7330A7918DF8F1F40444776C6F748EC00BFBC6F8FE4DrBV7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0.67\&#1089;&#1077;&#1088;&#1074;&#1077;&#1088;\&#1069;&#1050;&#1054;&#1053;&#1054;&#1052;&#1048;&#1050;&#1040;\&#1062;&#1045;&#1051;&#1045;&#1042;&#1067;&#1045;%20&#1055;&#1056;&#1054;&#1043;&#1056;&#1040;&#1052;&#1052;&#1067;%202015-2021%20&#1075;&#1086;&#1076;&#1099;\&#1043;&#1054;&#1057;&#1059;&#1044;&#1040;&#1056;&#1057;&#1058;&#1042;&#1045;&#1053;&#1053;&#1067;&#1045;%20&#1055;&#1056;&#1054;&#1043;&#1056;&#1040;&#1052;&#1052;&#1067;%20&#1044;&#1054;%202020\11.%20&#1057;&#1090;&#1088;&#1086;&#1080;&#1090;&#1077;&#1083;&#1100;&#1085;&#1099;&#1081;%20&#1082;&#1086;&#1084;&#1087;&#1083;&#1077;&#1082;&#1089;.doc" TargetMode="External"/><Relationship Id="rId24" Type="http://schemas.openxmlformats.org/officeDocument/2006/relationships/hyperlink" Target="consultantplus://offline/ref=EA75B48B51F6365D5130D84346A677371C2A7330A7918DF8F1F40444776C6F748EC00BFBC6FAFE49rBV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75B48B51F6365D5130D84346A677371C2A7330A7918DF8F1F40444776C6F748EC00BFBC6F8FE4DrBV7F" TargetMode="External"/><Relationship Id="rId23" Type="http://schemas.openxmlformats.org/officeDocument/2006/relationships/hyperlink" Target="consultantplus://offline/ref=A9430E4469819EC8C6ED2D3BB42F86CB8AF16407D0C51EC25286FF083089FB80045D74AD0E1CBC4FDBC2B8B0289D9321B434996F965BA0A8zAN0H" TargetMode="External"/><Relationship Id="rId28" Type="http://schemas.openxmlformats.org/officeDocument/2006/relationships/hyperlink" Target="consultantplus://offline/ref=EA75B48B51F6365D5130D84346A677371C25753FA79D8DF8F1F40444776C6F748EC00BFBC6F9FC46rBV3F" TargetMode="External"/><Relationship Id="rId10" Type="http://schemas.openxmlformats.org/officeDocument/2006/relationships/hyperlink" Target="file:///\\192.168.0.67\&#1089;&#1077;&#1088;&#1074;&#1077;&#1088;\&#1069;&#1050;&#1054;&#1053;&#1054;&#1052;&#1048;&#1050;&#1040;\&#1062;&#1045;&#1051;&#1045;&#1042;&#1067;&#1045;%20&#1055;&#1056;&#1054;&#1043;&#1056;&#1040;&#1052;&#1052;&#1067;%202015-2021%20&#1075;&#1086;&#1076;&#1099;\&#1043;&#1054;&#1057;&#1059;&#1044;&#1040;&#1056;&#1057;&#1058;&#1042;&#1045;&#1053;&#1053;&#1067;&#1045;%20&#1055;&#1056;&#1054;&#1043;&#1056;&#1040;&#1052;&#1052;&#1067;%20&#1044;&#1054;%202020\11.%20&#1057;&#1090;&#1088;&#1086;&#1080;&#1090;&#1077;&#1083;&#1100;&#1085;&#1099;&#1081;%20&#1082;&#1086;&#1084;&#1087;&#1083;&#1077;&#1082;&#1089;.doc" TargetMode="External"/><Relationship Id="rId19" Type="http://schemas.openxmlformats.org/officeDocument/2006/relationships/hyperlink" Target="consultantplus://offline/ref=EA75B48B51F6365D5130D84346A677371C2A7330A7918DF8F1F40444776C6F748EC00BFBC6F8FE4DrBV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F620E768E09F937B4591212D9FFECCB09A51734444722A15A4970F563C8C7EFA0B32B2253C0CFB1150F13bCB5E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EA75B48B51F6365D5130D84346A677371C2A7330A7918DF8F1F40444776C6F748EC00BFBC6F8FE4DrBV7F" TargetMode="External"/><Relationship Id="rId27" Type="http://schemas.openxmlformats.org/officeDocument/2006/relationships/hyperlink" Target="consultantplus://offline/ref=EA75B48B51F6365D5130D84346A677371C2A7330A7918DF8F1F40444776C6F748EC00BFBC6FBFD4DrBV3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39AC-71CF-4CF8-AF9F-A18EBD55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26528</Words>
  <Characters>151216</Characters>
  <Application>Microsoft Office Word</Application>
  <DocSecurity>0</DocSecurity>
  <Lines>1260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laitokyn</dc:creator>
  <cp:lastModifiedBy>usser</cp:lastModifiedBy>
  <cp:revision>2</cp:revision>
  <cp:lastPrinted>2024-02-12T06:44:00Z</cp:lastPrinted>
  <dcterms:created xsi:type="dcterms:W3CDTF">2025-05-05T03:25:00Z</dcterms:created>
  <dcterms:modified xsi:type="dcterms:W3CDTF">2025-05-05T03:25:00Z</dcterms:modified>
</cp:coreProperties>
</file>