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9B5" w:rsidRDefault="004F761A" w:rsidP="004B39B5">
      <w:pPr>
        <w:spacing w:after="0" w:line="240" w:lineRule="auto"/>
        <w:ind w:left="142"/>
        <w:jc w:val="center"/>
        <w:rPr>
          <w:rFonts w:ascii="Times New Roman" w:hAnsi="Times New Roman" w:cs="Times New Roman"/>
          <w:sz w:val="32"/>
          <w:szCs w:val="32"/>
        </w:rPr>
      </w:pPr>
      <w:r w:rsidRPr="004F761A">
        <w:rPr>
          <w:rFonts w:ascii="Times New Roman" w:hAnsi="Times New Roman" w:cs="Times New Roman"/>
          <w:sz w:val="32"/>
          <w:szCs w:val="32"/>
        </w:rPr>
        <w:t>Финанси</w:t>
      </w:r>
      <w:bookmarkStart w:id="0" w:name="_GoBack"/>
      <w:bookmarkEnd w:id="0"/>
      <w:r w:rsidRPr="004F761A">
        <w:rPr>
          <w:rFonts w:ascii="Times New Roman" w:hAnsi="Times New Roman" w:cs="Times New Roman"/>
          <w:sz w:val="32"/>
          <w:szCs w:val="32"/>
        </w:rPr>
        <w:t>рование и выполнение мероприятий национальных проектов на территории</w:t>
      </w:r>
    </w:p>
    <w:p w:rsidR="002D7D0A" w:rsidRDefault="004B39B5" w:rsidP="004B39B5">
      <w:pPr>
        <w:spacing w:after="0" w:line="240" w:lineRule="auto"/>
        <w:ind w:left="142"/>
        <w:jc w:val="center"/>
        <w:rPr>
          <w:rFonts w:ascii="Times New Roman" w:hAnsi="Times New Roman" w:cs="Times New Roman"/>
          <w:sz w:val="32"/>
          <w:szCs w:val="32"/>
        </w:rPr>
      </w:pPr>
      <w:r>
        <w:rPr>
          <w:rFonts w:ascii="Times New Roman" w:hAnsi="Times New Roman" w:cs="Times New Roman"/>
          <w:sz w:val="32"/>
          <w:szCs w:val="32"/>
        </w:rPr>
        <w:t xml:space="preserve">Верхнесалдинского </w:t>
      </w:r>
      <w:r w:rsidR="002D7D0A">
        <w:rPr>
          <w:rFonts w:ascii="Times New Roman" w:hAnsi="Times New Roman" w:cs="Times New Roman"/>
          <w:sz w:val="32"/>
          <w:szCs w:val="32"/>
        </w:rPr>
        <w:t>муниципального</w:t>
      </w:r>
      <w:r w:rsidR="004F761A" w:rsidRPr="004F761A">
        <w:rPr>
          <w:rFonts w:ascii="Times New Roman" w:hAnsi="Times New Roman" w:cs="Times New Roman"/>
          <w:sz w:val="32"/>
          <w:szCs w:val="32"/>
        </w:rPr>
        <w:t xml:space="preserve"> округа </w:t>
      </w:r>
      <w:r w:rsidR="002D7D0A">
        <w:rPr>
          <w:rFonts w:ascii="Times New Roman" w:hAnsi="Times New Roman" w:cs="Times New Roman"/>
          <w:sz w:val="32"/>
          <w:szCs w:val="32"/>
        </w:rPr>
        <w:t xml:space="preserve">Свердловской области </w:t>
      </w:r>
    </w:p>
    <w:p w:rsidR="00473E8C" w:rsidRPr="009325EC" w:rsidRDefault="004F761A" w:rsidP="004B39B5">
      <w:pPr>
        <w:spacing w:after="0" w:line="240" w:lineRule="auto"/>
        <w:ind w:left="142"/>
        <w:jc w:val="center"/>
        <w:rPr>
          <w:rFonts w:ascii="Times New Roman" w:hAnsi="Times New Roman" w:cs="Times New Roman"/>
          <w:sz w:val="32"/>
          <w:szCs w:val="32"/>
        </w:rPr>
      </w:pPr>
      <w:r w:rsidRPr="004F761A">
        <w:rPr>
          <w:rFonts w:ascii="Times New Roman" w:hAnsi="Times New Roman" w:cs="Times New Roman"/>
          <w:sz w:val="32"/>
          <w:szCs w:val="32"/>
        </w:rPr>
        <w:t xml:space="preserve">в </w:t>
      </w:r>
      <w:r w:rsidR="00C412C9">
        <w:rPr>
          <w:rFonts w:ascii="Times New Roman" w:hAnsi="Times New Roman" w:cs="Times New Roman"/>
          <w:sz w:val="32"/>
          <w:szCs w:val="32"/>
        </w:rPr>
        <w:t>2025 году</w:t>
      </w:r>
    </w:p>
    <w:p w:rsidR="004B39B5" w:rsidRDefault="004B39B5" w:rsidP="004B39B5">
      <w:pPr>
        <w:spacing w:after="0" w:line="240" w:lineRule="auto"/>
        <w:ind w:left="142"/>
        <w:rPr>
          <w:rFonts w:ascii="Times New Roman" w:hAnsi="Times New Roman" w:cs="Times New Roman"/>
          <w:sz w:val="32"/>
          <w:szCs w:val="32"/>
        </w:rPr>
      </w:pPr>
    </w:p>
    <w:tbl>
      <w:tblPr>
        <w:tblStyle w:val="a3"/>
        <w:tblW w:w="16019" w:type="dxa"/>
        <w:tblInd w:w="-289" w:type="dxa"/>
        <w:tblLayout w:type="fixed"/>
        <w:tblLook w:val="04A0" w:firstRow="1" w:lastRow="0" w:firstColumn="1" w:lastColumn="0" w:noHBand="0" w:noVBand="1"/>
      </w:tblPr>
      <w:tblGrid>
        <w:gridCol w:w="4395"/>
        <w:gridCol w:w="1559"/>
        <w:gridCol w:w="1560"/>
        <w:gridCol w:w="1559"/>
        <w:gridCol w:w="6946"/>
      </w:tblGrid>
      <w:tr w:rsidR="00C412C9" w:rsidRPr="00574075" w:rsidTr="00C21DDD">
        <w:tc>
          <w:tcPr>
            <w:tcW w:w="4395" w:type="dxa"/>
          </w:tcPr>
          <w:p w:rsidR="00C412C9" w:rsidRPr="00574075" w:rsidRDefault="00C412C9" w:rsidP="004F761A">
            <w:pPr>
              <w:jc w:val="center"/>
              <w:rPr>
                <w:rFonts w:ascii="Times New Roman" w:hAnsi="Times New Roman" w:cs="Times New Roman"/>
                <w:sz w:val="18"/>
                <w:szCs w:val="18"/>
              </w:rPr>
            </w:pPr>
            <w:r w:rsidRPr="00574075">
              <w:rPr>
                <w:rFonts w:ascii="Times New Roman" w:hAnsi="Times New Roman" w:cs="Times New Roman"/>
                <w:sz w:val="18"/>
                <w:szCs w:val="18"/>
              </w:rPr>
              <w:t>Наименование национального проекта</w:t>
            </w:r>
          </w:p>
        </w:tc>
        <w:tc>
          <w:tcPr>
            <w:tcW w:w="1559" w:type="dxa"/>
          </w:tcPr>
          <w:p w:rsidR="00C412C9" w:rsidRPr="00574075" w:rsidRDefault="00C412C9" w:rsidP="00C412C9">
            <w:pPr>
              <w:jc w:val="center"/>
              <w:rPr>
                <w:rFonts w:ascii="Times New Roman" w:hAnsi="Times New Roman" w:cs="Times New Roman"/>
                <w:sz w:val="18"/>
                <w:szCs w:val="18"/>
              </w:rPr>
            </w:pPr>
            <w:r w:rsidRPr="00574075">
              <w:rPr>
                <w:rFonts w:ascii="Times New Roman" w:hAnsi="Times New Roman" w:cs="Times New Roman"/>
                <w:sz w:val="18"/>
                <w:szCs w:val="18"/>
              </w:rPr>
              <w:t>Федеральный бюджет</w:t>
            </w:r>
            <w:r>
              <w:rPr>
                <w:rFonts w:ascii="Times New Roman" w:hAnsi="Times New Roman" w:cs="Times New Roman"/>
                <w:sz w:val="18"/>
                <w:szCs w:val="18"/>
              </w:rPr>
              <w:t xml:space="preserve"> (план), рублей</w:t>
            </w:r>
          </w:p>
        </w:tc>
        <w:tc>
          <w:tcPr>
            <w:tcW w:w="1560" w:type="dxa"/>
          </w:tcPr>
          <w:p w:rsidR="00C412C9" w:rsidRPr="00574075" w:rsidRDefault="00C412C9" w:rsidP="00C412C9">
            <w:pPr>
              <w:jc w:val="center"/>
              <w:rPr>
                <w:rFonts w:ascii="Times New Roman" w:hAnsi="Times New Roman" w:cs="Times New Roman"/>
                <w:sz w:val="18"/>
                <w:szCs w:val="18"/>
              </w:rPr>
            </w:pPr>
            <w:r w:rsidRPr="00574075">
              <w:rPr>
                <w:rFonts w:ascii="Times New Roman" w:hAnsi="Times New Roman" w:cs="Times New Roman"/>
                <w:sz w:val="18"/>
                <w:szCs w:val="18"/>
              </w:rPr>
              <w:t>Региональный бюджет</w:t>
            </w:r>
            <w:r>
              <w:rPr>
                <w:rFonts w:ascii="Times New Roman" w:hAnsi="Times New Roman" w:cs="Times New Roman"/>
                <w:sz w:val="18"/>
                <w:szCs w:val="18"/>
              </w:rPr>
              <w:t xml:space="preserve"> </w:t>
            </w:r>
            <w:r>
              <w:rPr>
                <w:rFonts w:ascii="Times New Roman" w:hAnsi="Times New Roman" w:cs="Times New Roman"/>
                <w:sz w:val="18"/>
                <w:szCs w:val="18"/>
              </w:rPr>
              <w:t>(план)</w:t>
            </w:r>
            <w:r>
              <w:rPr>
                <w:rFonts w:ascii="Times New Roman" w:hAnsi="Times New Roman" w:cs="Times New Roman"/>
                <w:sz w:val="18"/>
                <w:szCs w:val="18"/>
              </w:rPr>
              <w:t>,</w:t>
            </w:r>
            <w:r w:rsidRPr="00574075">
              <w:rPr>
                <w:rFonts w:ascii="Times New Roman" w:hAnsi="Times New Roman" w:cs="Times New Roman"/>
                <w:sz w:val="18"/>
                <w:szCs w:val="18"/>
              </w:rPr>
              <w:t xml:space="preserve"> </w:t>
            </w:r>
            <w:r>
              <w:rPr>
                <w:rFonts w:ascii="Times New Roman" w:hAnsi="Times New Roman" w:cs="Times New Roman"/>
                <w:sz w:val="18"/>
                <w:szCs w:val="18"/>
              </w:rPr>
              <w:t>рублей</w:t>
            </w:r>
            <w:r w:rsidRPr="00574075">
              <w:rPr>
                <w:rFonts w:ascii="Times New Roman" w:hAnsi="Times New Roman" w:cs="Times New Roman"/>
                <w:sz w:val="18"/>
                <w:szCs w:val="18"/>
              </w:rPr>
              <w:t xml:space="preserve"> </w:t>
            </w:r>
          </w:p>
        </w:tc>
        <w:tc>
          <w:tcPr>
            <w:tcW w:w="1559" w:type="dxa"/>
          </w:tcPr>
          <w:p w:rsidR="00C412C9" w:rsidRPr="00574075" w:rsidRDefault="00C412C9" w:rsidP="00C412C9">
            <w:pPr>
              <w:jc w:val="center"/>
              <w:rPr>
                <w:rFonts w:ascii="Times New Roman" w:hAnsi="Times New Roman" w:cs="Times New Roman"/>
                <w:sz w:val="18"/>
                <w:szCs w:val="18"/>
              </w:rPr>
            </w:pPr>
            <w:r w:rsidRPr="00574075">
              <w:rPr>
                <w:rFonts w:ascii="Times New Roman" w:hAnsi="Times New Roman" w:cs="Times New Roman"/>
                <w:sz w:val="18"/>
                <w:szCs w:val="18"/>
              </w:rPr>
              <w:t>Местный бюджет</w:t>
            </w:r>
            <w:r>
              <w:rPr>
                <w:rFonts w:ascii="Times New Roman" w:hAnsi="Times New Roman" w:cs="Times New Roman"/>
                <w:sz w:val="18"/>
                <w:szCs w:val="18"/>
              </w:rPr>
              <w:t xml:space="preserve"> </w:t>
            </w:r>
            <w:r>
              <w:rPr>
                <w:rFonts w:ascii="Times New Roman" w:hAnsi="Times New Roman" w:cs="Times New Roman"/>
                <w:sz w:val="18"/>
                <w:szCs w:val="18"/>
              </w:rPr>
              <w:t>(план)</w:t>
            </w:r>
            <w:r>
              <w:rPr>
                <w:rFonts w:ascii="Times New Roman" w:hAnsi="Times New Roman" w:cs="Times New Roman"/>
                <w:sz w:val="18"/>
                <w:szCs w:val="18"/>
              </w:rPr>
              <w:t>, рублей</w:t>
            </w:r>
          </w:p>
        </w:tc>
        <w:tc>
          <w:tcPr>
            <w:tcW w:w="6946" w:type="dxa"/>
          </w:tcPr>
          <w:p w:rsidR="00C412C9" w:rsidRPr="00574075" w:rsidRDefault="00C412C9" w:rsidP="004F761A">
            <w:pPr>
              <w:jc w:val="center"/>
              <w:rPr>
                <w:rFonts w:ascii="Times New Roman" w:hAnsi="Times New Roman" w:cs="Times New Roman"/>
                <w:sz w:val="18"/>
                <w:szCs w:val="18"/>
              </w:rPr>
            </w:pPr>
            <w:r w:rsidRPr="00574075">
              <w:rPr>
                <w:rFonts w:ascii="Times New Roman" w:hAnsi="Times New Roman" w:cs="Times New Roman"/>
                <w:sz w:val="18"/>
                <w:szCs w:val="18"/>
              </w:rPr>
              <w:t>Характер и планируемый результат</w:t>
            </w:r>
          </w:p>
        </w:tc>
      </w:tr>
      <w:tr w:rsidR="00C412C9" w:rsidRPr="00574075" w:rsidTr="00C21DDD">
        <w:trPr>
          <w:trHeight w:val="410"/>
        </w:trPr>
        <w:tc>
          <w:tcPr>
            <w:tcW w:w="4395"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Молодежь и дети (региональный проект «Педагоги и наставники (Свердловская область)»</w:t>
            </w:r>
          </w:p>
        </w:tc>
        <w:tc>
          <w:tcPr>
            <w:tcW w:w="1559" w:type="dxa"/>
          </w:tcPr>
          <w:p w:rsidR="00C412C9" w:rsidRPr="00C21DDD" w:rsidRDefault="00C412C9" w:rsidP="00C412C9">
            <w:pPr>
              <w:rPr>
                <w:rFonts w:ascii="Times New Roman" w:hAnsi="Times New Roman" w:cs="Times New Roman"/>
              </w:rPr>
            </w:pPr>
            <w:r w:rsidRPr="00C21DDD">
              <w:rPr>
                <w:rFonts w:ascii="Times New Roman" w:hAnsi="Times New Roman" w:cs="Times New Roman"/>
              </w:rPr>
              <w:t xml:space="preserve">38 989 700,00 </w:t>
            </w:r>
          </w:p>
        </w:tc>
        <w:tc>
          <w:tcPr>
            <w:tcW w:w="1560"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 xml:space="preserve">0,0 </w:t>
            </w:r>
          </w:p>
        </w:tc>
        <w:tc>
          <w:tcPr>
            <w:tcW w:w="1559"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0,0</w:t>
            </w:r>
          </w:p>
        </w:tc>
        <w:tc>
          <w:tcPr>
            <w:tcW w:w="6946"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условиях софинансирования из федерального бюджета.</w:t>
            </w:r>
          </w:p>
          <w:p w:rsidR="00C412C9" w:rsidRPr="00C21DDD" w:rsidRDefault="00C412C9" w:rsidP="00C412C9">
            <w:pPr>
              <w:rPr>
                <w:rFonts w:ascii="Times New Roman" w:hAnsi="Times New Roman" w:cs="Times New Roman"/>
              </w:rPr>
            </w:pPr>
            <w:r w:rsidRPr="00C21DDD">
              <w:rPr>
                <w:rFonts w:ascii="Times New Roman" w:hAnsi="Times New Roman" w:cs="Times New Roman"/>
              </w:rPr>
              <w:t>Обеспечение выплат денежного вознаграждения за классное руководство, предоставляемые педагогическим работникам образовательных организаций</w:t>
            </w:r>
          </w:p>
        </w:tc>
      </w:tr>
      <w:tr w:rsidR="00C412C9" w:rsidRPr="00574075" w:rsidTr="00C21DDD">
        <w:trPr>
          <w:trHeight w:val="1190"/>
        </w:trPr>
        <w:tc>
          <w:tcPr>
            <w:tcW w:w="4395"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Молодежь и дети (региональный проект «Педагоги и наставники (Свердловская область)»</w:t>
            </w:r>
          </w:p>
        </w:tc>
        <w:tc>
          <w:tcPr>
            <w:tcW w:w="1559"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 xml:space="preserve">898 400,00 </w:t>
            </w:r>
          </w:p>
          <w:p w:rsidR="00C412C9" w:rsidRPr="00C21DDD" w:rsidRDefault="00C412C9" w:rsidP="003D22EC">
            <w:pPr>
              <w:rPr>
                <w:rFonts w:ascii="Times New Roman" w:hAnsi="Times New Roman" w:cs="Times New Roman"/>
              </w:rPr>
            </w:pPr>
          </w:p>
        </w:tc>
        <w:tc>
          <w:tcPr>
            <w:tcW w:w="1560"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 xml:space="preserve">0,0 </w:t>
            </w:r>
          </w:p>
        </w:tc>
        <w:tc>
          <w:tcPr>
            <w:tcW w:w="1559"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 xml:space="preserve">0,0 </w:t>
            </w:r>
          </w:p>
        </w:tc>
        <w:tc>
          <w:tcPr>
            <w:tcW w:w="6946" w:type="dxa"/>
          </w:tcPr>
          <w:p w:rsidR="00C412C9" w:rsidRPr="00C21DDD" w:rsidRDefault="00C412C9" w:rsidP="00C412C9">
            <w:pPr>
              <w:rPr>
                <w:rFonts w:ascii="Times New Roman" w:hAnsi="Times New Roman" w:cs="Times New Roman"/>
              </w:rPr>
            </w:pPr>
            <w:r w:rsidRPr="00C21DDD">
              <w:rPr>
                <w:rFonts w:ascii="Times New Roman" w:hAnsi="Times New Roman" w:cs="Times New Roman"/>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r>
      <w:tr w:rsidR="00C412C9" w:rsidRPr="00574075" w:rsidTr="00C21DDD">
        <w:trPr>
          <w:trHeight w:val="1408"/>
        </w:trPr>
        <w:tc>
          <w:tcPr>
            <w:tcW w:w="4395"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Молодежь и дети (региональный проект «Педагоги и наставники (Свердловская область)»</w:t>
            </w:r>
          </w:p>
        </w:tc>
        <w:tc>
          <w:tcPr>
            <w:tcW w:w="1559"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 xml:space="preserve">2 163 524,48 </w:t>
            </w:r>
          </w:p>
          <w:p w:rsidR="00C412C9" w:rsidRPr="00C21DDD" w:rsidRDefault="00C412C9" w:rsidP="003D22EC">
            <w:pPr>
              <w:rPr>
                <w:rFonts w:ascii="Times New Roman" w:hAnsi="Times New Roman" w:cs="Times New Roman"/>
              </w:rPr>
            </w:pPr>
          </w:p>
        </w:tc>
        <w:tc>
          <w:tcPr>
            <w:tcW w:w="1560"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 xml:space="preserve">213 975,52 </w:t>
            </w:r>
          </w:p>
        </w:tc>
        <w:tc>
          <w:tcPr>
            <w:tcW w:w="1559"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 xml:space="preserve">0,0 </w:t>
            </w:r>
          </w:p>
          <w:p w:rsidR="00C412C9" w:rsidRPr="00C21DDD" w:rsidRDefault="00C412C9" w:rsidP="003D22EC">
            <w:pPr>
              <w:rPr>
                <w:rFonts w:ascii="Times New Roman" w:hAnsi="Times New Roman" w:cs="Times New Roman"/>
              </w:rPr>
            </w:pPr>
          </w:p>
        </w:tc>
        <w:tc>
          <w:tcPr>
            <w:tcW w:w="6946" w:type="dxa"/>
          </w:tcPr>
          <w:p w:rsidR="00C412C9" w:rsidRPr="00C21DDD" w:rsidRDefault="00C412C9" w:rsidP="003D22EC">
            <w:pPr>
              <w:rPr>
                <w:rFonts w:ascii="Times New Roman" w:hAnsi="Times New Roman" w:cs="Times New Roman"/>
              </w:rPr>
            </w:pPr>
            <w:r w:rsidRPr="00C21DDD">
              <w:rPr>
                <w:rFonts w:ascii="Times New Roman" w:hAnsi="Times New Roman" w:cs="Times New Roma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на условиях софинансирования из федерального бюджета.</w:t>
            </w:r>
          </w:p>
          <w:p w:rsidR="00C412C9" w:rsidRPr="00C21DDD" w:rsidRDefault="00C412C9" w:rsidP="00C412C9">
            <w:pPr>
              <w:rPr>
                <w:rFonts w:ascii="Times New Roman" w:hAnsi="Times New Roman" w:cs="Times New Roman"/>
              </w:rPr>
            </w:pPr>
            <w:r w:rsidRPr="00C21DDD">
              <w:rPr>
                <w:rFonts w:ascii="Times New Roman" w:hAnsi="Times New Roman" w:cs="Times New Roman"/>
              </w:rPr>
              <w:t>В государственных и муниципальных общеобразовательных организациях и их структурных подразделениях реализуются мероприятия по обеспечению деятельности советников директора по воспитанию и взаимодействию с детскими общественными объединениями</w:t>
            </w:r>
          </w:p>
        </w:tc>
      </w:tr>
      <w:tr w:rsidR="00C412C9" w:rsidRPr="00574075" w:rsidTr="00C21DDD">
        <w:tc>
          <w:tcPr>
            <w:tcW w:w="4395" w:type="dxa"/>
            <w:tcBorders>
              <w:top w:val="single" w:sz="4" w:space="0" w:color="auto"/>
            </w:tcBorders>
          </w:tcPr>
          <w:p w:rsidR="00C412C9" w:rsidRPr="00C21DDD" w:rsidRDefault="00C412C9" w:rsidP="00C94467">
            <w:pPr>
              <w:rPr>
                <w:rFonts w:ascii="Times New Roman" w:hAnsi="Times New Roman" w:cs="Times New Roman"/>
              </w:rPr>
            </w:pPr>
            <w:r w:rsidRPr="00C21DDD">
              <w:rPr>
                <w:rFonts w:ascii="Times New Roman" w:hAnsi="Times New Roman" w:cs="Times New Roman"/>
              </w:rPr>
              <w:t>Инфраструктура для жизни (региональный проект «Формирование современной городской среды на территории Свердловской области»)</w:t>
            </w:r>
          </w:p>
        </w:tc>
        <w:tc>
          <w:tcPr>
            <w:tcW w:w="1559" w:type="dxa"/>
          </w:tcPr>
          <w:p w:rsidR="00C412C9" w:rsidRPr="00C21DDD" w:rsidRDefault="00C412C9" w:rsidP="00C412C9">
            <w:pPr>
              <w:rPr>
                <w:rFonts w:ascii="Times New Roman" w:hAnsi="Times New Roman" w:cs="Times New Roman"/>
              </w:rPr>
            </w:pPr>
            <w:r w:rsidRPr="00C21DDD">
              <w:rPr>
                <w:rFonts w:ascii="Times New Roman" w:hAnsi="Times New Roman" w:cs="Times New Roman"/>
              </w:rPr>
              <w:t xml:space="preserve">37 693 564,86 </w:t>
            </w:r>
          </w:p>
        </w:tc>
        <w:tc>
          <w:tcPr>
            <w:tcW w:w="1560" w:type="dxa"/>
          </w:tcPr>
          <w:p w:rsidR="00C412C9" w:rsidRPr="00C21DDD" w:rsidRDefault="00C412C9" w:rsidP="00C94467">
            <w:pPr>
              <w:ind w:left="-30" w:right="-76"/>
              <w:rPr>
                <w:rFonts w:ascii="Times New Roman" w:hAnsi="Times New Roman" w:cs="Times New Roman"/>
              </w:rPr>
            </w:pPr>
            <w:r w:rsidRPr="00C21DDD">
              <w:rPr>
                <w:rFonts w:ascii="Times New Roman" w:hAnsi="Times New Roman" w:cs="Times New Roman"/>
              </w:rPr>
              <w:t xml:space="preserve">3 727 935,14 </w:t>
            </w:r>
          </w:p>
          <w:p w:rsidR="00C412C9" w:rsidRPr="00C21DDD" w:rsidRDefault="00C412C9" w:rsidP="00A945F9">
            <w:pPr>
              <w:ind w:left="-16" w:right="-76"/>
              <w:rPr>
                <w:rFonts w:ascii="Times New Roman" w:hAnsi="Times New Roman" w:cs="Times New Roman"/>
              </w:rPr>
            </w:pPr>
          </w:p>
        </w:tc>
        <w:tc>
          <w:tcPr>
            <w:tcW w:w="1559" w:type="dxa"/>
          </w:tcPr>
          <w:p w:rsidR="00C412C9" w:rsidRPr="00C21DDD" w:rsidRDefault="00C412C9" w:rsidP="00C94467">
            <w:pPr>
              <w:rPr>
                <w:rFonts w:ascii="Times New Roman" w:hAnsi="Times New Roman" w:cs="Times New Roman"/>
              </w:rPr>
            </w:pPr>
            <w:r w:rsidRPr="00C21DDD">
              <w:rPr>
                <w:rFonts w:ascii="Times New Roman" w:hAnsi="Times New Roman" w:cs="Times New Roman"/>
              </w:rPr>
              <w:t xml:space="preserve">17 752 200,00 </w:t>
            </w:r>
          </w:p>
          <w:p w:rsidR="00C412C9" w:rsidRPr="00C21DDD" w:rsidRDefault="00C412C9" w:rsidP="00784A73">
            <w:pPr>
              <w:rPr>
                <w:rFonts w:ascii="Times New Roman" w:hAnsi="Times New Roman" w:cs="Times New Roman"/>
              </w:rPr>
            </w:pPr>
          </w:p>
          <w:p w:rsidR="00C412C9" w:rsidRPr="00C21DDD" w:rsidRDefault="00C412C9" w:rsidP="00784A73">
            <w:pPr>
              <w:rPr>
                <w:rFonts w:ascii="Times New Roman" w:hAnsi="Times New Roman" w:cs="Times New Roman"/>
              </w:rPr>
            </w:pPr>
          </w:p>
        </w:tc>
        <w:tc>
          <w:tcPr>
            <w:tcW w:w="6946" w:type="dxa"/>
          </w:tcPr>
          <w:p w:rsidR="00C412C9" w:rsidRPr="00C21DDD" w:rsidRDefault="00C412C9" w:rsidP="00C412C9">
            <w:pPr>
              <w:rPr>
                <w:rFonts w:ascii="Times New Roman" w:hAnsi="Times New Roman" w:cs="Times New Roman"/>
              </w:rPr>
            </w:pPr>
            <w:r w:rsidRPr="00C21DDD">
              <w:rPr>
                <w:rFonts w:ascii="Times New Roman" w:hAnsi="Times New Roman" w:cs="Times New Roman"/>
              </w:rPr>
              <w:t>Комплексное благоустройство общественной территории, прилегающей к Верхнесалдинскому авиаметаллургическому техникуму и к новому участку дороги по ул. Энгельса в г. Верхняя Салда (2 этап) 3-я очередь, местоположение объекта: Свердловская область, город Верхняя Салда, между автодорогами улица Воронова и улица Энгельса</w:t>
            </w:r>
          </w:p>
        </w:tc>
      </w:tr>
    </w:tbl>
    <w:p w:rsidR="00474336" w:rsidRPr="007B3C5B" w:rsidRDefault="00474336" w:rsidP="00672A9A">
      <w:pPr>
        <w:ind w:left="360"/>
        <w:jc w:val="both"/>
        <w:rPr>
          <w:rFonts w:ascii="Times New Roman" w:hAnsi="Times New Roman" w:cs="Times New Roman"/>
          <w:color w:val="000000"/>
        </w:rPr>
      </w:pPr>
    </w:p>
    <w:sectPr w:rsidR="00474336" w:rsidRPr="007B3C5B" w:rsidSect="00C21DDD">
      <w:headerReference w:type="default" r:id="rId8"/>
      <w:pgSz w:w="16838" w:h="11906" w:orient="landscape"/>
      <w:pgMar w:top="426" w:right="536" w:bottom="567" w:left="709" w:header="4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77C" w:rsidRDefault="0062277C" w:rsidP="00870C13">
      <w:pPr>
        <w:spacing w:after="0" w:line="240" w:lineRule="auto"/>
      </w:pPr>
      <w:r>
        <w:separator/>
      </w:r>
    </w:p>
  </w:endnote>
  <w:endnote w:type="continuationSeparator" w:id="0">
    <w:p w:rsidR="0062277C" w:rsidRDefault="0062277C" w:rsidP="0087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77C" w:rsidRDefault="0062277C" w:rsidP="00870C13">
      <w:pPr>
        <w:spacing w:after="0" w:line="240" w:lineRule="auto"/>
      </w:pPr>
      <w:r>
        <w:separator/>
      </w:r>
    </w:p>
  </w:footnote>
  <w:footnote w:type="continuationSeparator" w:id="0">
    <w:p w:rsidR="0062277C" w:rsidRDefault="0062277C" w:rsidP="00870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706920"/>
      <w:docPartObj>
        <w:docPartGallery w:val="Page Numbers (Top of Page)"/>
        <w:docPartUnique/>
      </w:docPartObj>
    </w:sdtPr>
    <w:sdtEndPr>
      <w:rPr>
        <w:rFonts w:ascii="Times New Roman" w:hAnsi="Times New Roman" w:cs="Times New Roman"/>
      </w:rPr>
    </w:sdtEndPr>
    <w:sdtContent>
      <w:p w:rsidR="00870C13" w:rsidRPr="00870C13" w:rsidRDefault="00870C13">
        <w:pPr>
          <w:pStyle w:val="a7"/>
          <w:jc w:val="center"/>
          <w:rPr>
            <w:rFonts w:ascii="Times New Roman" w:hAnsi="Times New Roman" w:cs="Times New Roman"/>
          </w:rPr>
        </w:pPr>
        <w:r w:rsidRPr="00870C13">
          <w:rPr>
            <w:rFonts w:ascii="Times New Roman" w:hAnsi="Times New Roman" w:cs="Times New Roman"/>
          </w:rPr>
          <w:fldChar w:fldCharType="begin"/>
        </w:r>
        <w:r w:rsidRPr="00870C13">
          <w:rPr>
            <w:rFonts w:ascii="Times New Roman" w:hAnsi="Times New Roman" w:cs="Times New Roman"/>
          </w:rPr>
          <w:instrText>PAGE   \* MERGEFORMAT</w:instrText>
        </w:r>
        <w:r w:rsidRPr="00870C13">
          <w:rPr>
            <w:rFonts w:ascii="Times New Roman" w:hAnsi="Times New Roman" w:cs="Times New Roman"/>
          </w:rPr>
          <w:fldChar w:fldCharType="separate"/>
        </w:r>
        <w:r w:rsidR="00C21DDD">
          <w:rPr>
            <w:rFonts w:ascii="Times New Roman" w:hAnsi="Times New Roman" w:cs="Times New Roman"/>
            <w:noProof/>
          </w:rPr>
          <w:t>2</w:t>
        </w:r>
        <w:r w:rsidRPr="00870C13">
          <w:rPr>
            <w:rFonts w:ascii="Times New Roman" w:hAnsi="Times New Roman" w:cs="Times New Roman"/>
          </w:rPr>
          <w:fldChar w:fldCharType="end"/>
        </w:r>
      </w:p>
    </w:sdtContent>
  </w:sdt>
  <w:p w:rsidR="00870C13" w:rsidRDefault="00870C1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168E6"/>
    <w:multiLevelType w:val="hybridMultilevel"/>
    <w:tmpl w:val="6DA0F2AE"/>
    <w:lvl w:ilvl="0" w:tplc="A606E72E">
      <w:start w:val="43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1A"/>
    <w:rsid w:val="000258D0"/>
    <w:rsid w:val="00025D5F"/>
    <w:rsid w:val="0004579C"/>
    <w:rsid w:val="000509F4"/>
    <w:rsid w:val="00065292"/>
    <w:rsid w:val="000710AF"/>
    <w:rsid w:val="00082610"/>
    <w:rsid w:val="00086A78"/>
    <w:rsid w:val="000905B9"/>
    <w:rsid w:val="00091582"/>
    <w:rsid w:val="00091AB9"/>
    <w:rsid w:val="00094499"/>
    <w:rsid w:val="00095385"/>
    <w:rsid w:val="00097216"/>
    <w:rsid w:val="000B09A6"/>
    <w:rsid w:val="000B1C98"/>
    <w:rsid w:val="000B42F5"/>
    <w:rsid w:val="000B5F3F"/>
    <w:rsid w:val="000E1ABB"/>
    <w:rsid w:val="000E5176"/>
    <w:rsid w:val="000E58C3"/>
    <w:rsid w:val="000E7639"/>
    <w:rsid w:val="001011B7"/>
    <w:rsid w:val="00104251"/>
    <w:rsid w:val="00114EFC"/>
    <w:rsid w:val="0012385E"/>
    <w:rsid w:val="00136952"/>
    <w:rsid w:val="0016771C"/>
    <w:rsid w:val="001727DE"/>
    <w:rsid w:val="00184234"/>
    <w:rsid w:val="00192E00"/>
    <w:rsid w:val="001B1234"/>
    <w:rsid w:val="001D4CAD"/>
    <w:rsid w:val="001D6E21"/>
    <w:rsid w:val="00207336"/>
    <w:rsid w:val="00207F86"/>
    <w:rsid w:val="00225D09"/>
    <w:rsid w:val="002269EB"/>
    <w:rsid w:val="00234DC6"/>
    <w:rsid w:val="00242538"/>
    <w:rsid w:val="00251A0B"/>
    <w:rsid w:val="00263992"/>
    <w:rsid w:val="002732C7"/>
    <w:rsid w:val="00286BB5"/>
    <w:rsid w:val="002A1197"/>
    <w:rsid w:val="002A407A"/>
    <w:rsid w:val="002B4028"/>
    <w:rsid w:val="002B44B5"/>
    <w:rsid w:val="002B53FB"/>
    <w:rsid w:val="002B63C3"/>
    <w:rsid w:val="002B6835"/>
    <w:rsid w:val="002C1305"/>
    <w:rsid w:val="002C53A4"/>
    <w:rsid w:val="002D7934"/>
    <w:rsid w:val="002D7D0A"/>
    <w:rsid w:val="002E72E5"/>
    <w:rsid w:val="002F19F3"/>
    <w:rsid w:val="002F1AA0"/>
    <w:rsid w:val="002F633E"/>
    <w:rsid w:val="00304F7B"/>
    <w:rsid w:val="00307F7A"/>
    <w:rsid w:val="0031791B"/>
    <w:rsid w:val="00320E21"/>
    <w:rsid w:val="0033446F"/>
    <w:rsid w:val="00343C49"/>
    <w:rsid w:val="00351651"/>
    <w:rsid w:val="00371194"/>
    <w:rsid w:val="00375E16"/>
    <w:rsid w:val="00381DF3"/>
    <w:rsid w:val="0038691D"/>
    <w:rsid w:val="00390C2C"/>
    <w:rsid w:val="003A10CB"/>
    <w:rsid w:val="003B30E5"/>
    <w:rsid w:val="003B4F82"/>
    <w:rsid w:val="003D22EC"/>
    <w:rsid w:val="003D389B"/>
    <w:rsid w:val="003D5192"/>
    <w:rsid w:val="003D6256"/>
    <w:rsid w:val="003F01AD"/>
    <w:rsid w:val="00424378"/>
    <w:rsid w:val="00431006"/>
    <w:rsid w:val="0043778A"/>
    <w:rsid w:val="00457F3B"/>
    <w:rsid w:val="00464227"/>
    <w:rsid w:val="004660DE"/>
    <w:rsid w:val="00473C7E"/>
    <w:rsid w:val="00473D36"/>
    <w:rsid w:val="00473E8C"/>
    <w:rsid w:val="00474336"/>
    <w:rsid w:val="004757D3"/>
    <w:rsid w:val="004923A5"/>
    <w:rsid w:val="00495F75"/>
    <w:rsid w:val="004A6DAD"/>
    <w:rsid w:val="004B0188"/>
    <w:rsid w:val="004B39B5"/>
    <w:rsid w:val="004C211B"/>
    <w:rsid w:val="004C41DB"/>
    <w:rsid w:val="004C6104"/>
    <w:rsid w:val="004D49EC"/>
    <w:rsid w:val="004E162C"/>
    <w:rsid w:val="004F761A"/>
    <w:rsid w:val="00505FDA"/>
    <w:rsid w:val="005116C2"/>
    <w:rsid w:val="00517D02"/>
    <w:rsid w:val="005201C9"/>
    <w:rsid w:val="00533146"/>
    <w:rsid w:val="00533C7B"/>
    <w:rsid w:val="00536BD5"/>
    <w:rsid w:val="00536E95"/>
    <w:rsid w:val="00545993"/>
    <w:rsid w:val="005466A5"/>
    <w:rsid w:val="00547994"/>
    <w:rsid w:val="00552AD0"/>
    <w:rsid w:val="00557B43"/>
    <w:rsid w:val="00561E28"/>
    <w:rsid w:val="00574075"/>
    <w:rsid w:val="0057738D"/>
    <w:rsid w:val="0058209C"/>
    <w:rsid w:val="00583A44"/>
    <w:rsid w:val="00583BBD"/>
    <w:rsid w:val="00587904"/>
    <w:rsid w:val="005957DC"/>
    <w:rsid w:val="00596C41"/>
    <w:rsid w:val="005C4D42"/>
    <w:rsid w:val="005E3211"/>
    <w:rsid w:val="005F7759"/>
    <w:rsid w:val="00600543"/>
    <w:rsid w:val="00601CA6"/>
    <w:rsid w:val="00605D96"/>
    <w:rsid w:val="00607B40"/>
    <w:rsid w:val="0062277C"/>
    <w:rsid w:val="00627930"/>
    <w:rsid w:val="006516A0"/>
    <w:rsid w:val="00665955"/>
    <w:rsid w:val="00666D5E"/>
    <w:rsid w:val="00672A9A"/>
    <w:rsid w:val="00676A32"/>
    <w:rsid w:val="006A3D11"/>
    <w:rsid w:val="006B527A"/>
    <w:rsid w:val="006C12DC"/>
    <w:rsid w:val="006D2CE1"/>
    <w:rsid w:val="006E4786"/>
    <w:rsid w:val="006E5D07"/>
    <w:rsid w:val="006F1D1A"/>
    <w:rsid w:val="006F3903"/>
    <w:rsid w:val="00710C4D"/>
    <w:rsid w:val="00716A0D"/>
    <w:rsid w:val="0072721F"/>
    <w:rsid w:val="00750B90"/>
    <w:rsid w:val="00753AF3"/>
    <w:rsid w:val="007605F2"/>
    <w:rsid w:val="00760737"/>
    <w:rsid w:val="00784A73"/>
    <w:rsid w:val="007913EA"/>
    <w:rsid w:val="007A0895"/>
    <w:rsid w:val="007B3C5B"/>
    <w:rsid w:val="007B786C"/>
    <w:rsid w:val="007C06A5"/>
    <w:rsid w:val="007C364E"/>
    <w:rsid w:val="007D0765"/>
    <w:rsid w:val="007D3C70"/>
    <w:rsid w:val="007E4BDA"/>
    <w:rsid w:val="007F577E"/>
    <w:rsid w:val="007F60D9"/>
    <w:rsid w:val="0081602F"/>
    <w:rsid w:val="0082277B"/>
    <w:rsid w:val="00846807"/>
    <w:rsid w:val="008560CF"/>
    <w:rsid w:val="00866FD1"/>
    <w:rsid w:val="00870C13"/>
    <w:rsid w:val="00892DE5"/>
    <w:rsid w:val="008A635B"/>
    <w:rsid w:val="008D6D9B"/>
    <w:rsid w:val="008E2F9D"/>
    <w:rsid w:val="008E6210"/>
    <w:rsid w:val="008F4B4D"/>
    <w:rsid w:val="00901A6D"/>
    <w:rsid w:val="00921BCF"/>
    <w:rsid w:val="00925ACC"/>
    <w:rsid w:val="00931205"/>
    <w:rsid w:val="009325EC"/>
    <w:rsid w:val="00940178"/>
    <w:rsid w:val="00950060"/>
    <w:rsid w:val="0095248F"/>
    <w:rsid w:val="00956F74"/>
    <w:rsid w:val="00961F8F"/>
    <w:rsid w:val="00983E6E"/>
    <w:rsid w:val="00997F91"/>
    <w:rsid w:val="009A7C51"/>
    <w:rsid w:val="009C20C3"/>
    <w:rsid w:val="009E0CBC"/>
    <w:rsid w:val="009E4A78"/>
    <w:rsid w:val="009F2018"/>
    <w:rsid w:val="009F7545"/>
    <w:rsid w:val="00A06DCB"/>
    <w:rsid w:val="00A07B5F"/>
    <w:rsid w:val="00A15BD5"/>
    <w:rsid w:val="00A15C01"/>
    <w:rsid w:val="00A2077D"/>
    <w:rsid w:val="00A258B5"/>
    <w:rsid w:val="00A30F3B"/>
    <w:rsid w:val="00A402DF"/>
    <w:rsid w:val="00A40D48"/>
    <w:rsid w:val="00A60804"/>
    <w:rsid w:val="00A70EB3"/>
    <w:rsid w:val="00A73CA6"/>
    <w:rsid w:val="00A81B6E"/>
    <w:rsid w:val="00A841A6"/>
    <w:rsid w:val="00A94584"/>
    <w:rsid w:val="00A945F9"/>
    <w:rsid w:val="00AA3A64"/>
    <w:rsid w:val="00AA42FA"/>
    <w:rsid w:val="00AA5EE7"/>
    <w:rsid w:val="00AA5F3C"/>
    <w:rsid w:val="00AC032D"/>
    <w:rsid w:val="00AC4FD5"/>
    <w:rsid w:val="00AD12DF"/>
    <w:rsid w:val="00AD1682"/>
    <w:rsid w:val="00AE1A51"/>
    <w:rsid w:val="00AF3D5A"/>
    <w:rsid w:val="00B00256"/>
    <w:rsid w:val="00B0215B"/>
    <w:rsid w:val="00B02C02"/>
    <w:rsid w:val="00B13860"/>
    <w:rsid w:val="00B237BD"/>
    <w:rsid w:val="00B36092"/>
    <w:rsid w:val="00B4468F"/>
    <w:rsid w:val="00B50A1A"/>
    <w:rsid w:val="00B57AAD"/>
    <w:rsid w:val="00B57D3A"/>
    <w:rsid w:val="00B648A0"/>
    <w:rsid w:val="00B71234"/>
    <w:rsid w:val="00B91EC5"/>
    <w:rsid w:val="00B948CA"/>
    <w:rsid w:val="00BA749C"/>
    <w:rsid w:val="00BB1E40"/>
    <w:rsid w:val="00BB724D"/>
    <w:rsid w:val="00BF3714"/>
    <w:rsid w:val="00BF4478"/>
    <w:rsid w:val="00C157F1"/>
    <w:rsid w:val="00C17714"/>
    <w:rsid w:val="00C21DDD"/>
    <w:rsid w:val="00C22CE0"/>
    <w:rsid w:val="00C26202"/>
    <w:rsid w:val="00C26C5D"/>
    <w:rsid w:val="00C27369"/>
    <w:rsid w:val="00C31E7F"/>
    <w:rsid w:val="00C412C9"/>
    <w:rsid w:val="00C53C60"/>
    <w:rsid w:val="00C61A74"/>
    <w:rsid w:val="00C63291"/>
    <w:rsid w:val="00C759FD"/>
    <w:rsid w:val="00C85145"/>
    <w:rsid w:val="00C94467"/>
    <w:rsid w:val="00C944A9"/>
    <w:rsid w:val="00C968AD"/>
    <w:rsid w:val="00CA04B4"/>
    <w:rsid w:val="00CA3223"/>
    <w:rsid w:val="00CB6FD6"/>
    <w:rsid w:val="00CC36B1"/>
    <w:rsid w:val="00CC3CE3"/>
    <w:rsid w:val="00CE3DBD"/>
    <w:rsid w:val="00CE679F"/>
    <w:rsid w:val="00D04C97"/>
    <w:rsid w:val="00D07AE2"/>
    <w:rsid w:val="00D15624"/>
    <w:rsid w:val="00D30E68"/>
    <w:rsid w:val="00D51996"/>
    <w:rsid w:val="00D62BEC"/>
    <w:rsid w:val="00D6559B"/>
    <w:rsid w:val="00D73846"/>
    <w:rsid w:val="00D75E16"/>
    <w:rsid w:val="00D866BC"/>
    <w:rsid w:val="00D86C18"/>
    <w:rsid w:val="00D872D4"/>
    <w:rsid w:val="00D873B4"/>
    <w:rsid w:val="00D92280"/>
    <w:rsid w:val="00DA616E"/>
    <w:rsid w:val="00DD1020"/>
    <w:rsid w:val="00DD301C"/>
    <w:rsid w:val="00DE3EE0"/>
    <w:rsid w:val="00DE5C25"/>
    <w:rsid w:val="00E01962"/>
    <w:rsid w:val="00E047AD"/>
    <w:rsid w:val="00E06987"/>
    <w:rsid w:val="00E1148B"/>
    <w:rsid w:val="00E136A4"/>
    <w:rsid w:val="00E25467"/>
    <w:rsid w:val="00E267D3"/>
    <w:rsid w:val="00E4700D"/>
    <w:rsid w:val="00E557EF"/>
    <w:rsid w:val="00E77EEE"/>
    <w:rsid w:val="00E94E90"/>
    <w:rsid w:val="00EA468F"/>
    <w:rsid w:val="00EA4DF6"/>
    <w:rsid w:val="00ED02AB"/>
    <w:rsid w:val="00ED7980"/>
    <w:rsid w:val="00EE11E7"/>
    <w:rsid w:val="00F0739E"/>
    <w:rsid w:val="00F10D61"/>
    <w:rsid w:val="00F22150"/>
    <w:rsid w:val="00F34D7C"/>
    <w:rsid w:val="00F44AFF"/>
    <w:rsid w:val="00F47700"/>
    <w:rsid w:val="00F513BE"/>
    <w:rsid w:val="00F57EDB"/>
    <w:rsid w:val="00F70376"/>
    <w:rsid w:val="00F86772"/>
    <w:rsid w:val="00F920B9"/>
    <w:rsid w:val="00FC1F3C"/>
    <w:rsid w:val="00FC6CDA"/>
    <w:rsid w:val="00FD3F61"/>
    <w:rsid w:val="00FD4385"/>
    <w:rsid w:val="00FF5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6ECD54-2641-4DB2-B2BF-F546FA25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2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7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2A9A"/>
    <w:pPr>
      <w:ind w:left="720"/>
      <w:contextualSpacing/>
    </w:pPr>
  </w:style>
  <w:style w:type="paragraph" w:styleId="a5">
    <w:name w:val="Balloon Text"/>
    <w:basedOn w:val="a"/>
    <w:link w:val="a6"/>
    <w:uiPriority w:val="99"/>
    <w:semiHidden/>
    <w:unhideWhenUsed/>
    <w:rsid w:val="007F60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F60D9"/>
    <w:rPr>
      <w:rFonts w:ascii="Segoe UI" w:hAnsi="Segoe UI" w:cs="Segoe UI"/>
      <w:sz w:val="18"/>
      <w:szCs w:val="18"/>
    </w:rPr>
  </w:style>
  <w:style w:type="character" w:customStyle="1" w:styleId="apple-converted-space">
    <w:name w:val="apple-converted-space"/>
    <w:basedOn w:val="a0"/>
    <w:rsid w:val="00716A0D"/>
  </w:style>
  <w:style w:type="paragraph" w:styleId="a7">
    <w:name w:val="header"/>
    <w:basedOn w:val="a"/>
    <w:link w:val="a8"/>
    <w:uiPriority w:val="99"/>
    <w:unhideWhenUsed/>
    <w:rsid w:val="00870C1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0C13"/>
  </w:style>
  <w:style w:type="paragraph" w:styleId="a9">
    <w:name w:val="footer"/>
    <w:basedOn w:val="a"/>
    <w:link w:val="aa"/>
    <w:uiPriority w:val="99"/>
    <w:unhideWhenUsed/>
    <w:rsid w:val="00870C1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0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D07C6-9974-4E49-A9CD-3CF25F91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4</cp:revision>
  <cp:lastPrinted>2023-01-11T05:20:00Z</cp:lastPrinted>
  <dcterms:created xsi:type="dcterms:W3CDTF">2025-10-23T06:18:00Z</dcterms:created>
  <dcterms:modified xsi:type="dcterms:W3CDTF">2025-10-23T06:26:00Z</dcterms:modified>
</cp:coreProperties>
</file>