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CC6E0" w14:textId="77777777" w:rsidR="00C567F0" w:rsidRPr="00C567F0" w:rsidRDefault="00C567F0" w:rsidP="00C567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67F0">
        <w:rPr>
          <w:rFonts w:ascii="Times New Roman" w:eastAsia="Times New Roman" w:hAnsi="Times New Roman" w:cs="Times New Roman"/>
          <w:sz w:val="24"/>
          <w:szCs w:val="24"/>
        </w:rPr>
        <w:t>Постановление администрации Верхнесалдинского городского округа</w:t>
      </w:r>
    </w:p>
    <w:p w14:paraId="7CD63000" w14:textId="77777777" w:rsidR="00C567F0" w:rsidRPr="00C567F0" w:rsidRDefault="00C567F0" w:rsidP="00C567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67F0">
        <w:rPr>
          <w:rFonts w:ascii="Times New Roman" w:eastAsia="Times New Roman" w:hAnsi="Times New Roman" w:cs="Times New Roman"/>
          <w:sz w:val="24"/>
          <w:szCs w:val="24"/>
        </w:rPr>
        <w:t>от 15.10.2019 № 29</w:t>
      </w:r>
      <w:r>
        <w:rPr>
          <w:rFonts w:ascii="Times New Roman" w:eastAsia="Times New Roman" w:hAnsi="Times New Roman" w:cs="Times New Roman"/>
          <w:sz w:val="24"/>
          <w:szCs w:val="24"/>
        </w:rPr>
        <w:t>16</w:t>
      </w:r>
    </w:p>
    <w:p w14:paraId="3FFC6BC8" w14:textId="77777777" w:rsidR="00F26D02" w:rsidRDefault="00C567F0" w:rsidP="00C567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67F0">
        <w:rPr>
          <w:rFonts w:ascii="Times New Roman" w:eastAsia="Times New Roman" w:hAnsi="Times New Roman" w:cs="Times New Roman"/>
          <w:sz w:val="24"/>
          <w:szCs w:val="24"/>
        </w:rPr>
        <w:t>(актуальная версия</w:t>
      </w:r>
      <w:r w:rsidR="005D7B3D">
        <w:rPr>
          <w:rFonts w:ascii="Times New Roman" w:eastAsia="Times New Roman" w:hAnsi="Times New Roman" w:cs="Times New Roman"/>
          <w:sz w:val="24"/>
          <w:szCs w:val="24"/>
        </w:rPr>
        <w:t xml:space="preserve"> в редакции от </w:t>
      </w:r>
      <w:r w:rsidR="00C258E8" w:rsidRPr="00C258E8">
        <w:rPr>
          <w:rFonts w:ascii="Times New Roman" w:eastAsia="Times New Roman" w:hAnsi="Times New Roman" w:cs="Times New Roman"/>
          <w:sz w:val="24"/>
          <w:szCs w:val="24"/>
        </w:rPr>
        <w:t xml:space="preserve">28.01.2020 № 265, </w:t>
      </w:r>
      <w:r w:rsidR="00C258E8" w:rsidRPr="00C258E8">
        <w:rPr>
          <w:rFonts w:ascii="Times New Roman" w:eastAsia="Times New Roman" w:hAnsi="Times New Roman" w:cs="Times New Roman"/>
          <w:sz w:val="24"/>
          <w:szCs w:val="24"/>
        </w:rPr>
        <w:br/>
        <w:t xml:space="preserve">от 17.04.2020 № 975, от 22.04.2020 № 986, от 31.07.2020 № 1849, от 25.09.2020 </w:t>
      </w:r>
      <w:r w:rsidR="00C258E8" w:rsidRPr="00C258E8">
        <w:rPr>
          <w:rFonts w:ascii="Times New Roman" w:eastAsia="Times New Roman" w:hAnsi="Times New Roman" w:cs="Times New Roman"/>
          <w:sz w:val="24"/>
          <w:szCs w:val="24"/>
        </w:rPr>
        <w:br/>
        <w:t>№ 2357, от 15.10.2020 № 2477, от 01.12.2020 № 2979, от 28.12.2020 № 3271</w:t>
      </w:r>
      <w:r w:rsidR="00C258E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27854">
        <w:rPr>
          <w:rFonts w:ascii="Times New Roman" w:eastAsia="Times New Roman" w:hAnsi="Times New Roman" w:cs="Times New Roman"/>
          <w:sz w:val="24"/>
          <w:szCs w:val="24"/>
        </w:rPr>
        <w:br/>
        <w:t xml:space="preserve">от </w:t>
      </w:r>
      <w:r w:rsidR="00C258E8">
        <w:rPr>
          <w:rFonts w:ascii="Times New Roman" w:eastAsia="Times New Roman" w:hAnsi="Times New Roman" w:cs="Times New Roman"/>
          <w:sz w:val="24"/>
          <w:szCs w:val="24"/>
        </w:rPr>
        <w:t>13.01.2021 № 6</w:t>
      </w:r>
      <w:r w:rsidR="003D215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27854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3D215E">
        <w:rPr>
          <w:rFonts w:ascii="Times New Roman" w:eastAsia="Times New Roman" w:hAnsi="Times New Roman" w:cs="Times New Roman"/>
          <w:sz w:val="24"/>
          <w:szCs w:val="24"/>
        </w:rPr>
        <w:t>06.04.2021 № 968</w:t>
      </w:r>
      <w:r w:rsidR="00027854">
        <w:rPr>
          <w:rFonts w:ascii="Times New Roman" w:eastAsia="Times New Roman" w:hAnsi="Times New Roman" w:cs="Times New Roman"/>
          <w:sz w:val="24"/>
          <w:szCs w:val="24"/>
        </w:rPr>
        <w:t>, от 18.10.2021 № 2678</w:t>
      </w:r>
      <w:r w:rsidR="0029019B">
        <w:rPr>
          <w:rFonts w:ascii="Times New Roman" w:eastAsia="Times New Roman" w:hAnsi="Times New Roman" w:cs="Times New Roman"/>
          <w:sz w:val="24"/>
          <w:szCs w:val="24"/>
        </w:rPr>
        <w:t>, от 28.12.2021 № 3344</w:t>
      </w:r>
      <w:r w:rsidR="002075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075F0">
        <w:rPr>
          <w:rFonts w:ascii="Times New Roman" w:eastAsia="Times New Roman" w:hAnsi="Times New Roman" w:cs="Times New Roman"/>
          <w:sz w:val="24"/>
          <w:szCs w:val="24"/>
        </w:rPr>
        <w:br/>
        <w:t>от 28.01.2022 № 184</w:t>
      </w:r>
      <w:r w:rsidR="007E2830">
        <w:rPr>
          <w:rFonts w:ascii="Times New Roman" w:eastAsia="Times New Roman" w:hAnsi="Times New Roman" w:cs="Times New Roman"/>
          <w:sz w:val="24"/>
          <w:szCs w:val="24"/>
        </w:rPr>
        <w:t>, от 20.05.2022 № 1368</w:t>
      </w:r>
      <w:r w:rsidR="0082266D" w:rsidRPr="008C14A5">
        <w:rPr>
          <w:rFonts w:ascii="Times New Roman" w:eastAsia="Times New Roman" w:hAnsi="Times New Roman" w:cs="Times New Roman"/>
          <w:sz w:val="24"/>
          <w:szCs w:val="24"/>
        </w:rPr>
        <w:t xml:space="preserve">, от </w:t>
      </w:r>
      <w:r w:rsidR="008C14A5" w:rsidRPr="008C14A5">
        <w:rPr>
          <w:rFonts w:ascii="Times New Roman" w:eastAsia="Times New Roman" w:hAnsi="Times New Roman" w:cs="Times New Roman"/>
          <w:sz w:val="24"/>
          <w:szCs w:val="24"/>
        </w:rPr>
        <w:t>09.</w:t>
      </w:r>
      <w:r w:rsidR="0082266D" w:rsidRPr="008C14A5">
        <w:rPr>
          <w:rFonts w:ascii="Times New Roman" w:eastAsia="Times New Roman" w:hAnsi="Times New Roman" w:cs="Times New Roman"/>
          <w:sz w:val="24"/>
          <w:szCs w:val="24"/>
        </w:rPr>
        <w:t xml:space="preserve">06.2022 № </w:t>
      </w:r>
      <w:r w:rsidR="008C14A5" w:rsidRPr="008C14A5">
        <w:rPr>
          <w:rFonts w:ascii="Times New Roman" w:eastAsia="Times New Roman" w:hAnsi="Times New Roman" w:cs="Times New Roman"/>
          <w:sz w:val="24"/>
          <w:szCs w:val="24"/>
        </w:rPr>
        <w:t>1663</w:t>
      </w:r>
      <w:r w:rsidR="00154F27">
        <w:rPr>
          <w:rFonts w:ascii="Times New Roman" w:eastAsia="Times New Roman" w:hAnsi="Times New Roman" w:cs="Times New Roman"/>
          <w:sz w:val="24"/>
          <w:szCs w:val="24"/>
        </w:rPr>
        <w:t>, 29.07.2022 № 2131</w:t>
      </w:r>
      <w:r w:rsidR="0053362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33623">
        <w:rPr>
          <w:rFonts w:ascii="Times New Roman" w:eastAsia="Times New Roman" w:hAnsi="Times New Roman" w:cs="Times New Roman"/>
          <w:sz w:val="24"/>
          <w:szCs w:val="24"/>
        </w:rPr>
        <w:br/>
        <w:t>от 07.09.2022 № 2393</w:t>
      </w:r>
      <w:r w:rsidR="00046DC1">
        <w:rPr>
          <w:rFonts w:ascii="Times New Roman" w:eastAsia="Times New Roman" w:hAnsi="Times New Roman" w:cs="Times New Roman"/>
          <w:sz w:val="24"/>
          <w:szCs w:val="24"/>
        </w:rPr>
        <w:t>, от 22.12.2022 № 3256</w:t>
      </w:r>
      <w:r w:rsidR="00B610FB">
        <w:rPr>
          <w:rFonts w:ascii="Times New Roman" w:eastAsia="Times New Roman" w:hAnsi="Times New Roman" w:cs="Times New Roman"/>
          <w:sz w:val="24"/>
          <w:szCs w:val="24"/>
        </w:rPr>
        <w:t>, от 31.</w:t>
      </w:r>
      <w:r w:rsidR="00B610FB" w:rsidRPr="00F53D43">
        <w:rPr>
          <w:rFonts w:ascii="Times New Roman" w:eastAsia="Times New Roman" w:hAnsi="Times New Roman" w:cs="Times New Roman"/>
          <w:sz w:val="24"/>
          <w:szCs w:val="24"/>
        </w:rPr>
        <w:t>01.2023 № 169</w:t>
      </w:r>
      <w:r w:rsidR="00A96618" w:rsidRPr="00F53D43">
        <w:rPr>
          <w:rFonts w:ascii="Times New Roman" w:eastAsia="Times New Roman" w:hAnsi="Times New Roman" w:cs="Times New Roman"/>
          <w:sz w:val="24"/>
          <w:szCs w:val="24"/>
        </w:rPr>
        <w:t xml:space="preserve">, от </w:t>
      </w:r>
      <w:r w:rsidR="004E55B8" w:rsidRPr="00F53D43">
        <w:rPr>
          <w:rFonts w:ascii="Times New Roman" w:eastAsia="Times New Roman" w:hAnsi="Times New Roman" w:cs="Times New Roman"/>
          <w:sz w:val="24"/>
          <w:szCs w:val="24"/>
        </w:rPr>
        <w:t>24</w:t>
      </w:r>
      <w:r w:rsidR="00A96618" w:rsidRPr="00F53D43">
        <w:rPr>
          <w:rFonts w:ascii="Times New Roman" w:eastAsia="Times New Roman" w:hAnsi="Times New Roman" w:cs="Times New Roman"/>
          <w:sz w:val="24"/>
          <w:szCs w:val="24"/>
        </w:rPr>
        <w:t xml:space="preserve">.07.2023 № </w:t>
      </w:r>
      <w:r w:rsidR="004E55B8" w:rsidRPr="00F53D43">
        <w:rPr>
          <w:rFonts w:ascii="Times New Roman" w:eastAsia="Times New Roman" w:hAnsi="Times New Roman" w:cs="Times New Roman"/>
          <w:sz w:val="24"/>
          <w:szCs w:val="24"/>
        </w:rPr>
        <w:t>1571</w:t>
      </w:r>
      <w:r w:rsidR="000323AC" w:rsidRPr="00F53D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323AC" w:rsidRPr="00F53D43">
        <w:rPr>
          <w:rFonts w:ascii="Times New Roman" w:eastAsia="Times New Roman" w:hAnsi="Times New Roman" w:cs="Times New Roman"/>
          <w:sz w:val="24"/>
          <w:szCs w:val="24"/>
        </w:rPr>
        <w:br/>
        <w:t>от 04.10.2023№ 2108</w:t>
      </w:r>
      <w:r w:rsidR="00F211A9" w:rsidRPr="00F53D43">
        <w:rPr>
          <w:rFonts w:ascii="Times New Roman" w:eastAsia="Times New Roman" w:hAnsi="Times New Roman" w:cs="Times New Roman"/>
          <w:sz w:val="24"/>
          <w:szCs w:val="24"/>
        </w:rPr>
        <w:t>, от 19.12.2023 № 2739</w:t>
      </w:r>
      <w:r w:rsidR="0089594A" w:rsidRPr="00F53D43">
        <w:rPr>
          <w:rFonts w:ascii="Times New Roman" w:eastAsia="Times New Roman" w:hAnsi="Times New Roman" w:cs="Times New Roman"/>
          <w:sz w:val="24"/>
          <w:szCs w:val="24"/>
        </w:rPr>
        <w:t xml:space="preserve">, от 12.02.2024 № </w:t>
      </w:r>
      <w:r w:rsidR="00F53D43" w:rsidRPr="00F53D43">
        <w:rPr>
          <w:rFonts w:ascii="Times New Roman" w:eastAsia="Times New Roman" w:hAnsi="Times New Roman" w:cs="Times New Roman"/>
          <w:sz w:val="24"/>
          <w:szCs w:val="24"/>
        </w:rPr>
        <w:t>299</w:t>
      </w:r>
      <w:r w:rsidR="00E46170">
        <w:rPr>
          <w:rFonts w:ascii="Times New Roman" w:eastAsia="Times New Roman" w:hAnsi="Times New Roman" w:cs="Times New Roman"/>
          <w:sz w:val="24"/>
          <w:szCs w:val="24"/>
        </w:rPr>
        <w:t>, от 07.05.2024 № 1026</w:t>
      </w:r>
      <w:r w:rsidR="004A51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C2EE4">
        <w:rPr>
          <w:rFonts w:ascii="Times New Roman" w:eastAsia="Times New Roman" w:hAnsi="Times New Roman" w:cs="Times New Roman"/>
          <w:sz w:val="24"/>
          <w:szCs w:val="24"/>
        </w:rPr>
        <w:br/>
      </w:r>
      <w:r w:rsidR="004A5163">
        <w:rPr>
          <w:rFonts w:ascii="Times New Roman" w:eastAsia="Times New Roman" w:hAnsi="Times New Roman" w:cs="Times New Roman"/>
          <w:sz w:val="24"/>
          <w:szCs w:val="24"/>
        </w:rPr>
        <w:t>от 12.07.2024 № 1520</w:t>
      </w:r>
      <w:r w:rsidR="005D1A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1A0D" w:rsidRPr="001B0CE7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1B0CE7">
        <w:rPr>
          <w:rFonts w:ascii="Times New Roman" w:eastAsia="Times New Roman" w:hAnsi="Times New Roman" w:cs="Times New Roman"/>
          <w:sz w:val="24"/>
          <w:szCs w:val="24"/>
        </w:rPr>
        <w:t xml:space="preserve">16.10.2024 </w:t>
      </w:r>
      <w:r w:rsidR="005D1A0D" w:rsidRPr="001B0CE7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1B0CE7">
        <w:rPr>
          <w:rFonts w:ascii="Times New Roman" w:eastAsia="Times New Roman" w:hAnsi="Times New Roman" w:cs="Times New Roman"/>
          <w:sz w:val="24"/>
          <w:szCs w:val="24"/>
        </w:rPr>
        <w:t xml:space="preserve"> 2143</w:t>
      </w:r>
      <w:r w:rsidR="00DF6368">
        <w:rPr>
          <w:rFonts w:ascii="Times New Roman" w:eastAsia="Times New Roman" w:hAnsi="Times New Roman" w:cs="Times New Roman"/>
          <w:sz w:val="24"/>
          <w:szCs w:val="24"/>
        </w:rPr>
        <w:t>, от 18.12.2024 № 2621, от 28.12.2024 № 2706</w:t>
      </w:r>
      <w:r w:rsidR="00F26D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51BFB431" w14:textId="7EC67A20" w:rsidR="005B567B" w:rsidRDefault="00F26D02" w:rsidP="005153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17.02.2025 № 206</w:t>
      </w:r>
      <w:r w:rsidR="005153C0">
        <w:rPr>
          <w:rFonts w:ascii="Times New Roman" w:eastAsia="Times New Roman" w:hAnsi="Times New Roman" w:cs="Times New Roman"/>
          <w:sz w:val="24"/>
          <w:szCs w:val="24"/>
        </w:rPr>
        <w:t>, от 28.04.2025 № 602</w:t>
      </w:r>
      <w:r w:rsidR="00A43E1A">
        <w:rPr>
          <w:rFonts w:ascii="Times New Roman" w:eastAsia="Times New Roman" w:hAnsi="Times New Roman" w:cs="Times New Roman"/>
          <w:sz w:val="24"/>
          <w:szCs w:val="24"/>
        </w:rPr>
        <w:t>, от 04.07.2025 № 848</w:t>
      </w:r>
      <w:r w:rsidR="00E276A6">
        <w:rPr>
          <w:rFonts w:ascii="Times New Roman" w:eastAsia="Times New Roman" w:hAnsi="Times New Roman" w:cs="Times New Roman"/>
          <w:sz w:val="24"/>
          <w:szCs w:val="24"/>
        </w:rPr>
        <w:t>, от 01.10.2025 № 1061</w:t>
      </w:r>
      <w:r w:rsidR="000828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82897">
        <w:rPr>
          <w:rFonts w:ascii="Times New Roman" w:eastAsia="Times New Roman" w:hAnsi="Times New Roman" w:cs="Times New Roman"/>
          <w:sz w:val="24"/>
          <w:szCs w:val="24"/>
        </w:rPr>
        <w:br/>
        <w:t>от 21.10.2025 № 1105</w:t>
      </w:r>
      <w:r w:rsidR="002A078B">
        <w:rPr>
          <w:rFonts w:ascii="Times New Roman" w:eastAsia="Times New Roman" w:hAnsi="Times New Roman" w:cs="Times New Roman"/>
          <w:sz w:val="24"/>
          <w:szCs w:val="24"/>
        </w:rPr>
        <w:t>, от 29.12.2025 № 1273</w:t>
      </w:r>
      <w:r w:rsidR="00363DCE">
        <w:rPr>
          <w:rFonts w:ascii="Times New Roman" w:eastAsia="Times New Roman" w:hAnsi="Times New Roman" w:cs="Times New Roman"/>
          <w:sz w:val="24"/>
          <w:szCs w:val="24"/>
        </w:rPr>
        <w:t>, от 06.02.2026 № 103</w:t>
      </w:r>
      <w:r w:rsidR="001D5BE7">
        <w:rPr>
          <w:rFonts w:ascii="Times New Roman" w:eastAsia="Times New Roman" w:hAnsi="Times New Roman" w:cs="Times New Roman"/>
          <w:sz w:val="24"/>
          <w:szCs w:val="24"/>
        </w:rPr>
        <w:t>, от 04.03.2026 № 226</w:t>
      </w:r>
      <w:r w:rsidR="00A058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0587E">
        <w:rPr>
          <w:rFonts w:ascii="Times New Roman" w:eastAsia="Times New Roman" w:hAnsi="Times New Roman" w:cs="Times New Roman"/>
          <w:sz w:val="24"/>
          <w:szCs w:val="24"/>
        </w:rPr>
        <w:br/>
        <w:t>от 20.04.2026 № 439</w:t>
      </w:r>
      <w:r w:rsidR="00314873">
        <w:rPr>
          <w:rFonts w:ascii="Times New Roman" w:eastAsia="Times New Roman" w:hAnsi="Times New Roman" w:cs="Times New Roman"/>
          <w:sz w:val="24"/>
          <w:szCs w:val="24"/>
        </w:rPr>
        <w:t>, от 15.05.2026 № 580</w:t>
      </w:r>
      <w:r w:rsidR="0061171F">
        <w:rPr>
          <w:rFonts w:ascii="Times New Roman" w:eastAsia="Times New Roman" w:hAnsi="Times New Roman" w:cs="Times New Roman"/>
          <w:sz w:val="24"/>
          <w:szCs w:val="24"/>
        </w:rPr>
        <w:t>, от 04.06.2026 № 667</w:t>
      </w:r>
      <w:r w:rsidR="00EA40F0">
        <w:rPr>
          <w:rFonts w:ascii="Times New Roman" w:eastAsia="Times New Roman" w:hAnsi="Times New Roman" w:cs="Times New Roman"/>
          <w:sz w:val="24"/>
          <w:szCs w:val="24"/>
        </w:rPr>
        <w:t>, от 11.09.2026 № 1045</w:t>
      </w:r>
      <w:r w:rsidR="00C567F0" w:rsidRPr="001B0CE7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270A227" w14:textId="77777777" w:rsidR="00453C37" w:rsidRDefault="00453C37" w:rsidP="005B5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0990A6" w14:textId="77777777" w:rsidR="005B567B" w:rsidRPr="005B567B" w:rsidRDefault="005B567B" w:rsidP="005B5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FF3261" w14:textId="77777777" w:rsidR="005B567B" w:rsidRPr="005B567B" w:rsidRDefault="005B567B" w:rsidP="005B56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 w:rsidRPr="005B567B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Об утверждении муниципальной программы </w:t>
      </w:r>
      <w:r w:rsidRPr="005B567B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br/>
        <w:t xml:space="preserve">«Развитие культуры в Верхнесалдинском </w:t>
      </w:r>
      <w:r w:rsidR="00BB1375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муниципальном</w:t>
      </w:r>
      <w:r w:rsidRPr="005B567B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 округе</w:t>
      </w:r>
      <w:r w:rsidR="00BB1375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 Свердловской области</w:t>
      </w:r>
      <w:r w:rsidRPr="005B567B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»</w:t>
      </w:r>
    </w:p>
    <w:p w14:paraId="443C99AA" w14:textId="77777777" w:rsidR="005B567B" w:rsidRPr="005B567B" w:rsidRDefault="005B567B" w:rsidP="005B56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14:paraId="63DFF435" w14:textId="77777777" w:rsidR="005B567B" w:rsidRPr="005B567B" w:rsidRDefault="005B567B" w:rsidP="005B56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14:paraId="21A89336" w14:textId="77777777" w:rsidR="005B567B" w:rsidRPr="005B567B" w:rsidRDefault="005B567B" w:rsidP="00D840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соответствии со статьей 179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руководствуясь постановлениями администрации Верхнесалдинского городского округа от 06.04.2015 </w:t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№ 1154 «Об утверждении Порядка формирования и реализации муниципальных программ Верхнесалдинского городского округа» (в редакции постановлений администрации Верхнесалдинского городского округа от 20.07.2015 № 2173, от 11.09.2015 № 2697, </w:t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от28.09.2018 № 2594</w:t>
      </w:r>
      <w:r w:rsidR="00D840D0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="00D840D0" w:rsidRPr="00D840D0">
        <w:t xml:space="preserve"> </w:t>
      </w:r>
      <w:r w:rsidR="00D840D0" w:rsidRPr="00D840D0">
        <w:rPr>
          <w:rFonts w:ascii="Times New Roman" w:eastAsia="Calibri" w:hAnsi="Times New Roman" w:cs="Times New Roman"/>
          <w:sz w:val="24"/>
          <w:szCs w:val="24"/>
          <w:lang w:eastAsia="en-US"/>
        </w:rPr>
        <w:t>от 06.08.2021 № 2057</w:t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), от 14.08.2019 № 2374 «Об утверждении перечня муниципальных программ Верхнесалдинского городского округа, подлежащих разработке </w:t>
      </w:r>
      <w:r w:rsidR="00D840D0">
        <w:rPr>
          <w:rFonts w:ascii="Times New Roman" w:eastAsia="Calibri" w:hAnsi="Times New Roman" w:cs="Times New Roman"/>
          <w:sz w:val="24"/>
          <w:szCs w:val="24"/>
          <w:lang w:eastAsia="en-US"/>
        </w:rPr>
        <w:br/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2019 году», Уставом Верхнесалдинского </w:t>
      </w:r>
      <w:r w:rsidR="00BB1375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</w:t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округа</w:t>
      </w:r>
      <w:r w:rsidR="00BB137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Свердловской области</w:t>
      </w:r>
    </w:p>
    <w:p w14:paraId="5B243F0E" w14:textId="77777777" w:rsidR="005B567B" w:rsidRPr="005B567B" w:rsidRDefault="005B567B" w:rsidP="005B56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B567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ПОСТАНОВЛЯЮ:</w:t>
      </w:r>
    </w:p>
    <w:p w14:paraId="1893DE05" w14:textId="77777777" w:rsidR="005B567B" w:rsidRPr="005B567B" w:rsidRDefault="005B567B" w:rsidP="005B567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Утвердить муниципальную программу «Развитие культуры в Верхнесалдинском </w:t>
      </w:r>
      <w:r w:rsidR="00BB1375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муниципальном</w:t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округе</w:t>
      </w:r>
      <w:r w:rsidR="00BB137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Свердловской области</w:t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>» (прилагается).</w:t>
      </w:r>
    </w:p>
    <w:p w14:paraId="7BB928CD" w14:textId="77777777" w:rsidR="005B567B" w:rsidRPr="005B567B" w:rsidRDefault="005B567B" w:rsidP="005B567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Признать утратившим силу постановление администрации Верхнесалдинского городского округа от 13.10.2014 № 3108 «Об утверждении муниципальной программы «Развитие культуры в Верхнесалдинском городском округе до 2021 года» (в редакции постановлений администрации Верхнесалдинского городского округа от 16.03.2015 № 990, от 07.04.2015 № 1158, от 27.10.2015 № 3233, от 07.12.2015 № 3521, от 25.12.2015 № 3834, </w:t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от 10.03.2016 № 878, от 28.03.2016 № 1121, от 26.07.2016 № 2387, от 17.10.2016 № 3366, </w:t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от 28.12.2016 № 4057, от 03.04.2017 № 1139, от 28.04.2017 № 1412, от 19.09.2017 № 2732, </w:t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от 01.12.2017 № 3518, от 27.03.2018 № 979, от 25.05.2018 № 1563, от 13.07.2018 № 1949, </w:t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от 12.10.2018 № 2746, от 21.11.2018 № 3154, от 13.12.2018 № 3383, от 24.12.2018 № 3526, </w:t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от 11.03.2019 № 905, от 17.07.2019 № 2139, от 28.08.2019 № 2495).</w:t>
      </w:r>
    </w:p>
    <w:p w14:paraId="095F2927" w14:textId="77777777" w:rsidR="005B567B" w:rsidRPr="005B567B" w:rsidRDefault="005B567B" w:rsidP="005B567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Настоящее постановление вступает в силу с момента опубликования </w:t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и распространяет свое действие на отношения, возникающие с 01 января 2020 года.</w:t>
      </w:r>
    </w:p>
    <w:p w14:paraId="22BA6734" w14:textId="77777777" w:rsidR="005B567B" w:rsidRPr="005B567B" w:rsidRDefault="005B567B" w:rsidP="005B567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4. Настоящее постановление опубликовать в официальном печатном издании «Салдинская газета» и разместить на официальном сайте Верхнесалдинского </w:t>
      </w:r>
      <w:r w:rsidR="00BB1375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</w:t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округа</w:t>
      </w:r>
      <w:r w:rsidR="00BB137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Свердловской области </w:t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hyperlink r:id="rId8" w:history="1">
        <w:r w:rsidR="00571CD2" w:rsidRPr="00B520F3">
          <w:rPr>
            <w:rStyle w:val="a6"/>
            <w:rFonts w:ascii="Times New Roman" w:eastAsia="Calibri" w:hAnsi="Times New Roman" w:cs="Times New Roman"/>
            <w:sz w:val="24"/>
            <w:szCs w:val="24"/>
            <w:lang w:val="en-US" w:eastAsia="en-US"/>
          </w:rPr>
          <w:t>http</w:t>
        </w:r>
        <w:r w:rsidR="00571CD2" w:rsidRPr="00B520F3">
          <w:rPr>
            <w:rStyle w:val="a6"/>
            <w:rFonts w:ascii="Times New Roman" w:eastAsia="Calibri" w:hAnsi="Times New Roman" w:cs="Times New Roman"/>
            <w:sz w:val="24"/>
            <w:szCs w:val="24"/>
            <w:lang w:eastAsia="en-US"/>
          </w:rPr>
          <w:t>://</w:t>
        </w:r>
        <w:r w:rsidR="00571CD2" w:rsidRPr="00B520F3">
          <w:rPr>
            <w:rStyle w:val="a6"/>
            <w:rFonts w:ascii="Times New Roman" w:eastAsia="Calibri" w:hAnsi="Times New Roman" w:cs="Times New Roman"/>
            <w:sz w:val="24"/>
            <w:szCs w:val="24"/>
            <w:lang w:val="en-US" w:eastAsia="en-US"/>
          </w:rPr>
          <w:t>v</w:t>
        </w:r>
        <w:r w:rsidR="00571CD2" w:rsidRPr="00B520F3">
          <w:rPr>
            <w:rStyle w:val="a6"/>
            <w:rFonts w:ascii="Times New Roman" w:eastAsia="Calibri" w:hAnsi="Times New Roman" w:cs="Times New Roman"/>
            <w:sz w:val="24"/>
            <w:szCs w:val="24"/>
            <w:lang w:eastAsia="en-US"/>
          </w:rPr>
          <w:t>-</w:t>
        </w:r>
        <w:proofErr w:type="spellStart"/>
        <w:r w:rsidR="00571CD2" w:rsidRPr="00B520F3">
          <w:rPr>
            <w:rStyle w:val="a6"/>
            <w:rFonts w:ascii="Times New Roman" w:eastAsia="Calibri" w:hAnsi="Times New Roman" w:cs="Times New Roman"/>
            <w:sz w:val="24"/>
            <w:szCs w:val="24"/>
            <w:lang w:val="en-US" w:eastAsia="en-US"/>
          </w:rPr>
          <w:t>salda</w:t>
        </w:r>
        <w:proofErr w:type="spellEnd"/>
        <w:r w:rsidR="00571CD2" w:rsidRPr="00B520F3">
          <w:rPr>
            <w:rStyle w:val="a6"/>
            <w:rFonts w:ascii="Times New Roman" w:eastAsia="Calibri" w:hAnsi="Times New Roman" w:cs="Times New Roman"/>
            <w:sz w:val="24"/>
            <w:szCs w:val="24"/>
            <w:lang w:eastAsia="en-US"/>
          </w:rPr>
          <w:t>.</w:t>
        </w:r>
        <w:proofErr w:type="spellStart"/>
        <w:r w:rsidR="00571CD2" w:rsidRPr="00B520F3">
          <w:rPr>
            <w:rStyle w:val="a6"/>
            <w:rFonts w:ascii="Times New Roman" w:eastAsia="Calibri" w:hAnsi="Times New Roman" w:cs="Times New Roman"/>
            <w:sz w:val="24"/>
            <w:szCs w:val="24"/>
            <w:lang w:val="en-US" w:eastAsia="en-US"/>
          </w:rPr>
          <w:t>ru</w:t>
        </w:r>
        <w:proofErr w:type="spellEnd"/>
      </w:hyperlink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64160BE8" w14:textId="77777777" w:rsidR="005B567B" w:rsidRPr="005B567B" w:rsidRDefault="005B567B" w:rsidP="005B567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>5. Контроль за исполнением настоящего постановления возложить на з</w:t>
      </w:r>
      <w:r w:rsidRPr="005B567B">
        <w:rPr>
          <w:rFonts w:ascii="Times New Roman" w:eastAsia="Times New Roman" w:hAnsi="Times New Roman" w:cs="Courier New"/>
          <w:sz w:val="24"/>
          <w:szCs w:val="24"/>
        </w:rPr>
        <w:t>аместителя главы администрации по управлению социальной сферой</w:t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Е.С. Вербах.</w:t>
      </w:r>
    </w:p>
    <w:p w14:paraId="3CD3B134" w14:textId="77777777" w:rsidR="005B567B" w:rsidRPr="005B567B" w:rsidRDefault="005B567B" w:rsidP="005B567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041DD47" w14:textId="77777777" w:rsidR="005B567B" w:rsidRPr="005B567B" w:rsidRDefault="005B567B" w:rsidP="005B567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9D2A7EA" w14:textId="77777777" w:rsidR="005B567B" w:rsidRPr="005B567B" w:rsidRDefault="005B567B" w:rsidP="005B567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1807B8C" w14:textId="77777777" w:rsidR="005B567B" w:rsidRPr="005B567B" w:rsidRDefault="005B567B" w:rsidP="005B567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91084E5" w14:textId="77777777" w:rsidR="005B567B" w:rsidRPr="005B567B" w:rsidRDefault="005B567B" w:rsidP="005B567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44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>Глава Верхнесалдинского городского округа</w:t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5B567B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               М.В. Савченко</w:t>
      </w:r>
    </w:p>
    <w:p w14:paraId="3AFAB9D1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D71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УТВЕРЖДЕНА</w:t>
      </w:r>
    </w:p>
    <w:p w14:paraId="3FB76915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D71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постановлением администрации Верхнесалдинского городского округа </w:t>
      </w:r>
    </w:p>
    <w:p w14:paraId="7A472284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D71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5B567B">
        <w:rPr>
          <w:rFonts w:ascii="Times New Roman" w:eastAsia="Times New Roman" w:hAnsi="Times New Roman" w:cs="Times New Roman"/>
          <w:sz w:val="24"/>
          <w:szCs w:val="24"/>
        </w:rPr>
        <w:t>15.10.2019</w:t>
      </w:r>
      <w:r w:rsidRPr="00CF4D71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5B567B">
        <w:rPr>
          <w:rFonts w:ascii="Times New Roman" w:eastAsia="Times New Roman" w:hAnsi="Times New Roman" w:cs="Times New Roman"/>
          <w:sz w:val="24"/>
          <w:szCs w:val="24"/>
        </w:rPr>
        <w:t>2916</w:t>
      </w:r>
    </w:p>
    <w:p w14:paraId="160424A2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D71">
        <w:rPr>
          <w:rFonts w:ascii="Times New Roman" w:eastAsia="Times New Roman" w:hAnsi="Times New Roman" w:cs="Times New Roman"/>
          <w:sz w:val="24"/>
          <w:szCs w:val="24"/>
        </w:rPr>
        <w:t xml:space="preserve">«Об утверждении муниципальной программы «Развитие культуры </w:t>
      </w:r>
      <w:r w:rsidR="003B2E6C">
        <w:rPr>
          <w:rFonts w:ascii="Times New Roman" w:eastAsia="Times New Roman" w:hAnsi="Times New Roman" w:cs="Times New Roman"/>
          <w:sz w:val="24"/>
          <w:szCs w:val="24"/>
        </w:rPr>
        <w:br/>
      </w:r>
      <w:r w:rsidRPr="00CF4D71">
        <w:rPr>
          <w:rFonts w:ascii="Times New Roman" w:eastAsia="Times New Roman" w:hAnsi="Times New Roman" w:cs="Times New Roman"/>
          <w:sz w:val="24"/>
          <w:szCs w:val="24"/>
        </w:rPr>
        <w:t xml:space="preserve">в Верхнесалдинском </w:t>
      </w:r>
      <w:r w:rsidR="00BB1375">
        <w:rPr>
          <w:rFonts w:ascii="Times New Roman" w:eastAsia="Times New Roman" w:hAnsi="Times New Roman" w:cs="Times New Roman"/>
          <w:sz w:val="24"/>
          <w:szCs w:val="24"/>
        </w:rPr>
        <w:t>муниципальном</w:t>
      </w:r>
      <w:r w:rsidRPr="00CF4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2E6C">
        <w:rPr>
          <w:rFonts w:ascii="Times New Roman" w:eastAsia="Times New Roman" w:hAnsi="Times New Roman" w:cs="Times New Roman"/>
          <w:sz w:val="24"/>
          <w:szCs w:val="24"/>
        </w:rPr>
        <w:t>округе</w:t>
      </w:r>
      <w:r w:rsidR="00BB1375">
        <w:rPr>
          <w:rFonts w:ascii="Times New Roman" w:eastAsia="Times New Roman" w:hAnsi="Times New Roman" w:cs="Times New Roman"/>
          <w:sz w:val="24"/>
          <w:szCs w:val="24"/>
        </w:rPr>
        <w:t xml:space="preserve"> Свердловской области</w:t>
      </w:r>
      <w:r w:rsidRPr="00CF4D71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37FE05F0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27368CAC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72BF7D12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372E0C88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7CA393F2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2A6FA340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17D69D4D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1F5D5EA7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5C04F1AD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44B85EDA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701BA556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6FA2D3C4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54A30C66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0E1F8B2F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14:paraId="6B2B53A7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b/>
          <w:sz w:val="28"/>
          <w:szCs w:val="28"/>
        </w:rPr>
        <w:t>«Развитие культуры в В</w:t>
      </w:r>
      <w:r w:rsidR="006D6B42">
        <w:rPr>
          <w:rFonts w:ascii="Times New Roman" w:eastAsia="Times New Roman" w:hAnsi="Times New Roman" w:cs="Times New Roman"/>
          <w:b/>
          <w:sz w:val="28"/>
          <w:szCs w:val="28"/>
        </w:rPr>
        <w:t xml:space="preserve">ерхнесалдинском </w:t>
      </w:r>
      <w:r w:rsidR="00BB1375">
        <w:rPr>
          <w:rFonts w:ascii="Times New Roman" w:eastAsia="Times New Roman" w:hAnsi="Times New Roman" w:cs="Times New Roman"/>
          <w:b/>
          <w:sz w:val="28"/>
          <w:szCs w:val="28"/>
        </w:rPr>
        <w:t>муниципальном</w:t>
      </w:r>
      <w:r w:rsidR="006D6B42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округе</w:t>
      </w:r>
      <w:r w:rsidR="00BB1375">
        <w:rPr>
          <w:rFonts w:ascii="Times New Roman" w:eastAsia="Times New Roman" w:hAnsi="Times New Roman" w:cs="Times New Roman"/>
          <w:b/>
          <w:sz w:val="28"/>
          <w:szCs w:val="28"/>
        </w:rPr>
        <w:t xml:space="preserve"> Свердловской области</w:t>
      </w:r>
      <w:r w:rsidRPr="00CF4D7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783515BE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8FFF67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5A45E31D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4626C16D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57D75008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7A263026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26121B91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1FB84399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7B0607B7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3162EE18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3B54D6E0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40C42624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3FF819F4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2C088E8B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5F51295C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47AC9779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433BC9C2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67B7F848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17BCD613" w14:textId="77777777" w:rsidR="00CF4D71" w:rsidRPr="00CF4D71" w:rsidRDefault="00CF4D71" w:rsidP="00802DB8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4D71">
        <w:rPr>
          <w:rFonts w:ascii="Times New Roman" w:eastAsia="Times New Roman" w:hAnsi="Times New Roman" w:cs="Times New Roman"/>
          <w:b/>
          <w:sz w:val="24"/>
          <w:szCs w:val="24"/>
        </w:rPr>
        <w:t xml:space="preserve">Верхнесалдинский </w:t>
      </w:r>
      <w:r w:rsidR="00BB1375">
        <w:rPr>
          <w:rFonts w:ascii="Times New Roman" w:eastAsia="Times New Roman" w:hAnsi="Times New Roman" w:cs="Times New Roman"/>
          <w:b/>
          <w:sz w:val="24"/>
          <w:szCs w:val="24"/>
        </w:rPr>
        <w:t>муниципальный</w:t>
      </w:r>
      <w:r w:rsidRPr="00CF4D71"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</w:t>
      </w:r>
    </w:p>
    <w:p w14:paraId="426D4A4E" w14:textId="77777777" w:rsidR="00CF4D71" w:rsidRPr="00CF4D71" w:rsidRDefault="00CF4D71" w:rsidP="0080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C85D09" w14:textId="77777777" w:rsidR="00CF4D71" w:rsidRDefault="00CF4D71" w:rsidP="0080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4D71">
        <w:rPr>
          <w:rFonts w:ascii="Times New Roman" w:eastAsia="Times New Roman" w:hAnsi="Times New Roman" w:cs="Times New Roman"/>
          <w:b/>
          <w:sz w:val="24"/>
          <w:szCs w:val="24"/>
        </w:rPr>
        <w:t>201</w:t>
      </w:r>
      <w:r w:rsidR="00F21847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14:paraId="207B936B" w14:textId="77777777" w:rsidR="00314873" w:rsidRDefault="00314873" w:rsidP="0080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55C41B" w14:textId="77777777" w:rsidR="00314873" w:rsidRPr="00CF4D71" w:rsidRDefault="00314873" w:rsidP="0080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A62625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Par154"/>
      <w:bookmarkEnd w:id="0"/>
      <w:r w:rsidRPr="00CF4D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ПАСПОРТ </w:t>
      </w:r>
    </w:p>
    <w:p w14:paraId="5B12274A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</w:t>
      </w:r>
    </w:p>
    <w:p w14:paraId="627A3785" w14:textId="77777777" w:rsidR="00BB1375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sz w:val="28"/>
          <w:szCs w:val="28"/>
        </w:rPr>
        <w:t xml:space="preserve">«Развитие культуры в Верхнесалдинском </w:t>
      </w:r>
      <w:r w:rsidR="00BB1375">
        <w:rPr>
          <w:rFonts w:ascii="Times New Roman" w:eastAsia="Times New Roman" w:hAnsi="Times New Roman" w:cs="Times New Roman"/>
          <w:sz w:val="28"/>
          <w:szCs w:val="28"/>
        </w:rPr>
        <w:t>муниципальном</w:t>
      </w:r>
      <w:r w:rsidRPr="00CF4D71">
        <w:rPr>
          <w:rFonts w:ascii="Times New Roman" w:eastAsia="Times New Roman" w:hAnsi="Times New Roman" w:cs="Times New Roman"/>
          <w:sz w:val="28"/>
          <w:szCs w:val="28"/>
        </w:rPr>
        <w:t xml:space="preserve"> округе</w:t>
      </w:r>
      <w:r w:rsidR="00BB13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5B0C9E7" w14:textId="77777777" w:rsidR="00CF4D71" w:rsidRPr="00CF4D71" w:rsidRDefault="00BB1375" w:rsidP="00802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Свердловской области</w:t>
      </w:r>
      <w:r w:rsidR="00CF4D71" w:rsidRPr="00CF4D71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6A3E5B90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5386"/>
      </w:tblGrid>
      <w:tr w:rsidR="00CF4D71" w:rsidRPr="00CF4D71" w14:paraId="71B471B6" w14:textId="77777777" w:rsidTr="003B2E6C">
        <w:trPr>
          <w:trHeight w:val="20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8970" w14:textId="77777777" w:rsidR="00CF4D71" w:rsidRPr="00CF4D71" w:rsidRDefault="00CF4D71" w:rsidP="0080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7DA1" w14:textId="77777777" w:rsidR="00CF4D71" w:rsidRPr="001F6017" w:rsidRDefault="001F6017" w:rsidP="00BB1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60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CF4D71" w:rsidRPr="001F60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Верхнесалдинского </w:t>
            </w:r>
            <w:r w:rsid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</w:t>
            </w:r>
            <w:r w:rsidR="00CF4D71" w:rsidRPr="001F60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Pr="001F60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Свердловской области </w:t>
            </w:r>
            <w:r w:rsidRPr="001F6017">
              <w:rPr>
                <w:rFonts w:ascii="Times New Roman" w:eastAsia="Times New Roman" w:hAnsi="Times New Roman" w:cs="Times New Roman"/>
                <w:sz w:val="28"/>
                <w:szCs w:val="28"/>
              </w:rPr>
              <w:t>(отдел по социальной сфере и культуре)</w:t>
            </w:r>
          </w:p>
        </w:tc>
      </w:tr>
      <w:tr w:rsidR="00CF4D71" w:rsidRPr="00CF4D71" w14:paraId="320E3CEF" w14:textId="77777777" w:rsidTr="003B2E6C">
        <w:trPr>
          <w:trHeight w:val="20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466F" w14:textId="77777777" w:rsidR="00CF4D71" w:rsidRPr="00CF4D71" w:rsidRDefault="00CF4D71" w:rsidP="0080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D8C8" w14:textId="77777777" w:rsidR="00CF4D71" w:rsidRPr="00CF4D71" w:rsidRDefault="00CF4D71" w:rsidP="009C2A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50006C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>-202</w:t>
            </w:r>
            <w:r w:rsidR="009C2AF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CF4D71" w:rsidRPr="00CF4D71" w14:paraId="0325395F" w14:textId="77777777" w:rsidTr="003B2E6C">
        <w:trPr>
          <w:trHeight w:val="20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7337" w14:textId="77777777" w:rsidR="00CF4D71" w:rsidRPr="00CF4D71" w:rsidRDefault="00CF4D71" w:rsidP="0080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>Цели и задачи муниципальной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EF61" w14:textId="77777777" w:rsidR="00CF4D71" w:rsidRPr="00CF4D71" w:rsidRDefault="0050006C" w:rsidP="00802D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Цель:</w:t>
            </w:r>
          </w:p>
          <w:p w14:paraId="00603362" w14:textId="77777777" w:rsidR="00CF4D71" w:rsidRPr="00CF4D71" w:rsidRDefault="0050006C" w:rsidP="00802D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CF4D71"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уховно-нравственное развитие и реализация человеческого потенциала в условиях перехода к инновационному типу развития общества и экономики Верхнесалдинского </w:t>
            </w:r>
            <w:r w:rsid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</w:t>
            </w:r>
            <w:r w:rsidR="00CF4D71"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Свердловской области</w:t>
            </w:r>
            <w:r w:rsidR="00CF4D71"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9FF399" w14:textId="77777777" w:rsidR="00CF4D71" w:rsidRPr="00CF4D71" w:rsidRDefault="00CF4D71" w:rsidP="00802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17D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Задачи:</w:t>
            </w:r>
          </w:p>
          <w:p w14:paraId="6450E283" w14:textId="77777777" w:rsidR="00CF4D71" w:rsidRPr="0050006C" w:rsidRDefault="00CF4D71" w:rsidP="00802D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создание благоприятных условий для устойчивого развития культурной </w:t>
            </w:r>
            <w:proofErr w:type="gramStart"/>
            <w:r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среды,  сохранения</w:t>
            </w:r>
            <w:proofErr w:type="gramEnd"/>
            <w:r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000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культурно-нравственных ценностей и духовного единства населения, проживающего в Верхнесалдинском </w:t>
            </w:r>
            <w:r w:rsidR="00BB1375"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округа Свердловской области</w:t>
            </w:r>
            <w:r w:rsidRPr="0050006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E0EB111" w14:textId="77777777" w:rsidR="00CF4D71" w:rsidRPr="00CF4D71" w:rsidRDefault="00CF4D71" w:rsidP="00802D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006C">
              <w:rPr>
                <w:rFonts w:ascii="Times New Roman" w:eastAsia="Times New Roman" w:hAnsi="Times New Roman" w:cs="Times New Roman"/>
                <w:sz w:val="28"/>
                <w:szCs w:val="28"/>
              </w:rPr>
              <w:t>2) обеспечение</w:t>
            </w:r>
            <w:r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условий для развития инновационной деятельности муниципальных учреждений культуры;</w:t>
            </w:r>
          </w:p>
          <w:p w14:paraId="64AB94F7" w14:textId="77777777" w:rsidR="00CF4D71" w:rsidRPr="00CF4D71" w:rsidRDefault="00CF4D71" w:rsidP="00802D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>3) создание условий для художественного образования и эстетического воспитания, приобретения знаний, умений и навыков в области выбранного вида искусств, опыта творческой деятельности;</w:t>
            </w:r>
          </w:p>
          <w:p w14:paraId="257EC5FD" w14:textId="77777777" w:rsidR="00CF4D71" w:rsidRPr="00CF4D71" w:rsidRDefault="00EC017D" w:rsidP="00802D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CF4D71"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создание условий для сохранения и развития кадрового и творческого потенциала </w:t>
            </w:r>
            <w:r w:rsidR="00D52FD6">
              <w:rPr>
                <w:rFonts w:ascii="Times New Roman" w:eastAsia="Times New Roman" w:hAnsi="Times New Roman" w:cs="Times New Roman"/>
                <w:sz w:val="28"/>
                <w:szCs w:val="28"/>
              </w:rPr>
              <w:t>сферы культуры</w:t>
            </w:r>
            <w:r w:rsidR="00CF4D71"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B7E30DD" w14:textId="77777777" w:rsidR="00CF4D71" w:rsidRPr="00CF4D71" w:rsidRDefault="00D52FD6" w:rsidP="000D4B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CF4D71" w:rsidRPr="00CF4D71">
              <w:rPr>
                <w:rFonts w:ascii="Times New Roman" w:eastAsia="Calibri" w:hAnsi="Times New Roman" w:cs="Times New Roman"/>
                <w:sz w:val="28"/>
                <w:szCs w:val="28"/>
              </w:rPr>
              <w:t>) совершенствование организационных, экономических и правовых механизмов развития культуры</w:t>
            </w:r>
          </w:p>
        </w:tc>
      </w:tr>
      <w:tr w:rsidR="00CF4D71" w:rsidRPr="00CF4D71" w14:paraId="2E28B2F1" w14:textId="77777777" w:rsidTr="003B2E6C">
        <w:trPr>
          <w:trHeight w:val="20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B5FF" w14:textId="77777777" w:rsidR="00CF4D71" w:rsidRPr="00CF4D71" w:rsidRDefault="00CF4D71" w:rsidP="0080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Перечень подпрограмм муниципальной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D23A" w14:textId="77777777" w:rsidR="00CF4D71" w:rsidRPr="00CF4D71" w:rsidRDefault="00CF4D71" w:rsidP="00802D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Подпрограмма 1. «Развитие культурно- досуговой деятельности, библиотечного музейного д</w:t>
            </w:r>
            <w:r w:rsidR="000D4BD7">
              <w:rPr>
                <w:rFonts w:ascii="Times New Roman" w:eastAsia="Times New Roman" w:hAnsi="Times New Roman" w:cs="Times New Roman"/>
                <w:sz w:val="28"/>
                <w:szCs w:val="28"/>
              </w:rPr>
              <w:t>ела и кинообслуживание населения</w:t>
            </w:r>
            <w:r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>»;</w:t>
            </w:r>
          </w:p>
          <w:p w14:paraId="679DDCB3" w14:textId="77777777" w:rsidR="00CF4D71" w:rsidRPr="00674F4A" w:rsidRDefault="000D4BD7" w:rsidP="000D4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CF4D71"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>одпрограмма 2. «Развитие образования</w:t>
            </w:r>
            <w:r w:rsidR="00674F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</w:t>
            </w:r>
            <w:r w:rsidR="00674F4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сфере культуры»</w:t>
            </w:r>
          </w:p>
        </w:tc>
      </w:tr>
      <w:tr w:rsidR="00CF4D71" w:rsidRPr="00CF4D71" w14:paraId="096B5B69" w14:textId="77777777" w:rsidTr="003B2E6C">
        <w:trPr>
          <w:trHeight w:val="20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A150" w14:textId="77777777" w:rsidR="00CF4D71" w:rsidRPr="00CF4D71" w:rsidRDefault="00CF4D71" w:rsidP="00802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Перечень основных целевых показателей муниципальной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6B21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удельный вес населения Верхнесалдинского </w:t>
            </w:r>
            <w:r w:rsidR="00F26D02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</w:t>
            </w: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="00F26D0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Свердловской области</w:t>
            </w: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, участвующего в культурно-досуговых мероприятиях;</w:t>
            </w:r>
          </w:p>
          <w:p w14:paraId="571CAE7F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2) количество посещений муниципального музея;</w:t>
            </w:r>
          </w:p>
          <w:p w14:paraId="025F325B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3) количество посещений муниципальных библиотек, а также культурно-массовых мероприятий, проводимых в библиотеках;</w:t>
            </w:r>
          </w:p>
          <w:p w14:paraId="191B75F9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4) количество посещений культурно-массовых мероприятий;</w:t>
            </w:r>
          </w:p>
          <w:p w14:paraId="4D898BAE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5) количество участников клубных формирований;</w:t>
            </w:r>
          </w:p>
          <w:p w14:paraId="30C061DC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6) посещаемость населением </w:t>
            </w:r>
          </w:p>
          <w:p w14:paraId="5F7711FB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киносеансов, проводимых организациями, осуществляющими кинопоказ;</w:t>
            </w:r>
          </w:p>
          <w:p w14:paraId="75F9BAF3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7) доля фильмов российского производства в общем объеме проката на территории Верхнесалдинского </w:t>
            </w:r>
            <w:r w:rsidR="00BB1375"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округа Свердловской области</w:t>
            </w: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885E448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8) количество экземпляров новых поступлений в фонды общедоступных муниципальных библиотек </w:t>
            </w:r>
            <w:r w:rsidR="00BB1375"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округа Свердловской области </w:t>
            </w: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в расчете на 1000 человек жителей;</w:t>
            </w:r>
          </w:p>
          <w:p w14:paraId="13935621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9) количество реализованных выставочных музейных проектов;</w:t>
            </w:r>
          </w:p>
          <w:p w14:paraId="165BFDC4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10) уровень фактической обеспеченности клубами и учреждениями клубного типа от нормативной потребности;</w:t>
            </w:r>
          </w:p>
          <w:p w14:paraId="62231082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11) уровень фактической обеспеченности библиотеками от нормативной потребности;</w:t>
            </w:r>
          </w:p>
          <w:p w14:paraId="763D2FED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12) 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культуры;</w:t>
            </w:r>
          </w:p>
          <w:p w14:paraId="24649C19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13) доля муниципальных учреждений культуры (зданий), находящихся в удовлетворительном состоянии, в общем количестве таких учреждений;</w:t>
            </w:r>
          </w:p>
          <w:p w14:paraId="42C52E71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14) 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собственности;</w:t>
            </w:r>
          </w:p>
          <w:p w14:paraId="21938A35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15) число действующих виртуальных выставок;</w:t>
            </w:r>
          </w:p>
          <w:p w14:paraId="3429CEF9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16) количество передвижных музейных выставок;</w:t>
            </w:r>
          </w:p>
          <w:p w14:paraId="42F5F761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17) сохранение контингента обучающихся в учреждениях дополнительного образования;</w:t>
            </w:r>
          </w:p>
          <w:p w14:paraId="712024AB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18) доля детей в возрасте от 5 до 18 лет, охваченных дополнительным образованием;</w:t>
            </w:r>
          </w:p>
          <w:p w14:paraId="792BAB8E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19) доля учащихся детских школ искусств, привлекаемых к участию в творческих мероприятиях, от общего числа учащихся детских школ искусств;</w:t>
            </w:r>
          </w:p>
          <w:p w14:paraId="1B61551C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20) доля лауреатов международных конкурсов и фестивалей в сфере культуры в общем числе обучающихся в учреждениях дополнительного образования;</w:t>
            </w:r>
          </w:p>
          <w:p w14:paraId="000AC3A8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21) удовлетворенность населения качеством дополнительного образования детей;</w:t>
            </w:r>
          </w:p>
          <w:p w14:paraId="3800A526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22) удовлетворенность населения качеством дополнительного образования детей и молодежи в возрасте </w:t>
            </w:r>
          </w:p>
          <w:p w14:paraId="0BCC8797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5-18 лет;</w:t>
            </w:r>
          </w:p>
          <w:p w14:paraId="407A525E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23) соотношение средней заработной платы работников муниципальных учреждений культуры в соответствии с прогнозным значением среднемесячного дохода от трудовой деятельности по Свердловской области;</w:t>
            </w:r>
          </w:p>
          <w:p w14:paraId="2FB6C7ED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24) уровень удовлетворенности населения качеством и доступностью оказываемых населению муниципальных услуг в сфере культуры;</w:t>
            </w:r>
          </w:p>
          <w:p w14:paraId="12209888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25) количество организаций культуры, получивших современное оборудование;</w:t>
            </w:r>
          </w:p>
          <w:p w14:paraId="07884D2F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26) число посещений культурных мероприятий;</w:t>
            </w:r>
          </w:p>
          <w:p w14:paraId="1305CB42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27) количество обращений к порталу «</w:t>
            </w:r>
            <w:proofErr w:type="spellStart"/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КультураУрала.РФ</w:t>
            </w:r>
            <w:proofErr w:type="spellEnd"/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»;</w:t>
            </w:r>
          </w:p>
          <w:p w14:paraId="60536BE1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28) количество волонтеров, вовлеченных в программу «Волонтеры культуры»;</w:t>
            </w:r>
          </w:p>
          <w:p w14:paraId="7B5E8CD2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29) количество специалистов, прошедших повышение квалификации на базе Центров непрерывного образования;</w:t>
            </w:r>
          </w:p>
          <w:p w14:paraId="754D5EAE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30) среднемесячная номинальная начисленная заработная плата работников муниципальных учреждений культуры и искусства;</w:t>
            </w:r>
          </w:p>
          <w:p w14:paraId="343625EF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31) количество реализованных проектов инициативного бюджетирования в сфере культуры;</w:t>
            </w:r>
          </w:p>
          <w:p w14:paraId="1C5A0AE2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32) количество объектов учреждений дополнительного образования сферы культуры, соответствующих требованиям, направленным на обеспечение антитеррористической защищенности;</w:t>
            </w:r>
          </w:p>
          <w:p w14:paraId="45603766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33) количество объектов учреждений сферы культуры, соответствующих требованиям, направленным на обеспечение антитеррористической защищенности;</w:t>
            </w:r>
          </w:p>
          <w:p w14:paraId="173A1FD8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34) 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культуры;</w:t>
            </w:r>
          </w:p>
          <w:p w14:paraId="2BE46881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35) доля муниципальных учреждений культуры (зданий), находящихся в удовлетворительном состоянии, в общем количестве таких учреждений;</w:t>
            </w:r>
          </w:p>
          <w:p w14:paraId="7489D7D4" w14:textId="77777777" w:rsidR="000E2CCD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36) доля муниципальных учреждений дополнительного образования сферы культуры, здания которых находятся в аварийном состоянии или требуют капитального ремонта, в общем количестве муниципальных учреждений культуры;</w:t>
            </w:r>
          </w:p>
          <w:p w14:paraId="6729DE58" w14:textId="77777777" w:rsidR="00CF4D71" w:rsidRPr="00BB1375" w:rsidRDefault="000E2CCD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37) доля муниципальных учреждений (зданий) дополнительного образования сферы культуры, находящихся в удовлетворительном состоянии, в общем </w:t>
            </w: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количестве таких учреждений</w:t>
            </w:r>
            <w:r w:rsidR="00B610FB"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C43B966" w14:textId="77777777" w:rsidR="00B610FB" w:rsidRPr="00BB1375" w:rsidRDefault="00B610FB" w:rsidP="000E2C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38) количество муниципальных библиотек, переоснащенных по модельному стандарту</w:t>
            </w:r>
            <w:r w:rsidR="00AE30E0"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1056301" w14:textId="77777777" w:rsidR="00AE30E0" w:rsidRDefault="00AE30E0" w:rsidP="00AE30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375">
              <w:rPr>
                <w:rFonts w:ascii="Times New Roman" w:eastAsia="Times New Roman" w:hAnsi="Times New Roman" w:cs="Times New Roman"/>
                <w:sz w:val="28"/>
                <w:szCs w:val="28"/>
              </w:rPr>
              <w:t>39) количество муниципальных учреждений культуры, здания и помещения которых приведены в соответствие требованиям норм пожарной безопасности и санитарного законодательства</w:t>
            </w:r>
            <w:r w:rsidR="005153C0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B011A89" w14:textId="77777777" w:rsidR="005153C0" w:rsidRPr="005153C0" w:rsidRDefault="005153C0" w:rsidP="00515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53C0">
              <w:rPr>
                <w:rFonts w:ascii="Times New Roman" w:eastAsia="Times New Roman" w:hAnsi="Times New Roman" w:cs="Times New Roman"/>
                <w:sz w:val="28"/>
                <w:szCs w:val="28"/>
              </w:rPr>
              <w:t>40) мероприятия по комплектованию книжных фондов библиотек Верхнесалдинского муниципального округа Свердловской области;</w:t>
            </w:r>
          </w:p>
          <w:p w14:paraId="0463DEB4" w14:textId="77777777" w:rsidR="005153C0" w:rsidRPr="005153C0" w:rsidRDefault="005153C0" w:rsidP="00515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53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41) количество граждан, осваивающих дополнительные предпрофессиональные и общеразвивающие программы в сфере искусств, которым предоставлена мера социальной поддержки отдельных категорий граждан, осваивающих дополнительные предпрофессиональные </w:t>
            </w:r>
          </w:p>
          <w:p w14:paraId="06634635" w14:textId="77777777" w:rsidR="005153C0" w:rsidRPr="005153C0" w:rsidRDefault="005153C0" w:rsidP="00515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53C0">
              <w:rPr>
                <w:rFonts w:ascii="Times New Roman" w:eastAsia="Times New Roman" w:hAnsi="Times New Roman" w:cs="Times New Roman"/>
                <w:sz w:val="28"/>
                <w:szCs w:val="28"/>
              </w:rPr>
              <w:t>и общеразвивающие программы в сфере искусств;</w:t>
            </w:r>
          </w:p>
          <w:p w14:paraId="2989162E" w14:textId="77777777" w:rsidR="005153C0" w:rsidRPr="005153C0" w:rsidRDefault="005153C0" w:rsidP="00515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53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42) общее количество зданий учреждений культурно–досугового типа </w:t>
            </w:r>
          </w:p>
          <w:p w14:paraId="0B249BA9" w14:textId="77777777" w:rsidR="005153C0" w:rsidRPr="005153C0" w:rsidRDefault="005153C0" w:rsidP="00515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53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общедоступных (публичных) библиотек в оперативном управлении </w:t>
            </w:r>
          </w:p>
          <w:p w14:paraId="167457AC" w14:textId="77777777" w:rsidR="005153C0" w:rsidRPr="005153C0" w:rsidRDefault="005153C0" w:rsidP="00515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53C0">
              <w:rPr>
                <w:rFonts w:ascii="Times New Roman" w:eastAsia="Times New Roman" w:hAnsi="Times New Roman" w:cs="Times New Roman"/>
                <w:sz w:val="28"/>
                <w:szCs w:val="28"/>
              </w:rPr>
              <w:t>в Верхнесалдинском муниципальном округе Свердловской области, в том числе в городе Верхняя Салда;</w:t>
            </w:r>
          </w:p>
          <w:p w14:paraId="08541A95" w14:textId="77777777" w:rsidR="005153C0" w:rsidRPr="005153C0" w:rsidRDefault="005153C0" w:rsidP="00515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53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43) количество зданий учреждений культурно–досугового типа </w:t>
            </w:r>
          </w:p>
          <w:p w14:paraId="1D8C8958" w14:textId="77777777" w:rsidR="005153C0" w:rsidRPr="005153C0" w:rsidRDefault="005153C0" w:rsidP="00515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53C0">
              <w:rPr>
                <w:rFonts w:ascii="Times New Roman" w:eastAsia="Times New Roman" w:hAnsi="Times New Roman" w:cs="Times New Roman"/>
                <w:sz w:val="28"/>
                <w:szCs w:val="28"/>
              </w:rPr>
              <w:t>и общедоступных (публичных) библиотек в оперативном управлении, находящихся в удовлетворительном состоянии, в Верхнесалдинском муниципальном округе Свердловской области, в том числе в городе Верхняя Салда;</w:t>
            </w:r>
          </w:p>
          <w:p w14:paraId="337DA5D3" w14:textId="77777777" w:rsidR="005153C0" w:rsidRPr="005153C0" w:rsidRDefault="005153C0" w:rsidP="00515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53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44) общее количество зданий учреждений дополнительного образования в сфере культуры (учреждения культурно–досугового типа) в оперативном управлении в Верхнесалдинском муниципальном округе Свердловской области, в том числе в городе Верхняя </w:t>
            </w:r>
            <w:r w:rsidRPr="005153C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Салда;</w:t>
            </w:r>
          </w:p>
          <w:p w14:paraId="764F539C" w14:textId="77777777" w:rsidR="005153C0" w:rsidRPr="005153C0" w:rsidRDefault="005153C0" w:rsidP="00515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53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45) общее количество зданий учреждений дополнительного образования в сфере культуры (учреждения культурно–досугового типа) в оперативном управлении, находящихся в удовлетворительном состоянии, </w:t>
            </w:r>
          </w:p>
          <w:p w14:paraId="5C477E35" w14:textId="77777777" w:rsidR="005153C0" w:rsidRPr="005153C0" w:rsidRDefault="005153C0" w:rsidP="00515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53C0">
              <w:rPr>
                <w:rFonts w:ascii="Times New Roman" w:eastAsia="Times New Roman" w:hAnsi="Times New Roman" w:cs="Times New Roman"/>
                <w:sz w:val="28"/>
                <w:szCs w:val="28"/>
              </w:rPr>
              <w:t>в Верхнесалдинском муниципальном округе Свердловской области, в том числе в городе Верхняя Салда;</w:t>
            </w:r>
          </w:p>
          <w:p w14:paraId="3DC19EE1" w14:textId="77777777" w:rsidR="005153C0" w:rsidRPr="005153C0" w:rsidRDefault="005153C0" w:rsidP="00515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53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46) увеличение доли объектов организаций культурно-досугового типа </w:t>
            </w:r>
          </w:p>
          <w:p w14:paraId="2F08622C" w14:textId="77777777" w:rsidR="005153C0" w:rsidRDefault="005153C0" w:rsidP="00515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53C0">
              <w:rPr>
                <w:rFonts w:ascii="Times New Roman" w:eastAsia="Times New Roman" w:hAnsi="Times New Roman" w:cs="Times New Roman"/>
                <w:sz w:val="28"/>
                <w:szCs w:val="28"/>
              </w:rPr>
              <w:t>и библиотек, находящихся в удовлетворительном состоянии.</w:t>
            </w:r>
          </w:p>
          <w:p w14:paraId="61C4932D" w14:textId="77777777" w:rsidR="00E276A6" w:rsidRPr="00E276A6" w:rsidRDefault="00E276A6" w:rsidP="00E27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6A6">
              <w:rPr>
                <w:rFonts w:ascii="Times New Roman" w:eastAsia="Times New Roman" w:hAnsi="Times New Roman" w:cs="Times New Roman"/>
                <w:sz w:val="28"/>
                <w:szCs w:val="28"/>
              </w:rPr>
              <w:t>47) увеличение числа посещений организаций культуры;</w:t>
            </w:r>
          </w:p>
          <w:p w14:paraId="5D2C5951" w14:textId="41CAEFAC" w:rsidR="00E276A6" w:rsidRPr="00BB1375" w:rsidRDefault="00E276A6" w:rsidP="00E27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76A6">
              <w:rPr>
                <w:rFonts w:ascii="Times New Roman" w:eastAsia="Times New Roman" w:hAnsi="Times New Roman" w:cs="Times New Roman"/>
                <w:sz w:val="28"/>
                <w:szCs w:val="28"/>
              </w:rPr>
              <w:t>48) обеспечение соотношения средней заработной платы педагогических работников муниципальных организаций дополнительного образования детей в муниципальном образовании с учетом установленных указами Президента Российской Федерации показателей соотношения заработной платы для данных категорий работников.</w:t>
            </w:r>
          </w:p>
        </w:tc>
      </w:tr>
      <w:tr w:rsidR="0061171F" w:rsidRPr="00CF4D71" w14:paraId="2AE92524" w14:textId="77777777" w:rsidTr="003B2E6C">
        <w:trPr>
          <w:trHeight w:val="20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7C98" w14:textId="20478DF4" w:rsidR="0061171F" w:rsidRPr="00314873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финансирования муниципальной программы (подпрограмм) по годам реализации, тыс. рублей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E8AB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 xml:space="preserve">Всего – 1 639 337,33 тыс. рублей, в том числе: </w:t>
            </w:r>
          </w:p>
          <w:p w14:paraId="0BE8D153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2020 год – 169 272,60 тыс. рублей;</w:t>
            </w:r>
          </w:p>
          <w:p w14:paraId="7DB31186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2021 год – 138 682,20 тыс. рублей;</w:t>
            </w:r>
          </w:p>
          <w:p w14:paraId="59B4409B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2022 год – 157 954,70 тыс. рублей;</w:t>
            </w:r>
          </w:p>
          <w:p w14:paraId="731F6F1E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2023 год – 165 854,60 тыс. рублей;</w:t>
            </w:r>
          </w:p>
          <w:p w14:paraId="17F6D8EC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2024 год – 183 772,13 тыс. рублей;</w:t>
            </w:r>
          </w:p>
          <w:p w14:paraId="73EC957F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2025 год – 239 942,00 тыс. рублей;</w:t>
            </w:r>
          </w:p>
          <w:p w14:paraId="56301914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2026 год – 221 506,30 тыс. рублей;</w:t>
            </w:r>
          </w:p>
          <w:p w14:paraId="0E3EFC7F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2027 год – 175 587,90 тыс. рублей;</w:t>
            </w:r>
          </w:p>
          <w:p w14:paraId="21693AA7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2028 год – 186 764,90 тыс. рублей.</w:t>
            </w:r>
          </w:p>
          <w:p w14:paraId="5CFBDA14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бюджет: </w:t>
            </w:r>
          </w:p>
          <w:p w14:paraId="44EA210F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17 171,10 тыс. рублей, в том числе:</w:t>
            </w:r>
          </w:p>
          <w:p w14:paraId="65031696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2020 год – 0,00 тыс. рублей,</w:t>
            </w:r>
          </w:p>
          <w:p w14:paraId="4286660A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2021 год –0,00 тыс. рублей;</w:t>
            </w:r>
          </w:p>
          <w:p w14:paraId="3905568A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2022 год – 0,00 тыс. рублей;</w:t>
            </w:r>
          </w:p>
          <w:p w14:paraId="1CD5BBDC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2023 год – 10 132,40 тыс. рублей;</w:t>
            </w:r>
          </w:p>
          <w:p w14:paraId="4E94A496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2024 год – 0,00 тыс. рублей;</w:t>
            </w:r>
          </w:p>
          <w:p w14:paraId="377AFB24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2025 год – 80,70 тыс. рублей;</w:t>
            </w:r>
          </w:p>
          <w:p w14:paraId="04015618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2026 год – 6 958,00 тыс. рублей;</w:t>
            </w:r>
          </w:p>
          <w:p w14:paraId="42508B2B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2027 год – 0,00 тыс. рублей;</w:t>
            </w:r>
          </w:p>
          <w:p w14:paraId="26F7D028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2028 год – 0,00 тыс. рублей.</w:t>
            </w:r>
          </w:p>
          <w:p w14:paraId="0BF958B7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бюджет: </w:t>
            </w:r>
          </w:p>
          <w:p w14:paraId="77CD1136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12 423,10 тыс. рублей, в том числе:</w:t>
            </w:r>
          </w:p>
          <w:p w14:paraId="111A2F51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2020 год – 0,00 тыс. рублей,</w:t>
            </w:r>
          </w:p>
          <w:p w14:paraId="34960314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2021 год – 60,00 тыс. рублей;</w:t>
            </w:r>
          </w:p>
          <w:p w14:paraId="7A00E922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2022 год – 465,50 тыс. рублей;</w:t>
            </w:r>
          </w:p>
          <w:p w14:paraId="0FFCB983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2023 год – 2 862,80 тыс. рублей;</w:t>
            </w:r>
          </w:p>
          <w:p w14:paraId="6D658950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2024 год – 1 816,20 тыс. рублей;</w:t>
            </w:r>
          </w:p>
          <w:p w14:paraId="6B51C123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2025 год – 5 641,30 тыс. рублей;</w:t>
            </w:r>
          </w:p>
          <w:p w14:paraId="3A6B5E51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2026 год – 1 577,30 тыс. рублей;</w:t>
            </w:r>
          </w:p>
          <w:p w14:paraId="440E13FB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2027 год – 0,00 тыс. рублей;</w:t>
            </w:r>
          </w:p>
          <w:p w14:paraId="6B2153C1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2028 год – 0,00 тыс. рублей.</w:t>
            </w:r>
          </w:p>
          <w:p w14:paraId="78970F91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бюджет: </w:t>
            </w:r>
          </w:p>
          <w:p w14:paraId="563D22A3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1 256 312,30 тыс. рублей, в том числе:</w:t>
            </w:r>
          </w:p>
          <w:p w14:paraId="0266B5E3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2020 год – 132 033,20 тыс. рублей,</w:t>
            </w:r>
          </w:p>
          <w:p w14:paraId="395C83CE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2021 год – 91 906,40 тыс. рублей;</w:t>
            </w:r>
          </w:p>
          <w:p w14:paraId="2D395479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2022 год – 100 228,50 тыс. рублей;</w:t>
            </w:r>
          </w:p>
          <w:p w14:paraId="0B6A8040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2023 год – 110 447,20 тыс. рублей;</w:t>
            </w:r>
          </w:p>
          <w:p w14:paraId="0FC6C602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2024 год – 145 979,00 тыс. рублей;</w:t>
            </w:r>
          </w:p>
          <w:p w14:paraId="57A6FB63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2025 год – 188 732,50 тыс. рублей;</w:t>
            </w:r>
          </w:p>
          <w:p w14:paraId="3C06FBCD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2026 год – 183 524,90 тыс. рублей;</w:t>
            </w:r>
          </w:p>
          <w:p w14:paraId="72F6C475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2027 год – 146 141,80 тыс. рублей;</w:t>
            </w:r>
          </w:p>
          <w:p w14:paraId="7FDBA64D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2028 год – 157 318,80 тыс. рублей.</w:t>
            </w:r>
          </w:p>
          <w:p w14:paraId="2887C419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источники: </w:t>
            </w:r>
          </w:p>
          <w:p w14:paraId="7B7AAAC0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353 430,83 тыс. рублей, в том числе:</w:t>
            </w:r>
          </w:p>
          <w:p w14:paraId="2BF58661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2020 год – 37 239,40 тыс. рублей,</w:t>
            </w:r>
          </w:p>
          <w:p w14:paraId="0531102F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2021 год – 46 715,80 тыс. рублей;</w:t>
            </w:r>
          </w:p>
          <w:p w14:paraId="46467F7D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2022 год – 57 260,70 тыс. рублей;</w:t>
            </w:r>
          </w:p>
          <w:p w14:paraId="1995C2E4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2023 год – 42 412,20 тыс. рублей;</w:t>
            </w:r>
          </w:p>
          <w:p w14:paraId="21626E8F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2024 год – 35 976,93 тыс. рублей;</w:t>
            </w:r>
          </w:p>
          <w:p w14:paraId="58383399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2025 год – 45 487,50 тыс. рублей;</w:t>
            </w:r>
          </w:p>
          <w:p w14:paraId="7F2051A4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2026 год – 29 446,10 тыс. рублей;</w:t>
            </w:r>
          </w:p>
          <w:p w14:paraId="15E8F159" w14:textId="77777777" w:rsidR="0061171F" w:rsidRPr="0061171F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2027 год – 29 446,10 тыс. рублей;</w:t>
            </w:r>
          </w:p>
          <w:p w14:paraId="3197E2EB" w14:textId="247FA50C" w:rsidR="0061171F" w:rsidRPr="00314873" w:rsidRDefault="0061171F" w:rsidP="00611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171F">
              <w:rPr>
                <w:rFonts w:ascii="Times New Roman" w:hAnsi="Times New Roman" w:cs="Times New Roman"/>
                <w:sz w:val="28"/>
                <w:szCs w:val="28"/>
              </w:rPr>
              <w:t>2028 год – 29 446,10 тыс. рублей.</w:t>
            </w:r>
          </w:p>
        </w:tc>
      </w:tr>
      <w:tr w:rsidR="00A0587E" w:rsidRPr="00CF4D71" w14:paraId="76585A2B" w14:textId="77777777" w:rsidTr="003B2E6C">
        <w:trPr>
          <w:trHeight w:val="20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B2C4" w14:textId="238D361F" w:rsidR="00A0587E" w:rsidRPr="00E276A6" w:rsidRDefault="00A0587E" w:rsidP="00A058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E276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Справочно</w:t>
            </w:r>
            <w:proofErr w:type="spellEnd"/>
            <w:r w:rsidRPr="00E276A6">
              <w:rPr>
                <w:rFonts w:ascii="Times New Roman" w:hAnsi="Times New Roman" w:cs="Times New Roman"/>
                <w:sz w:val="28"/>
                <w:szCs w:val="28"/>
              </w:rPr>
              <w:t>: общий объем налоговых льгот (налоговых расходов), предоставленных Думой Верхнесалдинского муниципального округа Свердловской области, предусмотренных в рамках муниципальной программы, тыс. рублей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B84C" w14:textId="77777777" w:rsidR="00A0587E" w:rsidRPr="00E276A6" w:rsidRDefault="00A0587E" w:rsidP="00A05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6A6">
              <w:rPr>
                <w:rFonts w:ascii="Times New Roman" w:hAnsi="Times New Roman" w:cs="Times New Roman"/>
                <w:sz w:val="28"/>
                <w:szCs w:val="28"/>
              </w:rPr>
              <w:t>Всего – 7 092,68 тыс. рублей, в том числе:</w:t>
            </w:r>
          </w:p>
          <w:p w14:paraId="50503ECF" w14:textId="77777777" w:rsidR="00A0587E" w:rsidRPr="00E276A6" w:rsidRDefault="00A0587E" w:rsidP="00A05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6A6">
              <w:rPr>
                <w:rFonts w:ascii="Times New Roman" w:hAnsi="Times New Roman" w:cs="Times New Roman"/>
                <w:sz w:val="28"/>
                <w:szCs w:val="28"/>
              </w:rPr>
              <w:t>2021 год – 1 247,23 тыс. рублей;</w:t>
            </w:r>
          </w:p>
          <w:p w14:paraId="31866723" w14:textId="77777777" w:rsidR="00A0587E" w:rsidRPr="00E276A6" w:rsidRDefault="00A0587E" w:rsidP="00A05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6A6">
              <w:rPr>
                <w:rFonts w:ascii="Times New Roman" w:hAnsi="Times New Roman" w:cs="Times New Roman"/>
                <w:sz w:val="28"/>
                <w:szCs w:val="28"/>
              </w:rPr>
              <w:t>2022 год – 893,26 тыс. рублей;</w:t>
            </w:r>
          </w:p>
          <w:p w14:paraId="0C2F7EB0" w14:textId="77777777" w:rsidR="00A0587E" w:rsidRPr="00E276A6" w:rsidRDefault="00A0587E" w:rsidP="00A05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6A6">
              <w:rPr>
                <w:rFonts w:ascii="Times New Roman" w:hAnsi="Times New Roman" w:cs="Times New Roman"/>
                <w:sz w:val="28"/>
                <w:szCs w:val="28"/>
              </w:rPr>
              <w:t>2023 год – 893,79 тыс. рублей;</w:t>
            </w:r>
          </w:p>
          <w:p w14:paraId="151BD8AB" w14:textId="77777777" w:rsidR="00A0587E" w:rsidRPr="00E276A6" w:rsidRDefault="00A0587E" w:rsidP="00A05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6A6">
              <w:rPr>
                <w:rFonts w:ascii="Times New Roman" w:hAnsi="Times New Roman" w:cs="Times New Roman"/>
                <w:sz w:val="28"/>
                <w:szCs w:val="28"/>
              </w:rPr>
              <w:t>2024 год – 811,68 тыс. рублей;</w:t>
            </w:r>
          </w:p>
          <w:p w14:paraId="6853CA79" w14:textId="77777777" w:rsidR="00A0587E" w:rsidRPr="00E276A6" w:rsidRDefault="00A0587E" w:rsidP="00A05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6A6">
              <w:rPr>
                <w:rFonts w:ascii="Times New Roman" w:hAnsi="Times New Roman" w:cs="Times New Roman"/>
                <w:sz w:val="28"/>
                <w:szCs w:val="28"/>
              </w:rPr>
              <w:t>2025 год – 811,68 тыс. рублей;</w:t>
            </w:r>
          </w:p>
          <w:p w14:paraId="718B6031" w14:textId="77777777" w:rsidR="00A0587E" w:rsidRPr="00E276A6" w:rsidRDefault="00A0587E" w:rsidP="00A05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6A6">
              <w:rPr>
                <w:rFonts w:ascii="Times New Roman" w:hAnsi="Times New Roman" w:cs="Times New Roman"/>
                <w:sz w:val="28"/>
                <w:szCs w:val="28"/>
              </w:rPr>
              <w:t>2026 год – 811,68 тыс. рублей;</w:t>
            </w:r>
          </w:p>
          <w:p w14:paraId="0AF628A5" w14:textId="77777777" w:rsidR="00A0587E" w:rsidRPr="00E276A6" w:rsidRDefault="00A0587E" w:rsidP="00A05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6A6">
              <w:rPr>
                <w:rFonts w:ascii="Times New Roman" w:hAnsi="Times New Roman" w:cs="Times New Roman"/>
                <w:sz w:val="28"/>
                <w:szCs w:val="28"/>
              </w:rPr>
              <w:t>2027 год – 811,68 тыс. рублей;</w:t>
            </w:r>
          </w:p>
          <w:p w14:paraId="615433E9" w14:textId="20820AB3" w:rsidR="00A0587E" w:rsidRPr="00E276A6" w:rsidRDefault="00A0587E" w:rsidP="00A058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E276A6">
              <w:rPr>
                <w:rFonts w:ascii="Times New Roman" w:hAnsi="Times New Roman" w:cs="Times New Roman"/>
                <w:sz w:val="28"/>
                <w:szCs w:val="28"/>
              </w:rPr>
              <w:t>2028 год – 811,68 тыс. рублей.</w:t>
            </w:r>
          </w:p>
        </w:tc>
      </w:tr>
      <w:tr w:rsidR="00A0587E" w:rsidRPr="00CF4D71" w14:paraId="2E86BC82" w14:textId="77777777" w:rsidTr="003B2E6C">
        <w:trPr>
          <w:trHeight w:val="20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0C5F" w14:textId="77777777" w:rsidR="00A0587E" w:rsidRPr="00CF4D71" w:rsidRDefault="00A0587E" w:rsidP="00A05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 размещения </w:t>
            </w:r>
            <w:r w:rsidRPr="00CF4D7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муниципальной программы в сети Интернет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6FF5" w14:textId="77777777" w:rsidR="00A0587E" w:rsidRPr="00062BF3" w:rsidRDefault="00A0587E" w:rsidP="00A05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62BF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lastRenderedPageBreak/>
              <w:t>www.v-salda.ru</w:t>
            </w:r>
          </w:p>
        </w:tc>
      </w:tr>
    </w:tbl>
    <w:p w14:paraId="01FA8B0A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Par204"/>
      <w:bookmarkEnd w:id="1"/>
    </w:p>
    <w:p w14:paraId="03B4C0E0" w14:textId="77777777" w:rsidR="0071621E" w:rsidRPr="0071621E" w:rsidRDefault="0071621E" w:rsidP="007162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1. Характеристика и анализ текущего состояния сферы культуры Верхнесалдинского </w:t>
      </w:r>
      <w:r w:rsidR="00BB1375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</w:t>
      </w:r>
      <w:r w:rsidRPr="0071621E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округа </w:t>
      </w:r>
      <w:r w:rsidR="00BB1375">
        <w:rPr>
          <w:rFonts w:ascii="Times New Roman" w:eastAsia="Times New Roman" w:hAnsi="Times New Roman" w:cs="Times New Roman"/>
          <w:b/>
          <w:sz w:val="28"/>
          <w:szCs w:val="28"/>
        </w:rPr>
        <w:t xml:space="preserve">Свердловской области </w:t>
      </w:r>
    </w:p>
    <w:p w14:paraId="4857F45E" w14:textId="77777777" w:rsidR="0071621E" w:rsidRPr="0071621E" w:rsidRDefault="0071621E" w:rsidP="007162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46A44F" w14:textId="77777777" w:rsidR="0071621E" w:rsidRPr="0071621E" w:rsidRDefault="0071621E" w:rsidP="007162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E1A6A61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Сфера культура Верхнесалдинского </w:t>
      </w:r>
      <w:r w:rsidR="00AB01CA" w:rsidRPr="00AB01CA">
        <w:rPr>
          <w:rFonts w:ascii="Times New Roman" w:eastAsia="Times New Roman" w:hAnsi="Times New Roman" w:cs="Times New Roman"/>
          <w:sz w:val="28"/>
          <w:szCs w:val="28"/>
        </w:rPr>
        <w:t>муниципального округа Свердловской области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представлена сетью учреждений культуры различных форм собственности по таким видам культурной деятельности, как: музыкальное, хореографическое, изобразительное искусство, музейное и библиотечное дело, культурно – досуговая деятельность. На территории </w:t>
      </w:r>
      <w:r w:rsidR="00AB01CA" w:rsidRPr="00AB01CA">
        <w:rPr>
          <w:rFonts w:ascii="Times New Roman" w:eastAsia="Times New Roman" w:hAnsi="Times New Roman" w:cs="Times New Roman"/>
          <w:sz w:val="28"/>
          <w:szCs w:val="28"/>
        </w:rPr>
        <w:t>муниципального округа Свердловской области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функционирует 7 муниципальных учреждений культуры, из них в типе бюджетных осуществляют свою деятельность – 4, автономных – 3. Муниципальная сеть учреждений культуры составляет 22 единицы, 8 из них расположены в сельской местности – это клубы и библиотеки в деревнях </w:t>
      </w:r>
      <w:proofErr w:type="spellStart"/>
      <w:r w:rsidRPr="0071621E">
        <w:rPr>
          <w:rFonts w:ascii="Times New Roman" w:eastAsia="Times New Roman" w:hAnsi="Times New Roman" w:cs="Times New Roman"/>
          <w:sz w:val="28"/>
          <w:szCs w:val="28"/>
        </w:rPr>
        <w:t>Нелоба</w:t>
      </w:r>
      <w:proofErr w:type="spellEnd"/>
      <w:r w:rsidRPr="0071621E">
        <w:rPr>
          <w:rFonts w:ascii="Times New Roman" w:eastAsia="Times New Roman" w:hAnsi="Times New Roman" w:cs="Times New Roman"/>
          <w:sz w:val="28"/>
          <w:szCs w:val="28"/>
        </w:rPr>
        <w:t>, Никитино, Северная, поселке Басьяновский. В сфере культуры работает 221 человек, из них специалистов – 154, с высшим образованием 61 процент.</w:t>
      </w:r>
    </w:p>
    <w:p w14:paraId="166FD27F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На 01 января 2023 года сеть учреждений состоит из 6 муниципальных учреждений культуры, из них в типе бюджетных осуществляют свою деятельность – 3, автономных – 3. Муниципальная сеть учреждений культуры составляет 21 единицу, 8 из них расположены в сельской местности – это клубы и библиотеки в деревнях </w:t>
      </w:r>
      <w:proofErr w:type="spellStart"/>
      <w:r w:rsidRPr="0071621E">
        <w:rPr>
          <w:rFonts w:ascii="Times New Roman" w:eastAsia="Times New Roman" w:hAnsi="Times New Roman" w:cs="Times New Roman"/>
          <w:sz w:val="28"/>
          <w:szCs w:val="28"/>
        </w:rPr>
        <w:t>Нелоба</w:t>
      </w:r>
      <w:proofErr w:type="spellEnd"/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, Никитино, Северная, поселке Басьяновский.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В сфере культуры работает 141 человек, из них специалистов – 105, с высшим образованием 64 процентов.</w:t>
      </w:r>
    </w:p>
    <w:p w14:paraId="5AEB2202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В 2018 году на основании постановления администрации Верхнесалдинского городского округа от 12.07.2018 № 1932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«О реорганизации муниципального автономного учреждения культуры «Центр культуры, досуга и кино» и приказа Управления культуры администрации Верхнесалдинского городского округа «О мерах по реализации постановления администрации Верхнесалдинского городского округа от 12.07.2018 №1932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«О реорганизации муниципального автономного учреждения культуры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«Центр культуры, досуга и кино» от 12.07.2018 № 77-ОД, проведена реорганизация муниципального бюджетного учреждения культуры «Центр художественного творчества» (далее – МБУК «ЦХТ) путем присоединения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к муниципальному автономному учреждению культуры «Центр культуры, досуга и кино» (далее – МАУК «ЦКДК»). После реорганизации в состав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МАУК «ЦКДК» вошли 5 структурных подразделений прекратившего деятельность МБУК «ЦХТ»: клуб деревни Северная, клуб деревни Никитино, клуб деревни </w:t>
      </w:r>
      <w:proofErr w:type="spellStart"/>
      <w:r w:rsidRPr="0071621E">
        <w:rPr>
          <w:rFonts w:ascii="Times New Roman" w:eastAsia="Times New Roman" w:hAnsi="Times New Roman" w:cs="Times New Roman"/>
          <w:sz w:val="28"/>
          <w:szCs w:val="28"/>
        </w:rPr>
        <w:t>Нелоба</w:t>
      </w:r>
      <w:proofErr w:type="spellEnd"/>
      <w:r w:rsidRPr="0071621E">
        <w:rPr>
          <w:rFonts w:ascii="Times New Roman" w:eastAsia="Times New Roman" w:hAnsi="Times New Roman" w:cs="Times New Roman"/>
          <w:sz w:val="28"/>
          <w:szCs w:val="28"/>
        </w:rPr>
        <w:t>, Центр культуры «Современник» поселок Басьяновский, Городской Дом культуры.</w:t>
      </w:r>
    </w:p>
    <w:p w14:paraId="098498B2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С 01 января 2021 года на территории Верхнесалдинского городского округа произошло уменьшение сети муниципальных учреждений культуры,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на основании постановления Правительства Свердловской области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</w:r>
      <w:r w:rsidRPr="0071621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от 17.12.2020 № 952-ПП «О приеме в государственную собственность Свердловской области муниципальных учреждений дополнительного образования» и приказа Министерства культуры Свердловской области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от 24.12.2020 № 539 «О переименовании Муниципального бюджетного учреждения дополнительного образования «Верхнесалдинская детская школа искусств» и утверждении его устава» Верхнесалдинская детская школа искусств передана в государственную собственность Свердловской области.</w:t>
      </w:r>
    </w:p>
    <w:p w14:paraId="3EE2A2B5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Здания муниципальных учреждений культуры и детских школ искусств нуждаются в проведении ремонтных работ. Решение проблемы неудовлетворительного состояния зданий муниципальных учреждений культуры потребует увеличения расходов на данные цели.</w:t>
      </w:r>
    </w:p>
    <w:p w14:paraId="1788BC85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Снижение доступности культурных форм досуга для населения сопровождается ухудшением качества предоставляемых услуг, обусловленного как устареванием применяемых технологий и форм культурно – досуговой работы, так и материально – технического оснащения муниципальных учреждений культуры. Так, парк музыкальных инструментов в детских школах искусств, Дворце культуры имени Гавриила Дмитриевича Агаркова изношен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в среднем на 70-80 процентов, требует обновления специальное оборудование культурно – досуговых учреждений и книжные фонды общедоступных муниципальных библиотек </w:t>
      </w:r>
      <w:r w:rsidR="00F26D02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округа.</w:t>
      </w:r>
    </w:p>
    <w:p w14:paraId="73B4E7B8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Актуальность решения обозначенных вопросов, направленных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на улучшение культурной составляющей качества жизни населения Верхнесалдинского </w:t>
      </w:r>
      <w:r w:rsidR="00AB01CA" w:rsidRPr="00AB01CA">
        <w:rPr>
          <w:rFonts w:ascii="Times New Roman" w:eastAsia="Times New Roman" w:hAnsi="Times New Roman" w:cs="Times New Roman"/>
          <w:sz w:val="28"/>
          <w:szCs w:val="28"/>
        </w:rPr>
        <w:t>муниципального округа Свердловской области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>, определяется основными направлениями государственной политики по развитию сферы культуры и массовых коммуникаций в Российской Федерации и Свердловской области.</w:t>
      </w:r>
    </w:p>
    <w:p w14:paraId="7E2A80E4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Отрасль культуры Верхнесалдинского </w:t>
      </w:r>
      <w:r w:rsidR="00AB01CA" w:rsidRPr="00AB01CA">
        <w:rPr>
          <w:rFonts w:ascii="Times New Roman" w:eastAsia="Times New Roman" w:hAnsi="Times New Roman" w:cs="Times New Roman"/>
          <w:sz w:val="28"/>
          <w:szCs w:val="28"/>
        </w:rPr>
        <w:t>муниципального округа Свердловской области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сегодня – это широкий спектр досуговых, воспитательно – образовательных и информационных услуг населению.</w:t>
      </w:r>
    </w:p>
    <w:p w14:paraId="3F9F9F31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Развитие воспитательно-образовательных услуг реализуют муниципальное бюджетное учреждение дополнительного образования «Верхнесалдинская детская школа искусств»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(далее – МБУ ДО «Верхнесалдинская ДШИ») и муниципальное автономное учреждение дополнительного образования «Детская школа искусств «Ренессанс» (далее МАУ ДО «ДШИ «Ренессанс»), в которых обучается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640 детей, муниципальное бюджетное учреждение дополнительного образования «Центр детского творчества» (далее – МБУ ДО ЦДТ), в котором обучается 807 детей. Муниципальные учреждения дополнительного образования обеспечивают музыкальное и художественное воспитание по программам предпрофессионального и образовательного характера, различающихся по количеству часов и по продолжительности обучения детей, предоставляя уникальную возможность выявлять и развивать одаренных детей на уровне предпрофессионального образования. Учащиеся ежегодно принимают участие в городских, региональных, всероссийских, международных конкурсах, фестивалях, выставках.</w:t>
      </w:r>
    </w:p>
    <w:p w14:paraId="69AAF816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lastRenderedPageBreak/>
        <w:t>С 2021 года услуги дополнительного образования предоставляют два муниципальных учреждения МАУ ДО «ДШИ «Ренессанс», в котором обучается 100 детей и МБУ ДО ЦДТ, в котором обучается 807 детей.</w:t>
      </w:r>
    </w:p>
    <w:p w14:paraId="5EFC434D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учреждение культуры Верхнесалдинский краеведческий музей (далее – МБУК ВСКМ) реализует целевые образовательные программы по музейной педагогике.</w:t>
      </w:r>
    </w:p>
    <w:p w14:paraId="0EAEBC9D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Над созданием условий по расширению потребительского рынка услуг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в сфере культурного досуга осуществляют свою деятельность МАУК «ЦКДК», МБУ ДО ЦДТ. Данными учреждениями обеспечивается показ концертов, спектаклей, выставок, образовательных игровых программ, мастер-классов,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а также городские массовые праздники. Значимым в деятельности этих учреждений является создание условий для реализации творческого потенциала жителей округа в кружках, творческих любительских объединениях, студиях, коллективах самодеятельного искусства, клубов по интересам.</w:t>
      </w:r>
    </w:p>
    <w:p w14:paraId="60868C21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Деятельность муниципального автономного учреждения культуры «Кинотеатр «Кедр» (далее – МАУК «Кинотеатр «Кедр») направлена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на удовлетворение развлекательной и культурно-просветительной потребности населения </w:t>
      </w:r>
      <w:r w:rsidR="00FA5979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FA5979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, основной целью которого является максимально большее привлечение кинозрителей к просмотру максимально большего количества фильмов разнообразных жанров и тематик, для развлечения кинозрителей и оказания на них культурно-научно-просветительского воздействия. </w:t>
      </w:r>
    </w:p>
    <w:p w14:paraId="24BAB790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В области развития информационного пространства оказывают услуги МБУК ВСКМ и муниципальное бюджетное учреждение культуры Централизованная библиотечная система (далее – МБУК ЦБС).</w:t>
      </w:r>
    </w:p>
    <w:p w14:paraId="2A20E688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В 2018 году МБУК ЦБС сократилась на 1 сетевую единицу, для привидения к нормативу согласно Модельному стандарту деятельности муниципальной библиотеки Свердловской области. Помещения, занимаемые муниципальными библиотеками, нуждаются в проведении ремонтных работ, что потребует увеличения расходов на данные цели.</w:t>
      </w:r>
    </w:p>
    <w:p w14:paraId="4B38B35E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Для увеличения доступности к информации, улучшения качества предоставляемых библиотечных, библиографических и информационных услуг необходимо обновление и оснащение новыми материально-техническими средствами, обновление библиотечного фонда общедоступных муниципальных библиотек. Библиотеки оказывают услуги в области развития и обеспечения доступа к информационному пространству.</w:t>
      </w:r>
    </w:p>
    <w:p w14:paraId="5945ED52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Из-за недостаточного финансирования комплектования библиотечных фондов новыми изданиями не выполняется один из основных показателей – обслуживание читателей, число зарегистрированных пользователей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от проживающих в городском округе за 2018 год составляет 24,2 процента (норматив 30 процентов).</w:t>
      </w:r>
    </w:p>
    <w:p w14:paraId="6AAE4A43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Норма пополнения библиотечного фонда ежегодно составляет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200-250 экземпляров в расчете на 1000 жителей, что составляет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10150 экземпляров в год. По факту в 2016 году закуплено 2310 экземпляров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(на 1000 жителей 51 экземпляр), в 2017 году – 513 экземпляров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</w:r>
      <w:r w:rsidRPr="0071621E">
        <w:rPr>
          <w:rFonts w:ascii="Times New Roman" w:eastAsia="Times New Roman" w:hAnsi="Times New Roman" w:cs="Times New Roman"/>
          <w:sz w:val="28"/>
          <w:szCs w:val="28"/>
        </w:rPr>
        <w:lastRenderedPageBreak/>
        <w:t>(на 1000 жителей 11,4 экземпляров), в 2018 году – 1491 экземпляр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(на 1000 жителей 33 экземпляра). Вопросы комплектования фондов общедоступных библиотек, в том числе электронными ресурсами являются приоритетными направлениями, реализуемыми в рамках исполнения Указа Президента Российской Федерации от 07.05.2012 № 597 «О мероприятиях по реализации государственной социальной политики». Для решения проблемы комплектования библиотечных фондов необходимо задействовать программно-целевой метод финансирования.</w:t>
      </w:r>
    </w:p>
    <w:p w14:paraId="3B63E6A0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В последние годы значительно активизировались процессы информатизации в библиотеках, это связано с реализацией государственных задач, направленных на развитие информационного общества, переходом на предоставление государственных и муниципальных услуг в электронном виде, развитием электронных библиотек. Сегодня на 100 процентов библиотеки оснащены компьютерной техникой. Все муниципальные библиотеки подключены к сети Интернет и имеют точки доступа к Национальной электронной библиотеке (далее – НЭБ).</w:t>
      </w:r>
    </w:p>
    <w:p w14:paraId="02934C64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В целях преодоления культурного разрыва между областным центром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и Верхнесалдинским </w:t>
      </w:r>
      <w:r w:rsidR="00F26D02">
        <w:rPr>
          <w:rFonts w:ascii="Times New Roman" w:eastAsia="Times New Roman" w:hAnsi="Times New Roman" w:cs="Times New Roman"/>
          <w:sz w:val="28"/>
          <w:szCs w:val="28"/>
        </w:rPr>
        <w:t>муниципальным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округом</w:t>
      </w:r>
      <w:r w:rsidR="00F26D02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развивается спектр оказания виртуальных услуг, поддерживая новые и уже реализуемые проекты, среди которых «Виртуальный концертный зал Свердловской государственной академической филармонии». В рамках его реализации в 2018 году состоялось 14 виртуальных концертов, которые посетило 338 человек.</w:t>
      </w:r>
    </w:p>
    <w:p w14:paraId="67E637A5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Филармоническое собрание города Верхняя Салда в 2022-2023 годах увеличило число входящих в его состав слушателей различной целевой аудитории. Стоит отметить, что все больше молодежи стало интересоваться филармоническими концертами. На сегодняшний день основной состав участников Филармонического собрания Верхней Салды 72 человека.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В филармоническом сезоне 2022-2023 состоялось 48 виртуальных концертов, которые посетило 1778 человек.</w:t>
      </w:r>
    </w:p>
    <w:p w14:paraId="05F1B24D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На сегодняшний день библиотека деревни Никитино располагается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в холле сельского клуба, что негативно сказывается на качестве оказываемых библиотекой услуг. Необходимо строительство нового помещения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для библиотеки, либо решить вопрос путем приобретения помещения.</w:t>
      </w:r>
    </w:p>
    <w:p w14:paraId="2451FA08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За последние годы достигнуты результаты:</w:t>
      </w:r>
    </w:p>
    <w:p w14:paraId="77F1D860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частично обновлен парк компьютерной техники в муниципальных библиотеках;</w:t>
      </w:r>
    </w:p>
    <w:p w14:paraId="1406C20E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расширился спектр услуг, оказываемых общедоступными библиотеками на базе новых информационных технологий;</w:t>
      </w:r>
    </w:p>
    <w:p w14:paraId="624F4B35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все общедоступные муниципальные библиотеки подключены к сети Интернет и НЭБ;</w:t>
      </w:r>
    </w:p>
    <w:p w14:paraId="17050BF8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увеличилась заработная плата у работников библиотек.</w:t>
      </w:r>
    </w:p>
    <w:p w14:paraId="37A8E929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Не решенные проблемы:</w:t>
      </w:r>
    </w:p>
    <w:p w14:paraId="660588FB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lastRenderedPageBreak/>
        <w:t>не налажен механизм финансирования обновления библиотечных фондов в соответствии с Модельным стандартом деятельности общедоступной библиотеки;</w:t>
      </w:r>
    </w:p>
    <w:p w14:paraId="7D650322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устаревает парк компьютерной техники;</w:t>
      </w:r>
    </w:p>
    <w:p w14:paraId="27363C85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помещения муниципальных библиотек нуждаются в ремонте;</w:t>
      </w:r>
    </w:p>
    <w:p w14:paraId="66BC75E2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требуется помещение для библиотеки деревни Никитино.</w:t>
      </w:r>
    </w:p>
    <w:p w14:paraId="67034873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Реализация программы позволит:</w:t>
      </w:r>
    </w:p>
    <w:p w14:paraId="03FF4C75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обеспечить работу муниципальных библиотек согласно Модельному стандарту деятельности общедоступной библиотеки – создание интеллектуальных центров, площадок общения и общественной активности, оснащенных скоростным Интернетом, доступом к современным отечественным информационным ресурсам научного и художественного содержания,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к оцифрованным ресурсам периодической печати;</w:t>
      </w:r>
    </w:p>
    <w:p w14:paraId="7424CE76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организовать современное библиотечное пространство;</w:t>
      </w:r>
    </w:p>
    <w:p w14:paraId="43117A48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создать точки доступа к различным электронным ресурсам, регулярное комплектование библиотечного фонда документами на традиционных носителях и мультимедийными ресурсами;</w:t>
      </w:r>
    </w:p>
    <w:p w14:paraId="108CE7E9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комплектование библиотечного фонда на носителях информации, выпущенных в форматах, доступных для инвалидов по зрению;</w:t>
      </w:r>
    </w:p>
    <w:p w14:paraId="08A9A1A0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создание дискуссионных клубов, консультационных пунктов и лекторий для всех возрастных групп;</w:t>
      </w:r>
    </w:p>
    <w:p w14:paraId="6EAA31A4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повысить эффективность работы библиотек, в том числе посещаемость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не менее чем на 15%.</w:t>
      </w:r>
    </w:p>
    <w:p w14:paraId="123F5B77" w14:textId="77777777" w:rsidR="0071621E" w:rsidRPr="0071621E" w:rsidRDefault="0071621E" w:rsidP="0071621E">
      <w:pPr>
        <w:widowControl w:val="0"/>
        <w:tabs>
          <w:tab w:val="left" w:pos="7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  <w:r w:rsidRPr="0071621E">
        <w:rPr>
          <w:rFonts w:ascii="Times New Roman" w:eastAsia="SimSun" w:hAnsi="Times New Roman" w:cs="Times New Roman"/>
          <w:sz w:val="28"/>
          <w:szCs w:val="28"/>
          <w:lang w:eastAsia="zh-CN" w:bidi="hi-IN"/>
        </w:rPr>
        <w:t>Музей как учреждение культуры стремится к обеспечению качественных показателей и результативности деятельности. Для этого разработана долгосрочная программа действий, адекватная конъюнктуре рынка, конкуренции, собственным ресурсным возможностям. Такая программа отражает стратегию музея. Профиль музея – краеведческий. Музей занимается изучением истории родного края, сохранением культурных и исторических памятников.</w:t>
      </w:r>
    </w:p>
    <w:p w14:paraId="23A49383" w14:textId="77777777" w:rsidR="0071621E" w:rsidRPr="0071621E" w:rsidRDefault="0071621E" w:rsidP="0071621E">
      <w:pPr>
        <w:widowControl w:val="0"/>
        <w:tabs>
          <w:tab w:val="left" w:pos="7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  <w:r w:rsidRPr="0071621E">
        <w:rPr>
          <w:rFonts w:ascii="Times New Roman" w:eastAsia="SimSun" w:hAnsi="Times New Roman" w:cs="Times New Roman"/>
          <w:sz w:val="28"/>
          <w:szCs w:val="28"/>
          <w:lang w:eastAsia="zh-CN" w:bidi="hi-IN"/>
        </w:rPr>
        <w:t xml:space="preserve">Для достижения основных целей краеведческого музея духовно-нравственное развитие жителей </w:t>
      </w:r>
      <w:r w:rsidR="00F26D02">
        <w:rPr>
          <w:rFonts w:ascii="Times New Roman" w:eastAsia="SimSun" w:hAnsi="Times New Roman" w:cs="Times New Roman"/>
          <w:sz w:val="28"/>
          <w:szCs w:val="28"/>
          <w:lang w:eastAsia="zh-CN" w:bidi="hi-IN"/>
        </w:rPr>
        <w:t>муниципального</w:t>
      </w:r>
      <w:r w:rsidRPr="0071621E">
        <w:rPr>
          <w:rFonts w:ascii="Times New Roman" w:eastAsia="SimSun" w:hAnsi="Times New Roman" w:cs="Times New Roman"/>
          <w:sz w:val="28"/>
          <w:szCs w:val="28"/>
          <w:lang w:eastAsia="zh-CN" w:bidi="hi-IN"/>
        </w:rPr>
        <w:t xml:space="preserve"> округа в духе патриотизма, формирование ценностных основ личности, максимально полное использование своих потенциальных возможностей, бережное сохранение историко-культурного наследия, укрепление имиджа и туристической привлекательности территории, необходимо сохранить и реставрировать здание краеведческого музея, которое является памятником регионального значения первой половины 19 века. С 2018 года начались ремонтно-реставрационные работы, которые включают в себя ремонт крыши, восстановление фасада </w:t>
      </w:r>
      <w:r w:rsidRPr="0071621E">
        <w:rPr>
          <w:rFonts w:ascii="Times New Roman" w:eastAsia="SimSun" w:hAnsi="Times New Roman" w:cs="Times New Roman"/>
          <w:sz w:val="28"/>
          <w:szCs w:val="28"/>
          <w:lang w:eastAsia="zh-CN" w:bidi="hi-IN"/>
        </w:rPr>
        <w:br/>
        <w:t xml:space="preserve">и благоустройство территории, реставрация внутренних помещений. </w:t>
      </w:r>
      <w:r w:rsidRPr="0071621E">
        <w:rPr>
          <w:rFonts w:ascii="Times New Roman" w:eastAsia="SimSun" w:hAnsi="Times New Roman" w:cs="Times New Roman"/>
          <w:sz w:val="28"/>
          <w:szCs w:val="28"/>
          <w:lang w:eastAsia="zh-CN" w:bidi="hi-IN"/>
        </w:rPr>
        <w:br/>
        <w:t>На 01 января 2023 года завершены работы по ремонту крыши, восстановлению фасада и благоустройству территории краеведческого музея.</w:t>
      </w:r>
    </w:p>
    <w:p w14:paraId="7BBBD3AA" w14:textId="77777777" w:rsidR="0071621E" w:rsidRPr="0071621E" w:rsidRDefault="0071621E" w:rsidP="0071621E">
      <w:pPr>
        <w:widowControl w:val="0"/>
        <w:tabs>
          <w:tab w:val="left" w:pos="7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  <w:r w:rsidRPr="0071621E">
        <w:rPr>
          <w:rFonts w:ascii="Times New Roman" w:eastAsia="SimSun" w:hAnsi="Times New Roman" w:cs="Times New Roman"/>
          <w:sz w:val="28"/>
          <w:szCs w:val="28"/>
          <w:lang w:eastAsia="zh-CN" w:bidi="hi-IN"/>
        </w:rPr>
        <w:t xml:space="preserve">Активизация интереса населения к музею напрямую связана с развитием выставочной деятельности. Несмотря на наметившийся рост посещаемости музея в последние годы, проблема обеспечения доступности и повышения </w:t>
      </w:r>
      <w:r w:rsidRPr="0071621E">
        <w:rPr>
          <w:rFonts w:ascii="Times New Roman" w:eastAsia="SimSun" w:hAnsi="Times New Roman" w:cs="Times New Roman"/>
          <w:sz w:val="28"/>
          <w:szCs w:val="28"/>
          <w:lang w:eastAsia="zh-CN" w:bidi="hi-IN"/>
        </w:rPr>
        <w:lastRenderedPageBreak/>
        <w:t>качественного показателя остаются актуальными. В силу специфики политического, экономического и социокультурного развития города определилась новая концепция экспозиции. За 23 года была проведена большая научно-исследовательская работа сотрудниками музея, комплектование фондов для расширения и создания новой экспозиции. На 01 января 2019 года фонды музея составляют 7048 единиц хранения основного и научно-вспомогательного фондов, имеется огромная база библиотечного и архивного фондов. Сотрудники музея освоили и работают с Государственным каталогом Музейных фондов Российской Федерации. На 01 января 2023 года фонды музея составляют 8718 единиц</w:t>
      </w:r>
      <w:r w:rsidRPr="0071621E">
        <w:t xml:space="preserve"> </w:t>
      </w:r>
      <w:r w:rsidRPr="0071621E">
        <w:rPr>
          <w:rFonts w:ascii="Times New Roman" w:eastAsia="SimSun" w:hAnsi="Times New Roman" w:cs="Times New Roman"/>
          <w:sz w:val="28"/>
          <w:szCs w:val="28"/>
          <w:lang w:eastAsia="zh-CN" w:bidi="hi-IN"/>
        </w:rPr>
        <w:t>хранения основного и научно-вспомогательного фондов.</w:t>
      </w:r>
    </w:p>
    <w:p w14:paraId="6FB4211B" w14:textId="77777777" w:rsidR="0071621E" w:rsidRPr="0071621E" w:rsidRDefault="0071621E" w:rsidP="0071621E">
      <w:pPr>
        <w:widowControl w:val="0"/>
        <w:tabs>
          <w:tab w:val="left" w:pos="7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  <w:r w:rsidRPr="0071621E">
        <w:rPr>
          <w:rFonts w:ascii="Times New Roman" w:eastAsia="SimSun" w:hAnsi="Times New Roman" w:cs="Times New Roman"/>
          <w:sz w:val="28"/>
          <w:szCs w:val="28"/>
          <w:lang w:eastAsia="zh-CN" w:bidi="hi-IN"/>
        </w:rPr>
        <w:t xml:space="preserve">Особое внимание сегодня должно быть уделено созданию и организации передвижных музейных выставок. В свете реализации стратегии развития информационного общества в Российской Федерации, особую актуальность приобретает музейная деятельность по созданию электронных каталогов, оцифровке музейных предметов, презентация музейных коллекций в сети Интернет, создание виртуальных экскурсий и экспозиций, осуществление научно-исследовательской, просветительной и образовательной деятельности. В планах администрации намечено приобретение здания бывшего заводского госпиталя, входящего в состав единого комплекса «Демидовский квартал». </w:t>
      </w:r>
      <w:r w:rsidRPr="0071621E">
        <w:rPr>
          <w:rFonts w:ascii="Times New Roman" w:eastAsia="SimSun" w:hAnsi="Times New Roman" w:cs="Times New Roman"/>
          <w:sz w:val="28"/>
          <w:szCs w:val="28"/>
          <w:lang w:eastAsia="zh-CN" w:bidi="hi-IN"/>
        </w:rPr>
        <w:br/>
        <w:t>В данном здании планируется разместить необходимые для продолжения деятельности музея помещения: фондохранилища, административное помещение и выставочные залы. В 2000 году Нижнетагильским музеем-заповедником Горнозаводского дела Среднего Урала была разработана концепция музейного комплекса города Верхняя Салда.</w:t>
      </w:r>
    </w:p>
    <w:p w14:paraId="6C670EDA" w14:textId="77777777" w:rsidR="0071621E" w:rsidRPr="0071621E" w:rsidRDefault="0071621E" w:rsidP="0071621E">
      <w:pPr>
        <w:widowControl w:val="0"/>
        <w:tabs>
          <w:tab w:val="left" w:pos="7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  <w:r w:rsidRPr="006D1BDE">
        <w:rPr>
          <w:rFonts w:ascii="Times New Roman" w:eastAsia="SimSun" w:hAnsi="Times New Roman" w:cs="Times New Roman"/>
          <w:sz w:val="28"/>
          <w:szCs w:val="28"/>
          <w:lang w:eastAsia="zh-CN" w:bidi="hi-IN"/>
        </w:rPr>
        <w:t>За три года реализации Программы разработаны и успешно реализуются пешеходные экскурсии «Демидовский квартал», «С чего начинался город», «Тайны старой площади», «История Храма Иоанна Богослова»,</w:t>
      </w:r>
      <w:r w:rsidRPr="006D1BDE">
        <w:t xml:space="preserve"> </w:t>
      </w:r>
      <w:r w:rsidRPr="006D1BDE">
        <w:rPr>
          <w:rFonts w:ascii="Times New Roman" w:eastAsia="SimSun" w:hAnsi="Times New Roman" w:cs="Times New Roman"/>
          <w:sz w:val="28"/>
          <w:szCs w:val="28"/>
          <w:lang w:eastAsia="zh-CN" w:bidi="hi-IN"/>
        </w:rPr>
        <w:t xml:space="preserve">«Парк Труда и Победы – место воинской славы </w:t>
      </w:r>
      <w:proofErr w:type="spellStart"/>
      <w:r w:rsidRPr="006D1BDE">
        <w:rPr>
          <w:rFonts w:ascii="Times New Roman" w:eastAsia="SimSun" w:hAnsi="Times New Roman" w:cs="Times New Roman"/>
          <w:sz w:val="28"/>
          <w:szCs w:val="28"/>
          <w:lang w:eastAsia="zh-CN" w:bidi="hi-IN"/>
        </w:rPr>
        <w:t>салдинцев</w:t>
      </w:r>
      <w:proofErr w:type="spellEnd"/>
      <w:r w:rsidRPr="006D1BDE">
        <w:rPr>
          <w:rFonts w:ascii="Times New Roman" w:eastAsia="SimSun" w:hAnsi="Times New Roman" w:cs="Times New Roman"/>
          <w:sz w:val="28"/>
          <w:szCs w:val="28"/>
          <w:lang w:eastAsia="zh-CN" w:bidi="hi-IN"/>
        </w:rPr>
        <w:t xml:space="preserve">», автобусная экскурсия по городу «Верхняя Салда – наша малая Родина». В ходе реализации культурно-образовательной программы «Наше наследие» с целью сотрудничества </w:t>
      </w:r>
      <w:r w:rsidRPr="006D1BDE">
        <w:rPr>
          <w:rFonts w:ascii="Times New Roman" w:eastAsia="SimSun" w:hAnsi="Times New Roman" w:cs="Times New Roman"/>
          <w:sz w:val="28"/>
          <w:szCs w:val="28"/>
          <w:lang w:eastAsia="zh-CN" w:bidi="hi-IN"/>
        </w:rPr>
        <w:br/>
        <w:t xml:space="preserve">с образовательными учреждениями города музеем организуются мультимедийные лекции, мастер-классы, интерактивные игры с выходом </w:t>
      </w:r>
      <w:r w:rsidRPr="006D1BDE">
        <w:rPr>
          <w:rFonts w:ascii="Times New Roman" w:eastAsia="SimSun" w:hAnsi="Times New Roman" w:cs="Times New Roman"/>
          <w:sz w:val="28"/>
          <w:szCs w:val="28"/>
          <w:lang w:eastAsia="zh-CN" w:bidi="hi-IN"/>
        </w:rPr>
        <w:br/>
        <w:t>в школы.</w:t>
      </w:r>
      <w:r w:rsidR="006D1BDE" w:rsidRPr="006D1BDE">
        <w:rPr>
          <w:rFonts w:ascii="Times New Roman" w:eastAsia="SimSun" w:hAnsi="Times New Roman" w:cs="Times New Roman"/>
          <w:sz w:val="28"/>
          <w:szCs w:val="28"/>
          <w:lang w:eastAsia="zh-CN" w:bidi="hi-IN"/>
        </w:rPr>
        <w:t xml:space="preserve"> Охват мероприятий составил 6213 человек, из них 1466 детей </w:t>
      </w:r>
      <w:r w:rsidR="006D1BDE" w:rsidRPr="006D1BDE">
        <w:rPr>
          <w:rFonts w:ascii="Times New Roman" w:eastAsia="SimSun" w:hAnsi="Times New Roman" w:cs="Times New Roman"/>
          <w:sz w:val="28"/>
          <w:szCs w:val="28"/>
          <w:lang w:eastAsia="zh-CN" w:bidi="hi-IN"/>
        </w:rPr>
        <w:br/>
        <w:t>из образовательных учреждений города.</w:t>
      </w:r>
    </w:p>
    <w:p w14:paraId="48B1BFC0" w14:textId="77777777" w:rsidR="0071621E" w:rsidRPr="0071621E" w:rsidRDefault="0071621E" w:rsidP="0071621E">
      <w:pPr>
        <w:widowControl w:val="0"/>
        <w:tabs>
          <w:tab w:val="left" w:pos="7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  <w:r w:rsidRPr="0071621E">
        <w:rPr>
          <w:rFonts w:ascii="Times New Roman" w:eastAsia="SimSun" w:hAnsi="Times New Roman" w:cs="Times New Roman"/>
          <w:sz w:val="28"/>
          <w:szCs w:val="28"/>
          <w:lang w:eastAsia="zh-CN" w:bidi="hi-IN"/>
        </w:rPr>
        <w:t>При решении выше поставленных задач музей может стать брендом территории, динамично развивающимся учреждением культуры, а также социокультурным и музейно-образовательным центром, предоставляющим населению широкий спектр качественных музейных продуктов и услуг.</w:t>
      </w:r>
    </w:p>
    <w:p w14:paraId="6615FAA5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Работа МАУК «Кинотеатр «Кедр» направлена на удовлетворение развлекательной и культурно-просветительной потребности населения </w:t>
      </w:r>
      <w:r w:rsidR="00F26D0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муниципального</w:t>
      </w:r>
      <w:r w:rsidRPr="0071621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округа.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Для улучшения качества оказываемых услуг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МАУК «Кинотеатр «Кедр» населению Верхнесалдинского </w:t>
      </w:r>
      <w:r w:rsidR="00F26D02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F26D02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особое внимание необходимо обратить:</w:t>
      </w:r>
    </w:p>
    <w:p w14:paraId="743D7A3C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lastRenderedPageBreak/>
        <w:t>на улучшение материально-технической базы учреждения, сделать объект более привлекательным, соответствующим современным стандартам, провести модернизацию здания в 2023-2024 году;</w:t>
      </w:r>
    </w:p>
    <w:p w14:paraId="75873805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в 2020 году, принять участие в конкурсе на софинансирование субтитрирование и </w:t>
      </w:r>
      <w:proofErr w:type="spellStart"/>
      <w:r w:rsidRPr="0071621E">
        <w:rPr>
          <w:rFonts w:ascii="Times New Roman" w:eastAsia="Times New Roman" w:hAnsi="Times New Roman" w:cs="Times New Roman"/>
          <w:sz w:val="28"/>
          <w:szCs w:val="28"/>
        </w:rPr>
        <w:t>тифлокомментирование</w:t>
      </w:r>
      <w:proofErr w:type="spellEnd"/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для зрителей с ограниченными возможностями;</w:t>
      </w:r>
    </w:p>
    <w:p w14:paraId="5F7D0B21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внедрение в деятельность МАУК «Кинотеатр «Кедр» новых форм и технологий, направленных на привлечение деятельности подрастающего поколения: создание музея кино, реализация проекта «Город в кадре талантов»;</w:t>
      </w:r>
    </w:p>
    <w:p w14:paraId="5B20DFCE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участие МАУК «Кинотеатр «Кедр» в международных и всероссийских конкурсах;</w:t>
      </w:r>
    </w:p>
    <w:p w14:paraId="1736D47B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расширить партнерскую базу.</w:t>
      </w:r>
    </w:p>
    <w:p w14:paraId="2D8222B7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Кинотеатр «Кедр» в 2021 году поучаствовал в конкурсных отборах, проводимых в рамках Национального проекта «Культура», регионального проекта «Культурная среда» и победил в отборах по оснащению кинотеатров необходимым оборудованием для осуществления кинопоказов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с </w:t>
      </w:r>
      <w:proofErr w:type="spellStart"/>
      <w:r w:rsidRPr="0071621E">
        <w:rPr>
          <w:rFonts w:ascii="Times New Roman" w:eastAsia="Times New Roman" w:hAnsi="Times New Roman" w:cs="Times New Roman"/>
          <w:sz w:val="28"/>
          <w:szCs w:val="28"/>
        </w:rPr>
        <w:t>тифлокомментированием</w:t>
      </w:r>
      <w:proofErr w:type="spellEnd"/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и на создание условий для показа национальных кинофильмов в кинозалах, расположенных в населенных пунктах Российской Федерации с численностью населения до 500 тыс. человек, в результате реализации проектов был открыт третий кинозал, оборудованный системами </w:t>
      </w:r>
      <w:proofErr w:type="spellStart"/>
      <w:r w:rsidRPr="0071621E">
        <w:rPr>
          <w:rFonts w:ascii="Times New Roman" w:eastAsia="Times New Roman" w:hAnsi="Times New Roman" w:cs="Times New Roman"/>
          <w:sz w:val="28"/>
          <w:szCs w:val="28"/>
        </w:rPr>
        <w:t>тифлокомментирования</w:t>
      </w:r>
      <w:proofErr w:type="spellEnd"/>
      <w:r w:rsidRPr="0071621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7A8A83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За время реализации Программы Кинотеатром «Кедр» проведены ремонтные работы фасада здания, кровли, части внутренних помещений, восстановлена система вентиляции и дымоудаления, произведена замена радиаторов отопления за счет добровольных пожертвований ПАО «Корпорация ВСМПО-АВИСМА».</w:t>
      </w:r>
    </w:p>
    <w:p w14:paraId="1C20C119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Такой формат работы МАУК «Кинотеатр «Кедр» с населением, привлечёт внимание и откроет новые возможности в реализации Муниципальной программы «Развитие культуры в Верхнесалдинском </w:t>
      </w:r>
      <w:r w:rsidR="00F26D02">
        <w:rPr>
          <w:rFonts w:ascii="Times New Roman" w:eastAsia="Times New Roman" w:hAnsi="Times New Roman" w:cs="Times New Roman"/>
          <w:sz w:val="28"/>
          <w:szCs w:val="28"/>
        </w:rPr>
        <w:t>муниципальном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округе</w:t>
      </w:r>
      <w:r w:rsidR="00F26D02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2F9C9926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МАУК «ЦКДК» – самое большое учреждение культуры Верхнесалдинского </w:t>
      </w:r>
      <w:r w:rsidR="00F26D02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F26D02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. МАУК «ЦКДК» является самым крупным и разноплановым по наличию творческих коллективов и созданию культурных продуктов, учреждением культуры города. В состав МАУК «ЦКДК» входят 7 структурных подразделений: Дворец культуры имени Г.Д. Агаркова, клуб «Дружба», клуб деревни Северная, клуб деревни Никитино, клуб деревни </w:t>
      </w:r>
      <w:proofErr w:type="spellStart"/>
      <w:r w:rsidRPr="0071621E">
        <w:rPr>
          <w:rFonts w:ascii="Times New Roman" w:eastAsia="Times New Roman" w:hAnsi="Times New Roman" w:cs="Times New Roman"/>
          <w:sz w:val="28"/>
          <w:szCs w:val="28"/>
        </w:rPr>
        <w:t>Нелоба</w:t>
      </w:r>
      <w:proofErr w:type="spellEnd"/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, Центр культуры «Современник» поселка Басьяновский, Городской Дом культуры. Благодаря высококвалифицированному и талантливому коллективу учреждение с успехом проводит все массовые городские мероприятия. Творческие коллективы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МАУК «ЦКДК» неоднократно становились лауреатами на городских, областных, всероссийских и международных конкурсах и фестивалях.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За последние годы учреждением реализуются несколько долгосрочных социальных проектов: арт-проект «Открытая площадка», проект молодежных культур #СалдаСтартАрт, проект «Дворцовая площадь» в рамках федеральной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программы «Комфортная городская среда». МАУК «ЦКДК» проводит в год более 1400 разноплановых мероприятий, которые посещают более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160 тысяч человек. В 76 кружках и студиях занимается более 800 детей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до 14 лет и более 150 подростков. В учреждении 5 коллективов носят звания «Народный» и 3 коллектива звание «Образцовый».</w:t>
      </w:r>
    </w:p>
    <w:p w14:paraId="25AC2212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Учреждение нуждается в укреплении материально-технической базы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и текущем ремонте зданий, а также создании благоприятных и безопасных условий посещения культурно – досуговых учреждений, в том числе людей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с ограниченными возможностями здоровья.</w:t>
      </w:r>
    </w:p>
    <w:p w14:paraId="57A3C928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За время реализации Программы во Дворце культуры им. Г.Д. Агаркова проведены ремонтные работы части фасада, кровли, мужского туалета, части внутренних помещений, произведена замена системы водоснабжения пожарного водопровода, отремонтирована кровля гаражей, в клубе «Дружба» восстановлена эвакуационная лестница, отремонтированы туалеты за счет добровольных пожертвований ПАО «Корпорация ВСМПО-АВИСМА».</w:t>
      </w:r>
    </w:p>
    <w:p w14:paraId="4168DB59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Культурная политика Верхнесалдинского </w:t>
      </w:r>
      <w:r w:rsidR="00F26D02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F26D02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</w:t>
      </w:r>
      <w:proofErr w:type="gramStart"/>
      <w:r w:rsidR="00F26D02">
        <w:rPr>
          <w:rFonts w:ascii="Times New Roman" w:eastAsia="Times New Roman" w:hAnsi="Times New Roman" w:cs="Times New Roman"/>
          <w:sz w:val="28"/>
          <w:szCs w:val="28"/>
        </w:rPr>
        <w:t xml:space="preserve">области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имеет</w:t>
      </w:r>
      <w:proofErr w:type="gramEnd"/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свою специфику, которая определяется многими факторами, в том числе традициями, состоянием самодеятельного творчества, интересами различных социальных групп, уровнем готовности населения к личному участию в жизни своего поселения.</w:t>
      </w:r>
    </w:p>
    <w:p w14:paraId="6EB3BAAC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Традиционными являются мероприятия, связанные со значимыми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и памятными датами, общероссийскими праздниками – День Победы, День защиты детей, День памяти, День России, день города и другие.</w:t>
      </w:r>
    </w:p>
    <w:p w14:paraId="000D546C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Приоритетными выбраны те мероприятия, работа по которым обеспечит создание условий для успешной социализации и эффективной самореализации населения. Принципами определения перечня мероприятий стало наличие анализа работы учреждений культуры и планирования их дальнейшей деятельности, а также необходимость в первоочередном внимании к наиболее уязвимым сферам культурной жизни </w:t>
      </w:r>
      <w:r w:rsidR="0054110C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округа.</w:t>
      </w:r>
    </w:p>
    <w:p w14:paraId="1A6C5122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Организация и проведение различных по форме и тематике культурных массовых мероприятий включает в </w:t>
      </w:r>
      <w:proofErr w:type="gramStart"/>
      <w:r w:rsidRPr="0071621E">
        <w:rPr>
          <w:rFonts w:ascii="Times New Roman" w:eastAsia="Times New Roman" w:hAnsi="Times New Roman" w:cs="Times New Roman"/>
          <w:sz w:val="28"/>
          <w:szCs w:val="28"/>
        </w:rPr>
        <w:t>себя  проведение</w:t>
      </w:r>
      <w:proofErr w:type="gramEnd"/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мероприятий, имеющих историческую, социально-культурную, общественно-политическую значимость и ценность в жизни Верхнесалдинского </w:t>
      </w:r>
      <w:r w:rsidR="0054110C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54110C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. Подпрограмма предусматривает проведение мероприятий, направленных на развитие самодеятельного художественного творчества, пропаганду традиций авторской песни, создание условий для участия молодых поэтов и прозаиков из числа талантливых людей. </w:t>
      </w:r>
    </w:p>
    <w:p w14:paraId="48714B09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Целью проведения культурно-массовых мероприятий является создание условий самореализации культурной жизни жителей Верхнесалдинского </w:t>
      </w:r>
      <w:r w:rsidR="0054110C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54110C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через реализацию задач: формирование и развитие системы культурно-массовых мероприятий с населением округа, социализации детей и молодежи, социальной поддержки пожилых людей, формирование устойчивой связи поколений, сохранение культурных традиций </w:t>
      </w:r>
      <w:r w:rsidR="0054110C">
        <w:rPr>
          <w:rFonts w:ascii="Times New Roman" w:eastAsia="Times New Roman" w:hAnsi="Times New Roman" w:cs="Times New Roman"/>
          <w:sz w:val="28"/>
          <w:szCs w:val="28"/>
        </w:rPr>
        <w:t>м</w:t>
      </w:r>
      <w:r w:rsidR="0026761C">
        <w:rPr>
          <w:rFonts w:ascii="Times New Roman" w:eastAsia="Times New Roman" w:hAnsi="Times New Roman" w:cs="Times New Roman"/>
          <w:sz w:val="28"/>
          <w:szCs w:val="28"/>
        </w:rPr>
        <w:t>униципального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округа.</w:t>
      </w:r>
    </w:p>
    <w:p w14:paraId="3D587CEB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lastRenderedPageBreak/>
        <w:t>В результате реализации комплекса мероприятий будут созданы условия для выявления талантов, их творческой деятельности, развития творческих способностей, мотивации к самообразованию, включения в социально полезную деятельность, профессиональное и личностное самоопределение, самореализации и самовоспитания, адаптации к жизни в обществе, организации содержательного досуга и занятости.</w:t>
      </w:r>
    </w:p>
    <w:p w14:paraId="06BD132C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С целью успешной социализации детей и молодежи, приоритетными направлениями в деятельности учреждений культуры является патриотическое воспитание, профилактика асоциальных явлений, укрепление института семьи, формирование у молодежи активной гражданской позиции, информационное обеспечение, поддержка талантливых людей. </w:t>
      </w:r>
    </w:p>
    <w:p w14:paraId="1E95439F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1621E">
        <w:rPr>
          <w:rFonts w:ascii="Times New Roman" w:eastAsia="Times New Roman" w:hAnsi="Times New Roman" w:cs="Times New Roman"/>
          <w:sz w:val="28"/>
          <w:szCs w:val="28"/>
        </w:rPr>
        <w:t>Кроме того</w:t>
      </w:r>
      <w:proofErr w:type="gramEnd"/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инновационных форм работы по патриотическому воспитанию детей и молодежи будет способствовать увеличению количества военно-патриотических объединений, участников в них, числа участников мероприятий патриотической направленности.</w:t>
      </w:r>
    </w:p>
    <w:p w14:paraId="5F4FECEC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Вовлечение молодых людей, оказавшихся в трудной жизненной ситуации, в общественную, социально-экономическую и культурную жизнь городского округа будут способствовать снижению количества молодых людей, совершивших общественно-опасные правонарушения. Поддержка и реализация проектов, направленных на развитие и популяризацию в молодежной среде идей толерантности и содействие людям, оказавшимся в трудной жизненной ситуации, улучшит их положение и укрепит статус в обществе.</w:t>
      </w:r>
    </w:p>
    <w:p w14:paraId="1841027D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Реализация поставленных задач путем организации и проведения мероприятий позволит рационально использовать имеющиеся ресурсы, поспособствует благоприятной поддержке и развитию у молодежи участия в культурных проектах, и вместе с тем компенсирует и минимизирует последствия ошибок, объективно свойственных молодым людям.</w:t>
      </w:r>
    </w:p>
    <w:p w14:paraId="11092657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В творческих объединениях МБУ ДО ЦДТ занимаются дети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из общеобразовательных школ, дошкольных образовательных учреждений города. В МБУ ДО ЦДТ принимаются все желающие в возрасте от 4 до 18 лет без предварительного отбора, так как при планировании и проведении занятий педагоги учитывают особенности развития каждого воспитанника.</w:t>
      </w:r>
    </w:p>
    <w:p w14:paraId="2710A289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В настоящее время ситуативные изменения, инновации являются необходимым элементом устойчивого функционирования МБУ ДО ЦДТ, позволяя учреждению быть конкурентоспособным в непрерывно - изменяющихся условиях внешней среды при прогнозировании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и удовлетворении социального запроса ребенка и его семьи.</w:t>
      </w:r>
    </w:p>
    <w:p w14:paraId="44382DD2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Успех стратегических изменений в деятельности МБУ ДО ЦДТ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в перспективе будет зависеть от трех основных обстоятельств: правильно выбранной стратегии управления, готовности педагогического коллектива к инновациям и наличием достаточной информации о направлении и сроках предстоящих изменений.</w:t>
      </w:r>
    </w:p>
    <w:p w14:paraId="3A42B924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lastRenderedPageBreak/>
        <w:t>Система образования детей МБУ ДО ЦДТ достаточно развита, имеет достижения, на которые можно опираться при осуществлении модернизации дополнительного образования.</w:t>
      </w:r>
    </w:p>
    <w:p w14:paraId="2CC56A7A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МБУ ДО ЦДТ является важнейшей составляющей дополнительного образовательного пространства городе Верхняя Салда.</w:t>
      </w:r>
    </w:p>
    <w:p w14:paraId="2C92A057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За время существования МБУ ДО ЦДТ значительно увеличился качественный состав педагогов, расширился охват кружковой работы.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В настоящее время МБУ ДО ЦДТ дает дополнительное образование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и воспитание детям города Верхняя Салда и Верхнесалдинского городского округа по 23 образовательным программам. Многие обучающиеся объединений МБУ ДО ЦДТ добились высоких результатов на конкурсах, смотрах, выставках, </w:t>
      </w:r>
      <w:proofErr w:type="gramStart"/>
      <w:r w:rsidRPr="0071621E">
        <w:rPr>
          <w:rFonts w:ascii="Times New Roman" w:eastAsia="Times New Roman" w:hAnsi="Times New Roman" w:cs="Times New Roman"/>
          <w:sz w:val="28"/>
          <w:szCs w:val="28"/>
        </w:rPr>
        <w:t>фестивалях  разного</w:t>
      </w:r>
      <w:proofErr w:type="gramEnd"/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уровня.</w:t>
      </w:r>
    </w:p>
    <w:p w14:paraId="101DF12A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Цель образовательной организации: развитие мотивации личности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к познанию и творчеству, посредством реализации дополнительных общеобразовательных программ и услуг в </w:t>
      </w:r>
      <w:proofErr w:type="gramStart"/>
      <w:r w:rsidRPr="0071621E">
        <w:rPr>
          <w:rFonts w:ascii="Times New Roman" w:eastAsia="Times New Roman" w:hAnsi="Times New Roman" w:cs="Times New Roman"/>
          <w:sz w:val="28"/>
          <w:szCs w:val="28"/>
        </w:rPr>
        <w:t>интересах  личности</w:t>
      </w:r>
      <w:proofErr w:type="gramEnd"/>
      <w:r w:rsidRPr="0071621E">
        <w:rPr>
          <w:rFonts w:ascii="Times New Roman" w:eastAsia="Times New Roman" w:hAnsi="Times New Roman" w:cs="Times New Roman"/>
          <w:sz w:val="28"/>
          <w:szCs w:val="28"/>
        </w:rPr>
        <w:t>, общества, государства.</w:t>
      </w:r>
    </w:p>
    <w:p w14:paraId="67B99DA4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Работа МБУ ДО ЦДТ в настоящее время направлена на создание условий для творческого развития личности детей и подростков, удовлетворение их потребностей, приобщение к культурным и духовным ценностям, создание условий для творческой самореализации.</w:t>
      </w:r>
    </w:p>
    <w:p w14:paraId="56E17E0F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Для достижения этих целей, в образовательный процесс включены образовательные программы, имеющие социально-педагогическую, художественную, физкультурно-спортивную и военно-патриотическую направленность, внедрение современных методик обучения и воспитания детей, диагностика уровня усвоения знаний обучающихся, их умений и навыков.</w:t>
      </w:r>
    </w:p>
    <w:p w14:paraId="23ADEB5B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МБУ ДО ЦДТ выполняет воспитательную, методическую, социально-педагогическую, развивающую и досуговую функции.</w:t>
      </w:r>
    </w:p>
    <w:p w14:paraId="622AB6BB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В МБУ ДО ЦДТ задачи дополнительного образования решаются посредством работы творческих объединений, воспитательных массовых мероприятий с детьми.</w:t>
      </w:r>
    </w:p>
    <w:p w14:paraId="1BB11860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На основе изучения интересов детей, их родителей и других социальных заказчиков, педагогический коллектив учреждения работает по следующим перспективным направлениям:</w:t>
      </w:r>
    </w:p>
    <w:p w14:paraId="7400D8B0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1) организация необходимых условий для удовлетворения интересов и потребностей населения;</w:t>
      </w:r>
    </w:p>
    <w:p w14:paraId="5F85D285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2) развитие творческой ориентации детей дошкольного и школьного возраста;</w:t>
      </w:r>
    </w:p>
    <w:p w14:paraId="2BEA1873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3) организация деятельности обучающихся. Учет индивидуальных особенностей, формирование способностей и качеств личности с учетом природных задатков, склонностей, развитие индивидуальных интересов в процессе сотворчества обучающегося и педагога, а также самостоятельного творчества ребенка;</w:t>
      </w:r>
    </w:p>
    <w:p w14:paraId="4EB8CF57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4) личностно – нравственное и профессиональное самоопределение детей на основе их трудовой занятости.</w:t>
      </w:r>
    </w:p>
    <w:p w14:paraId="22F71519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lastRenderedPageBreak/>
        <w:t>5) организация индивидуальной работы с одаренными детьми, детьми – инвалидами, а также с детьми из многодетных и малообеспеченных семей.</w:t>
      </w:r>
    </w:p>
    <w:p w14:paraId="7BF12769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Осуществить поставленные задачи можно при создании единой системы работы, затрагивающей все компоненты деятельности учреждения.</w:t>
      </w:r>
    </w:p>
    <w:p w14:paraId="6D81E459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Большое значение в образовательном процессе педагоги Центра детского творчества придают трем составляющим: предметно-информационной, деятельно-коммуникативной, ценностно-ориентационной, которые способствуют реализации знаний и умений, стимулирующих познавательную мотивацию обучающих через различные формы занятий.</w:t>
      </w:r>
    </w:p>
    <w:p w14:paraId="2B221841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Главными критериями в оценивании и эффективности образовательной деятельности являются показатели уровня освоения обучающимися образовательных программ и сохранность контингента.</w:t>
      </w:r>
    </w:p>
    <w:p w14:paraId="56093B12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Результат обучения детей предполагает:</w:t>
      </w:r>
    </w:p>
    <w:p w14:paraId="3B2C09FD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развитие индивидуальных способностей у учащихся по выбранному направлению деятельности;</w:t>
      </w:r>
    </w:p>
    <w:p w14:paraId="238810B2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личностное самоопределение учащихся в изменяющихся условиях жизни в обществе;</w:t>
      </w:r>
    </w:p>
    <w:p w14:paraId="35F531B7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участие в выставках, концертах, фестивалях, соревнованиях, конкурсах различного уровня.</w:t>
      </w:r>
    </w:p>
    <w:p w14:paraId="1A810409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В 2017 году МБУ ДО «Верхнесалдинская ДШИ» стала Победителем Общероссийского конкурса «50 лучших детских школ искусств».</w:t>
      </w:r>
    </w:p>
    <w:p w14:paraId="62849CD7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МБУ ДО «Верхнесалдинская ДШИ» реализует творческие проекты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3 уровней.</w:t>
      </w:r>
    </w:p>
    <w:p w14:paraId="1481E090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1) городской: открытый городской конкурс по академическому рисунку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и живописи «Учебный натюрморт» для обучающихся детских художественных школ и художественных отделений детских школ искусств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(ежегодный, 2018 год);</w:t>
      </w:r>
    </w:p>
    <w:p w14:paraId="5590C2D6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2) территориальный: Открытый территориальный фестиваль-конкурс детского творчества «Музыкальные забавы» (1 раз в два года, с 2009 года);</w:t>
      </w:r>
    </w:p>
    <w:p w14:paraId="2D8F735F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3) всероссийский: Всероссийский детский фестиваль-конкурс «Музыкальная шкатулка» (1 раз в два года, с 2010 года).</w:t>
      </w:r>
    </w:p>
    <w:p w14:paraId="7349BF01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Ежегодно учащиеся школ искусств становятся лауреатами и дипломантами областных, всероссийских и международных конкурсов и фестивалей. </w:t>
      </w:r>
    </w:p>
    <w:p w14:paraId="6F316BBE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За последние годы в городе произошли позитивные изменения в развитии учреждений дополнительного образования детей сферы культуры. Проводятся работы по капитальному ремонту в муниципальных образовательных учреждениях дополнительного образования – МБУ ДО ЦДТ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и МБУ ДО «Верхнесалдинская ДШИ».</w:t>
      </w:r>
    </w:p>
    <w:p w14:paraId="55FF44E5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Обновляется парк музыкальных инструментов в детских школах искусств, изношенность которых в среднем составляет 70-80 процентов. Требуется обновление и специального оборудования.</w:t>
      </w:r>
    </w:p>
    <w:p w14:paraId="3D02DC2F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В 2021 году на средства муниципального задания МАУ ДО «ДШИ «Ренессанс» приобрели 3 синтезаторы, в результате чего изношенность парка инструментов составила 40 процентов.</w:t>
      </w:r>
    </w:p>
    <w:p w14:paraId="31C5CC7E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рамках проектов инициативного бюджетирования за 2022 год учреждениями дополнительного образования реализовано 3 проекта.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МАУ ДО «ДШИ «Ренессанс» реализовала проект «Поющие голоса», приобретены вокальные радиосистемы. МБУ ДО ЦДТ реализовал проекты «Патриот» и «Мир танца», приобретено оборудование и военная форма,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и танцевальная обувь.</w:t>
      </w:r>
    </w:p>
    <w:p w14:paraId="0C42DA50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Принятые меры позволяют создавать условия для достижения учреждениями дополнительного образования детей определенных показателей их деятельности.</w:t>
      </w:r>
    </w:p>
    <w:p w14:paraId="7BBDEF0C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Потребность разработки данной Подпрограммы обусловлена необходимостью решения приоритетных задач в сфере дополнительного образования детей, отражающих изменения в структуре, содержании и технологиях образования, финансово-экономических механизмах.</w:t>
      </w:r>
    </w:p>
    <w:p w14:paraId="4088A435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Перед учреждениями дополнительного образования сферы культуры стоят сложные задачи поиска внутренних источников своего развития, перехода к рациональному использованию всех имеющихся ресурсов и на этой основе – к повышению качества образовательных услуг.</w:t>
      </w:r>
    </w:p>
    <w:p w14:paraId="5510610A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Подпрограмма «Развитие образования в сфере культуры» разработана в целях сохранения и дальнейшего развития отечественной системы художественного образования, сложившейся к середине ХХ века и не имеющей аналогов в мировом образовательном пространстве, с учетом реализации основных направлений стратегических документов в области образования и воспитания подрастающего поколения.</w:t>
      </w:r>
    </w:p>
    <w:p w14:paraId="7067AA07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Подпрограмма направлена на решение следующих задач:</w:t>
      </w:r>
    </w:p>
    <w:p w14:paraId="53F2AFE0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повышения значимости детских школ искусств по видам искусств в социокультурном пространстве города и региона, в том числе духовно-нравственном воспитании подрастающего поколения;</w:t>
      </w:r>
    </w:p>
    <w:p w14:paraId="2051FC6B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позиционирования школ искусств как центров художественного образования и просветительства;</w:t>
      </w:r>
    </w:p>
    <w:p w14:paraId="044D58C3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развития школ искусств как первого уровня трехуровневой системы художественного образования (школа искусств - училище - творческий вуз) посредством методического и творческого взаимодействия с профессиональными образовательными организациями и образовательными организациями высшего образования отрасли культуры с целью повышения качества подготовки профессиональных кадров для отрасли культуры;</w:t>
      </w:r>
    </w:p>
    <w:p w14:paraId="2652D3AF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сохранения и развития отечественных традиций по выявлению и обучению одаренных детей по предпрофессиональным образовательным программам в области искусств и создание условий для их дальнейшего профессионального становления;</w:t>
      </w:r>
    </w:p>
    <w:p w14:paraId="528FA5CF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модернизацию материально-технической базы школ искусств;</w:t>
      </w:r>
    </w:p>
    <w:p w14:paraId="6BD8C9BE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повышения кадрового потенциала работников школ искусств.</w:t>
      </w:r>
    </w:p>
    <w:p w14:paraId="76C06C2A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Перспективные направления, включают в себя:</w:t>
      </w:r>
    </w:p>
    <w:p w14:paraId="4F02880F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создание условий для формирования в школах искусств творческой среды, способствующей раннему выявлению одаренных детей, развитию детских творческих коллективов, просветительской деятельности, обеспечение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доступности школ искусств для различных категорий детей, в том числе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с ограниченными возможностями здоровья;</w:t>
      </w:r>
    </w:p>
    <w:p w14:paraId="2F2A8A95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увеличение количества одаренных детей, обучающихся по дополнительным предпрофессиональным программам в области искусств за счет бюджетных средств, обеспечение сохранности контингента обучающихся в школах искусств и качества подготовки выпускников школ искусств, развитие взаимодействия школ искусств с другими образовательными организациями отрасли культуры;</w:t>
      </w:r>
    </w:p>
    <w:p w14:paraId="0E133586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повышение качества проводимых школами искусств творческих и просветительских мероприятий для одаренных детей (фестивалей, конкурсов, творческих школ, выставок и др.);</w:t>
      </w:r>
    </w:p>
    <w:p w14:paraId="11F8FC6C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повышение кадрового потенциала школ искусств, в том числе посредством целевой подготовки кадров в подведомственных Минкультуры России образовательных организациях;</w:t>
      </w:r>
    </w:p>
    <w:p w14:paraId="17F86B31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формирование новых принципов финансового обеспечения деятельности школ искусств, в том числе посредством выделения средств со стороны субъектов Российской Федерации муниципальным школам искусств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на реализацию предпрофессиональных программ в области искусств,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что предусмотрено частью 2 статьи 8 Федерального закона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от 29 декабря 2012 года № 273-ФЗ «Об образовании в Российской Федерации».</w:t>
      </w:r>
    </w:p>
    <w:p w14:paraId="3034F3DE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Реализация Подпрограммы позволит упрочить позиции многоуровневой системы художественного образования, повысить интерес граждан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в приобщении детей к постижению различных видов искусств, а также создать благоприятные условия для выявления, воспитания и сопровождения талантливых детей и молодежи, обеспечения учреждений культуры высокопрофессиональными кадрами, формирования грамотной, заинтересованной широкой аудитории зрителей и слушателей концертных залов и театров, посетителей музеев и выставочных комплексов, ценителей классического, народного искусства и лучших образцов современного искусства.</w:t>
      </w:r>
    </w:p>
    <w:p w14:paraId="7A7C66E8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Основные ожидаемые результаты реализации Подпрограммы:</w:t>
      </w:r>
    </w:p>
    <w:p w14:paraId="1184DBA1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развитие интеллектуальных и творческих ресурсов общества посредством обеспечения талантливым детям доступа к культурным и историческим ценностям, приобщения наибольшего количества детей и подростков к творческой деятельности, формирования гармонично развитой личности, грамотной, заинтересованной аудитории зрителей и слушателей как части интеллектуально развитого российского общества;</w:t>
      </w:r>
    </w:p>
    <w:p w14:paraId="30EA6104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повышение значимости школ искусств как социального института;</w:t>
      </w:r>
    </w:p>
    <w:p w14:paraId="2A98B2C4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обеспечение стабильного развития отечественной трехуровневой системы подготовки творческих кадров;</w:t>
      </w:r>
    </w:p>
    <w:p w14:paraId="3F0EDAA7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обеспечение учреждений культуры и образовательных организаций отрасли культуры высокопрофессиональными кадрами;</w:t>
      </w:r>
    </w:p>
    <w:p w14:paraId="37E6FD27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повышение эффективности в управлении школами искусств.</w:t>
      </w:r>
    </w:p>
    <w:p w14:paraId="338A9BC2" w14:textId="77777777" w:rsidR="0071621E" w:rsidRPr="0071621E" w:rsidRDefault="0071621E" w:rsidP="007162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На сегодняшний день достигнутый уровень заработной платы работников отрасли культуры еще не позволяет ей стать привлекательной сферой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lastRenderedPageBreak/>
        <w:t>профессиональной деятельности, особенно для молодых специалистов.</w:t>
      </w:r>
    </w:p>
    <w:p w14:paraId="67862C1A" w14:textId="77777777" w:rsidR="0071621E" w:rsidRPr="0071621E" w:rsidRDefault="0071621E" w:rsidP="007162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На сегодняшний день здания ряда учреждений культуры нуждаются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в капитальном ремонте – краеведческий музей, детские клубы «Чайка»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и «Дружба», Верхнесалдинская детская школа искусств, Центр детского творчества, помещения и фасады библиотечной системы. Необходимо разработать проектно-сметную документацию на строительство клуба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в деревне Никитино, либо решить вопрос путем приобретения помещений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для клуба.</w:t>
      </w:r>
    </w:p>
    <w:p w14:paraId="2156DE5A" w14:textId="77777777" w:rsidR="0071621E" w:rsidRPr="0071621E" w:rsidRDefault="0071621E" w:rsidP="007162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За три года реализации Программы из средств местного бюджета проведены ремонты:</w:t>
      </w:r>
    </w:p>
    <w:p w14:paraId="1C9CF4AB" w14:textId="77777777" w:rsidR="0071621E" w:rsidRPr="0071621E" w:rsidRDefault="0071621E" w:rsidP="007162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МБУК ЦБС – замена оконных блоков, ремонт фасада и книгохранилища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в Центральной городской библиотеке, замена оконных блоков в Детской библиотеке;</w:t>
      </w:r>
    </w:p>
    <w:p w14:paraId="4C631305" w14:textId="77777777" w:rsidR="0071621E" w:rsidRPr="0071621E" w:rsidRDefault="0071621E" w:rsidP="007162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МАУК «Кинотеатр «Кедр» – ремонт крыльца, входной группы;</w:t>
      </w:r>
    </w:p>
    <w:p w14:paraId="0FDD8AED" w14:textId="77777777" w:rsidR="0071621E" w:rsidRPr="0071621E" w:rsidRDefault="0071621E" w:rsidP="007162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МАУК «ЦКДК» – ремонт системы отопления и входной группы в клубе деревни Северная;</w:t>
      </w:r>
    </w:p>
    <w:p w14:paraId="41274CFC" w14:textId="77777777" w:rsidR="0071621E" w:rsidRPr="0071621E" w:rsidRDefault="0071621E" w:rsidP="007162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МБУ ДО ЦДТ – ремонт перекрытия и потолка, замена оконных блоков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 xml:space="preserve">в ЦДТ, замена оконных блоков, ремонт запасного выхода, фасада, крыльца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и козырька в ЦДТ +, замена оконных блоков, ремонт кровли в клубе «Чайка».</w:t>
      </w:r>
    </w:p>
    <w:p w14:paraId="1BC143CE" w14:textId="77777777" w:rsidR="0071621E" w:rsidRPr="0071621E" w:rsidRDefault="0071621E" w:rsidP="007162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Необходимо обновление музыкальных инструментов в детской школе искусств, специального оборудования культурно-досуговых учреждений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и книжных фондов библиотек.</w:t>
      </w:r>
    </w:p>
    <w:p w14:paraId="6052EAA9" w14:textId="77777777" w:rsidR="0071621E" w:rsidRPr="0071621E" w:rsidRDefault="0071621E" w:rsidP="007162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Наиболее важным результатом работы учреждений в последние годы является то, что на сегодняшний день в сложных финансовых условиях удается сохранить весь комплекс учреждений культуры и дополнительного образования в сфере культуры. Кроме того, благодаря применению программных методов управления отраслью, финансированию из средств местного и областного бюджетов, достигнуты определенные положительные результаты:</w:t>
      </w:r>
    </w:p>
    <w:p w14:paraId="68013168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обновлен парк компьютерной техники в библиотеках округа;</w:t>
      </w:r>
    </w:p>
    <w:p w14:paraId="10D13EB9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расширился спектр услуг, оказываемых учреждениями культуры на базе новых информационных технологий;</w:t>
      </w:r>
    </w:p>
    <w:p w14:paraId="465FEDD0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услуга в области художественного образования и эстетического воспитания детей востребована, численность учащихся детских школ искусств стабильна – 640 человек;</w:t>
      </w:r>
    </w:p>
    <w:p w14:paraId="69331DA6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сохраняется доля работающих в отрасли специалистов с высшим образованием на уровне 61 процента.</w:t>
      </w:r>
    </w:p>
    <w:p w14:paraId="69056862" w14:textId="77777777" w:rsidR="0071621E" w:rsidRPr="0071621E" w:rsidRDefault="0071621E" w:rsidP="00716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На 01 января 2023 года численность учащихся детской школы искусств </w:t>
      </w:r>
      <w:r w:rsidR="00E87E24">
        <w:rPr>
          <w:rFonts w:ascii="Times New Roman" w:eastAsia="Times New Roman" w:hAnsi="Times New Roman" w:cs="Times New Roman"/>
          <w:sz w:val="28"/>
          <w:szCs w:val="28"/>
        </w:rPr>
        <w:t xml:space="preserve">«Ренессанс»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>стабильна и составляет 100 человек. За период реализации Программы доля работающих в отрасли специалистов с высшим образованием увеличивается и на 01 января 2023 года составляет 64 процента.</w:t>
      </w:r>
    </w:p>
    <w:p w14:paraId="0F8253D7" w14:textId="77777777" w:rsidR="0071621E" w:rsidRPr="0071621E" w:rsidRDefault="0071621E" w:rsidP="007162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В то же время, несмотря на предпринимаемые усилия, остались нерешенными проблемы:</w:t>
      </w:r>
    </w:p>
    <w:p w14:paraId="15D72996" w14:textId="77777777" w:rsidR="0071621E" w:rsidRPr="0071621E" w:rsidRDefault="0071621E" w:rsidP="007162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снижается обеспеченность библиотечными фондами на 1 жителя округа;</w:t>
      </w:r>
    </w:p>
    <w:p w14:paraId="7A632818" w14:textId="77777777" w:rsidR="0071621E" w:rsidRPr="0071621E" w:rsidRDefault="0071621E" w:rsidP="0071621E">
      <w:pPr>
        <w:tabs>
          <w:tab w:val="left" w:pos="720"/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муниципальная сеть учреждений культуры по-прежнему нуждается в государственной поддержке, поскольку в силу особенностей </w:t>
      </w:r>
      <w:r w:rsidR="0026761C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округа, не высокой платежеспособности населения, отсутствия альтернативных поставщиков неприбыльных социальных услуг для отдельных категорий граждан она остается основным производителем услуг культуры и социально ориентированного досуга для жителей. Одновременно конкурировать с коммерческими формами организации досуга традиционным учреждениям крайне сложно из-за неудовлетворительного состояния материально-технической базы, препятствующей росту посещаемости населением, прежде всего молодежью, муниципальных учреждений культуры. Молодежь для получения некоторых видов услуг в сфере организации досуга выезжает 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br/>
        <w:t>в города Нижний Тагил, Екатеринбург.</w:t>
      </w:r>
    </w:p>
    <w:p w14:paraId="4906214C" w14:textId="77777777" w:rsidR="0071621E" w:rsidRPr="0071621E" w:rsidRDefault="0071621E" w:rsidP="007162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Итогом реализации муниципальной программы «Развитие культуры в Верхнесалдинском </w:t>
      </w:r>
      <w:r w:rsidR="0026761C">
        <w:rPr>
          <w:rFonts w:ascii="Times New Roman" w:eastAsia="Times New Roman" w:hAnsi="Times New Roman" w:cs="Times New Roman"/>
          <w:sz w:val="28"/>
          <w:szCs w:val="28"/>
        </w:rPr>
        <w:t>муниципальном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округе</w:t>
      </w:r>
      <w:r w:rsidR="0026761C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>» (далее – Программа) станет достижение качественно нового уровня предоставления услуг в области культуры.</w:t>
      </w:r>
    </w:p>
    <w:p w14:paraId="0B382EC3" w14:textId="77777777" w:rsidR="0071621E" w:rsidRPr="0071621E" w:rsidRDefault="0071621E" w:rsidP="007162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Реализация Программы позволит:</w:t>
      </w:r>
    </w:p>
    <w:p w14:paraId="0566B3A1" w14:textId="77777777" w:rsidR="0071621E" w:rsidRPr="0071621E" w:rsidRDefault="0071621E" w:rsidP="007162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обеспечить развитие культурно-досуговых учреждений культуры;</w:t>
      </w:r>
    </w:p>
    <w:p w14:paraId="5005D139" w14:textId="77777777" w:rsidR="0071621E" w:rsidRPr="0071621E" w:rsidRDefault="0071621E" w:rsidP="007162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содействовать повышению качества работы муниципальных библиотек, внедрению в практику работы библиотек прогрессивных форм работы на основе новых технологий;</w:t>
      </w:r>
    </w:p>
    <w:p w14:paraId="0A385838" w14:textId="77777777" w:rsidR="0071621E" w:rsidRPr="0071621E" w:rsidRDefault="0071621E" w:rsidP="007162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содействовать формированию системы продвижения одаренных детей, инициативной и талантливой молодежи;</w:t>
      </w:r>
    </w:p>
    <w:p w14:paraId="2E9D0E06" w14:textId="77777777" w:rsidR="0071621E" w:rsidRPr="0071621E" w:rsidRDefault="0071621E" w:rsidP="007162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укрепить материально-техническую базу муниципальных учреждений культуры, учреждений дополнительного образования детей;</w:t>
      </w:r>
    </w:p>
    <w:p w14:paraId="5A2FC010" w14:textId="77777777" w:rsidR="0071621E" w:rsidRPr="0071621E" w:rsidRDefault="0071621E" w:rsidP="007162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повысить информированность населения о последствиях рискованного поведения и возможностях сохранения здоровья;</w:t>
      </w:r>
    </w:p>
    <w:p w14:paraId="74E81561" w14:textId="77777777" w:rsidR="0071621E" w:rsidRPr="0071621E" w:rsidRDefault="0071621E" w:rsidP="007162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создать благоприятные условия для организации мероприятий более высокого уровня в </w:t>
      </w:r>
      <w:r w:rsidR="0026761C">
        <w:rPr>
          <w:rFonts w:ascii="Times New Roman" w:eastAsia="Times New Roman" w:hAnsi="Times New Roman" w:cs="Times New Roman"/>
          <w:sz w:val="28"/>
          <w:szCs w:val="28"/>
        </w:rPr>
        <w:t>муниципальном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округе;</w:t>
      </w:r>
    </w:p>
    <w:p w14:paraId="068915D7" w14:textId="77777777" w:rsidR="0071621E" w:rsidRPr="0071621E" w:rsidRDefault="0071621E" w:rsidP="007162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расширить доступ жителей района к традиционным культурным ценностям;</w:t>
      </w:r>
    </w:p>
    <w:p w14:paraId="54178649" w14:textId="77777777" w:rsidR="0071621E" w:rsidRPr="0071621E" w:rsidRDefault="0071621E" w:rsidP="007162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сохранить и развить разнообразные виды и формы традиционного народного творчества;</w:t>
      </w:r>
    </w:p>
    <w:p w14:paraId="25878CAB" w14:textId="77777777" w:rsidR="0071621E" w:rsidRPr="0071621E" w:rsidRDefault="0071621E" w:rsidP="007162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развить потенциал населения путем самореализации в творческой деятельности через участие в выставках декоративно-прикладного творчества, фестивалях, праздниках;</w:t>
      </w:r>
    </w:p>
    <w:p w14:paraId="5C2C300C" w14:textId="77777777" w:rsidR="0071621E" w:rsidRPr="0071621E" w:rsidRDefault="0071621E" w:rsidP="007162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содействовать социальной адаптации людей с ограниченными возможностями, детей-сирот и детей, оставшихся без попечения родителей;</w:t>
      </w:r>
    </w:p>
    <w:p w14:paraId="263C117B" w14:textId="77777777" w:rsidR="0071621E" w:rsidRPr="0071621E" w:rsidRDefault="0071621E" w:rsidP="007162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развить социальную активность личности путем получения дополнительных профессиональных навыков через освоение новых и традиционных технологий народного творчества и изготовление сувенирной продукции к знаменательным датам, мероприятиям и праздникам;</w:t>
      </w:r>
    </w:p>
    <w:p w14:paraId="69775C58" w14:textId="77777777" w:rsidR="0071621E" w:rsidRPr="0071621E" w:rsidRDefault="0071621E" w:rsidP="007162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расширить представления и знания широкого круга жителей </w:t>
      </w:r>
      <w:r w:rsidR="0026761C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округа о народных, государственных праздниках;</w:t>
      </w:r>
    </w:p>
    <w:p w14:paraId="231E92CF" w14:textId="77777777" w:rsidR="0071621E" w:rsidRPr="0071621E" w:rsidRDefault="0071621E" w:rsidP="007162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популяризировать музейный продукт посредством мероприятий массового характера, в том числе экскурсионной и просветительской направленности.</w:t>
      </w:r>
    </w:p>
    <w:p w14:paraId="66F2C5D2" w14:textId="77777777" w:rsidR="0071621E" w:rsidRPr="0071621E" w:rsidRDefault="0071621E" w:rsidP="0071621E">
      <w:pPr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lastRenderedPageBreak/>
        <w:t>На решение задач и достижение целей Программы могут оказать влияние внутренние и внешние риски.</w:t>
      </w:r>
    </w:p>
    <w:p w14:paraId="0A9BF317" w14:textId="77777777" w:rsidR="0071621E" w:rsidRPr="0071621E" w:rsidRDefault="0071621E" w:rsidP="0071621E">
      <w:pPr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К внутренним рискам относится длительный срок реализации Программы.</w:t>
      </w:r>
    </w:p>
    <w:p w14:paraId="1BC97F1E" w14:textId="77777777" w:rsidR="0071621E" w:rsidRPr="0071621E" w:rsidRDefault="0071621E" w:rsidP="0071621E">
      <w:pPr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Внешними рисками являются:</w:t>
      </w:r>
    </w:p>
    <w:p w14:paraId="1C1E597F" w14:textId="77777777" w:rsidR="0071621E" w:rsidRPr="0071621E" w:rsidRDefault="0071621E" w:rsidP="0071621E">
      <w:pPr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1) возможности снижения темпов экономического роста, усиление инфляции; </w:t>
      </w:r>
    </w:p>
    <w:p w14:paraId="535C2E6F" w14:textId="77777777" w:rsidR="0071621E" w:rsidRPr="0071621E" w:rsidRDefault="0071621E" w:rsidP="0071621E">
      <w:pPr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2) несовершенство нормативно-правового регулирования отдельных вопросов культурной и финансово-экономической деятельности;</w:t>
      </w:r>
    </w:p>
    <w:p w14:paraId="126E353D" w14:textId="77777777" w:rsidR="0071621E" w:rsidRPr="0071621E" w:rsidRDefault="0071621E" w:rsidP="0071621E">
      <w:pPr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3) финансовые риски, связанные с сокращением финансирования расходов по Программе вследствие </w:t>
      </w:r>
      <w:proofErr w:type="gramStart"/>
      <w:r w:rsidRPr="0071621E">
        <w:rPr>
          <w:rFonts w:ascii="Times New Roman" w:eastAsia="Times New Roman" w:hAnsi="Times New Roman" w:cs="Times New Roman"/>
          <w:sz w:val="28"/>
          <w:szCs w:val="28"/>
        </w:rPr>
        <w:t>возникновения  бюджетного</w:t>
      </w:r>
      <w:proofErr w:type="gramEnd"/>
      <w:r w:rsidRPr="0071621E">
        <w:rPr>
          <w:rFonts w:ascii="Times New Roman" w:eastAsia="Times New Roman" w:hAnsi="Times New Roman" w:cs="Times New Roman"/>
          <w:sz w:val="28"/>
          <w:szCs w:val="28"/>
        </w:rPr>
        <w:t xml:space="preserve"> дефицита.</w:t>
      </w:r>
    </w:p>
    <w:p w14:paraId="28FD21A1" w14:textId="77777777" w:rsidR="0071621E" w:rsidRPr="0071621E" w:rsidRDefault="0071621E" w:rsidP="0071621E">
      <w:pPr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Внешние риски могут оказать существенное влияние на перспективы, объем и полноту реализации программных мероприятий, в связи с чем в процессе реализации Программы необходимо своевременное внесение соответствующих изменений в объемы и сроки реализации запланированных мероприятий.</w:t>
      </w:r>
    </w:p>
    <w:p w14:paraId="11FFE75F" w14:textId="77777777" w:rsidR="00CF4D71" w:rsidRPr="00CF4D71" w:rsidRDefault="0071621E" w:rsidP="0071621E">
      <w:pPr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21E">
        <w:rPr>
          <w:rFonts w:ascii="Times New Roman" w:eastAsia="Times New Roman" w:hAnsi="Times New Roman" w:cs="Times New Roman"/>
          <w:sz w:val="28"/>
          <w:szCs w:val="28"/>
        </w:rPr>
        <w:t>Управление внешними рисками должно осуществляться через систематическое проведение комплексного анализа внешней и внутренней среды с дальнейшим пересмотром критериев оценки и отбора мероприятий Программы, совершенствование механизмов ее реализации, оперативное внесение изменений в Программу, нивелирующих или снижающих воздействие негативных факторов на выполнение целевых показателей.</w:t>
      </w:r>
    </w:p>
    <w:p w14:paraId="215BDEBC" w14:textId="77777777" w:rsidR="00CF4D71" w:rsidRPr="00CF4D71" w:rsidRDefault="00CF4D71" w:rsidP="00802D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7CA71D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2. Цели и задачи, </w:t>
      </w:r>
    </w:p>
    <w:p w14:paraId="3523F50D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b/>
          <w:sz w:val="28"/>
          <w:szCs w:val="28"/>
        </w:rPr>
        <w:t>целевые показатели реализации Программы</w:t>
      </w:r>
    </w:p>
    <w:p w14:paraId="3F7CD4AE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F7F2B3" w14:textId="77777777" w:rsidR="00CF4D71" w:rsidRDefault="00CF4D71" w:rsidP="00802D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sz w:val="28"/>
          <w:szCs w:val="28"/>
        </w:rPr>
        <w:t>Основная цель, до</w:t>
      </w:r>
      <w:r w:rsidR="00816199">
        <w:rPr>
          <w:rFonts w:ascii="Times New Roman" w:eastAsia="Times New Roman" w:hAnsi="Times New Roman" w:cs="Times New Roman"/>
          <w:sz w:val="28"/>
          <w:szCs w:val="28"/>
        </w:rPr>
        <w:t xml:space="preserve">стижение которой предусмотрена </w:t>
      </w:r>
      <w:r w:rsidRPr="00CF4D71">
        <w:rPr>
          <w:rFonts w:ascii="Times New Roman" w:eastAsia="Times New Roman" w:hAnsi="Times New Roman" w:cs="Times New Roman"/>
          <w:sz w:val="28"/>
          <w:szCs w:val="28"/>
        </w:rPr>
        <w:t xml:space="preserve">Программой, а также показатели, характеризующие реализацию Программы, представлены </w:t>
      </w:r>
      <w:r w:rsidR="00816199">
        <w:rPr>
          <w:rFonts w:ascii="Times New Roman" w:eastAsia="Times New Roman" w:hAnsi="Times New Roman" w:cs="Times New Roman"/>
          <w:sz w:val="28"/>
          <w:szCs w:val="28"/>
        </w:rPr>
        <w:br/>
      </w:r>
      <w:r w:rsidRPr="00CF4D7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C90E2B">
        <w:rPr>
          <w:rFonts w:ascii="Times New Roman" w:eastAsia="Times New Roman" w:hAnsi="Times New Roman" w:cs="Times New Roman"/>
          <w:sz w:val="28"/>
          <w:szCs w:val="28"/>
        </w:rPr>
        <w:t>п</w:t>
      </w:r>
      <w:hyperlink r:id="rId9" w:history="1">
        <w:r w:rsidRPr="00CF4D71">
          <w:rPr>
            <w:rFonts w:ascii="Times New Roman" w:eastAsia="Times New Roman" w:hAnsi="Times New Roman" w:cs="Times New Roman"/>
            <w:sz w:val="28"/>
            <w:szCs w:val="28"/>
          </w:rPr>
          <w:t xml:space="preserve">риложении № </w:t>
        </w:r>
      </w:hyperlink>
      <w:r w:rsidRPr="00CF4D71">
        <w:rPr>
          <w:rFonts w:ascii="Times New Roman" w:eastAsia="Times New Roman" w:hAnsi="Times New Roman" w:cs="Times New Roman"/>
          <w:sz w:val="28"/>
          <w:szCs w:val="28"/>
        </w:rPr>
        <w:t>1 к настоящей Программе.</w:t>
      </w:r>
    </w:p>
    <w:p w14:paraId="6D268E8C" w14:textId="77777777" w:rsidR="00816199" w:rsidRPr="00CF4D71" w:rsidRDefault="00816199" w:rsidP="00802D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0BB">
        <w:rPr>
          <w:rFonts w:ascii="Times New Roman" w:eastAsia="Times New Roman" w:hAnsi="Times New Roman" w:cs="Times New Roman"/>
          <w:sz w:val="28"/>
          <w:szCs w:val="28"/>
        </w:rPr>
        <w:t xml:space="preserve">Расчет целевых показателей </w:t>
      </w:r>
      <w:r w:rsidR="00DF28DB" w:rsidRPr="007120BB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7120BB">
        <w:rPr>
          <w:rFonts w:ascii="Times New Roman" w:eastAsia="Times New Roman" w:hAnsi="Times New Roman" w:cs="Times New Roman"/>
          <w:sz w:val="28"/>
          <w:szCs w:val="28"/>
        </w:rPr>
        <w:t xml:space="preserve"> программы производится в соответствии с методикой расчета целевых показателей </w:t>
      </w:r>
      <w:r w:rsidR="00DF28DB" w:rsidRPr="007120B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</w:t>
      </w:r>
      <w:r w:rsidRPr="007120BB">
        <w:rPr>
          <w:rFonts w:ascii="Times New Roman" w:eastAsia="Times New Roman" w:hAnsi="Times New Roman" w:cs="Times New Roman"/>
          <w:sz w:val="28"/>
          <w:szCs w:val="28"/>
        </w:rPr>
        <w:t xml:space="preserve">программы, приведенной в приложении </w:t>
      </w:r>
      <w:r w:rsidR="00DF28DB" w:rsidRPr="007120BB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883B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20BB" w:rsidRPr="007120BB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120BB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DF28DB" w:rsidRPr="007120BB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7120BB">
        <w:rPr>
          <w:rFonts w:ascii="Times New Roman" w:eastAsia="Times New Roman" w:hAnsi="Times New Roman" w:cs="Times New Roman"/>
          <w:sz w:val="28"/>
          <w:szCs w:val="28"/>
        </w:rPr>
        <w:t xml:space="preserve"> программе.</w:t>
      </w:r>
    </w:p>
    <w:p w14:paraId="7B3782AC" w14:textId="77777777" w:rsidR="00CF4D71" w:rsidRPr="00CF4D71" w:rsidRDefault="00CF4D71" w:rsidP="00802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sz w:val="28"/>
          <w:szCs w:val="28"/>
        </w:rPr>
        <w:t xml:space="preserve">Основной задачей сегодня является обеспечение доступа и качества услуг, оказываемых населению в сфере культуры и дополнительного образования в сфере культуры с целью духовно-нравственного развития, реализации творческого потенциала жителей Верхнесалдинского </w:t>
      </w:r>
      <w:r w:rsidR="0026761C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CF4D7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26761C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CF4D7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B9CFD64" w14:textId="77777777" w:rsidR="00CF4D71" w:rsidRPr="00CF4D71" w:rsidRDefault="00CF4D71" w:rsidP="00802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sz w:val="28"/>
          <w:szCs w:val="28"/>
        </w:rPr>
        <w:t>Программа «Развитие культуры в Ве</w:t>
      </w:r>
      <w:r w:rsidR="00D87B2B">
        <w:rPr>
          <w:rFonts w:ascii="Times New Roman" w:eastAsia="Times New Roman" w:hAnsi="Times New Roman" w:cs="Times New Roman"/>
          <w:sz w:val="28"/>
          <w:szCs w:val="28"/>
        </w:rPr>
        <w:t xml:space="preserve">рхнесалдинском </w:t>
      </w:r>
      <w:r w:rsidR="0026761C">
        <w:rPr>
          <w:rFonts w:ascii="Times New Roman" w:eastAsia="Times New Roman" w:hAnsi="Times New Roman" w:cs="Times New Roman"/>
          <w:sz w:val="28"/>
          <w:szCs w:val="28"/>
        </w:rPr>
        <w:t>муниципальном</w:t>
      </w:r>
      <w:r w:rsidR="00D87B2B">
        <w:rPr>
          <w:rFonts w:ascii="Times New Roman" w:eastAsia="Times New Roman" w:hAnsi="Times New Roman" w:cs="Times New Roman"/>
          <w:sz w:val="28"/>
          <w:szCs w:val="28"/>
        </w:rPr>
        <w:t xml:space="preserve"> округе</w:t>
      </w:r>
      <w:r w:rsidR="0026761C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CF4D71">
        <w:rPr>
          <w:rFonts w:ascii="Times New Roman" w:eastAsia="Times New Roman" w:hAnsi="Times New Roman" w:cs="Times New Roman"/>
          <w:sz w:val="28"/>
          <w:szCs w:val="28"/>
        </w:rPr>
        <w:t xml:space="preserve">» представляет собой выбор оптимальных путей и способов обеспечения устойчивого и динамичного развития культуры в округе, выравнивания возможностей участия населения в культурной жизни города </w:t>
      </w:r>
      <w:r w:rsidR="00A72564">
        <w:rPr>
          <w:rFonts w:ascii="Times New Roman" w:eastAsia="Times New Roman" w:hAnsi="Times New Roman" w:cs="Times New Roman"/>
          <w:sz w:val="28"/>
          <w:szCs w:val="28"/>
        </w:rPr>
        <w:br/>
      </w:r>
      <w:r w:rsidRPr="00CF4D71">
        <w:rPr>
          <w:rFonts w:ascii="Times New Roman" w:eastAsia="Times New Roman" w:hAnsi="Times New Roman" w:cs="Times New Roman"/>
          <w:sz w:val="28"/>
          <w:szCs w:val="28"/>
        </w:rPr>
        <w:t>и повышения привлекательности услуг, оказываемых муниципальными учреждениями культуры жителям.</w:t>
      </w:r>
    </w:p>
    <w:p w14:paraId="70B1B75F" w14:textId="77777777" w:rsidR="00CF4D71" w:rsidRPr="00CF4D71" w:rsidRDefault="00CF4D71" w:rsidP="00802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D4B3BE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b/>
          <w:sz w:val="28"/>
          <w:szCs w:val="28"/>
        </w:rPr>
        <w:t>Раздел 3. План мероприятий по выполнению Программы</w:t>
      </w:r>
    </w:p>
    <w:p w14:paraId="37006028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475BA2C" w14:textId="77777777" w:rsid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sz w:val="28"/>
          <w:szCs w:val="28"/>
        </w:rPr>
        <w:t>Для достижения цели Программы и выполнения поставленных задач разработан план мероприятий Программы.</w:t>
      </w:r>
      <w:r w:rsidR="006A7B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D71">
        <w:rPr>
          <w:rFonts w:ascii="Times New Roman" w:eastAsia="Times New Roman" w:hAnsi="Times New Roman" w:cs="Times New Roman"/>
          <w:sz w:val="28"/>
          <w:szCs w:val="28"/>
        </w:rPr>
        <w:t>Перечень мероприятий Программы по направлениям с указанием годовых размеров расходов по источникам финансирования, а также взаимосвязь с показателями, на достижение которых направлены мероприятия, приведены в приложении № 2 к Программе.</w:t>
      </w:r>
    </w:p>
    <w:p w14:paraId="5373E314" w14:textId="77777777" w:rsidR="008C1BC0" w:rsidRPr="008C1BC0" w:rsidRDefault="00DC1685" w:rsidP="008C1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8C1BC0" w:rsidRPr="008C1BC0">
        <w:rPr>
          <w:rFonts w:ascii="Times New Roman" w:eastAsia="Times New Roman" w:hAnsi="Times New Roman" w:cs="Times New Roman"/>
          <w:sz w:val="28"/>
          <w:szCs w:val="28"/>
        </w:rPr>
        <w:t xml:space="preserve">сполнителем Программы является отдел по социальной сфере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8C1BC0" w:rsidRPr="008C1BC0">
        <w:rPr>
          <w:rFonts w:ascii="Times New Roman" w:eastAsia="Times New Roman" w:hAnsi="Times New Roman" w:cs="Times New Roman"/>
          <w:sz w:val="28"/>
          <w:szCs w:val="28"/>
        </w:rPr>
        <w:t>и культуре.</w:t>
      </w:r>
    </w:p>
    <w:p w14:paraId="1FDB5FD8" w14:textId="77777777" w:rsidR="008C1BC0" w:rsidRPr="008C1BC0" w:rsidRDefault="00DC1685" w:rsidP="008C1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8C1BC0" w:rsidRPr="008C1BC0">
        <w:rPr>
          <w:rFonts w:ascii="Times New Roman" w:eastAsia="Times New Roman" w:hAnsi="Times New Roman" w:cs="Times New Roman"/>
          <w:sz w:val="28"/>
          <w:szCs w:val="28"/>
        </w:rPr>
        <w:t>сполнитель Программы:</w:t>
      </w:r>
    </w:p>
    <w:p w14:paraId="3DF89253" w14:textId="77777777" w:rsidR="008C1BC0" w:rsidRPr="008C1BC0" w:rsidRDefault="008C1BC0" w:rsidP="008C1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BC0">
        <w:rPr>
          <w:rFonts w:ascii="Times New Roman" w:eastAsia="Times New Roman" w:hAnsi="Times New Roman" w:cs="Times New Roman"/>
          <w:sz w:val="28"/>
          <w:szCs w:val="28"/>
        </w:rPr>
        <w:t>осуществляет текущее управление реализацией муниципальной Программы;</w:t>
      </w:r>
    </w:p>
    <w:p w14:paraId="04123E1E" w14:textId="77777777" w:rsidR="008C1BC0" w:rsidRPr="008C1BC0" w:rsidRDefault="008C1BC0" w:rsidP="008C1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BC0">
        <w:rPr>
          <w:rFonts w:ascii="Times New Roman" w:eastAsia="Times New Roman" w:hAnsi="Times New Roman" w:cs="Times New Roman"/>
          <w:sz w:val="28"/>
          <w:szCs w:val="28"/>
        </w:rPr>
        <w:t>обеспечивает разработку, реализацию и утверждение муниципальной Программы, внесение изменений в Программу;</w:t>
      </w:r>
    </w:p>
    <w:p w14:paraId="4AE5AEB5" w14:textId="77777777" w:rsidR="008C1BC0" w:rsidRPr="008C1BC0" w:rsidRDefault="008C1BC0" w:rsidP="008C1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BC0">
        <w:rPr>
          <w:rFonts w:ascii="Times New Roman" w:eastAsia="Times New Roman" w:hAnsi="Times New Roman" w:cs="Times New Roman"/>
          <w:sz w:val="28"/>
          <w:szCs w:val="28"/>
        </w:rPr>
        <w:t>обеспечивает достижение целей и задач, предусмотренных Программой, утвержденных значений целевых показателей;</w:t>
      </w:r>
    </w:p>
    <w:p w14:paraId="686C3D3A" w14:textId="77777777" w:rsidR="008C1BC0" w:rsidRPr="008C1BC0" w:rsidRDefault="008C1BC0" w:rsidP="008C1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BC0">
        <w:rPr>
          <w:rFonts w:ascii="Times New Roman" w:eastAsia="Times New Roman" w:hAnsi="Times New Roman" w:cs="Times New Roman"/>
          <w:sz w:val="28"/>
          <w:szCs w:val="28"/>
        </w:rPr>
        <w:t>осуществляет мониторинг реализации Программы;</w:t>
      </w:r>
    </w:p>
    <w:p w14:paraId="1B75D45B" w14:textId="77777777" w:rsidR="008C1BC0" w:rsidRPr="008C1BC0" w:rsidRDefault="008C1BC0" w:rsidP="008C1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BC0">
        <w:rPr>
          <w:rFonts w:ascii="Times New Roman" w:eastAsia="Times New Roman" w:hAnsi="Times New Roman" w:cs="Times New Roman"/>
          <w:sz w:val="28"/>
          <w:szCs w:val="28"/>
        </w:rPr>
        <w:t>формирует отчеты о реализации Программы;</w:t>
      </w:r>
    </w:p>
    <w:p w14:paraId="12606B52" w14:textId="77777777" w:rsidR="008C1BC0" w:rsidRDefault="008C1BC0" w:rsidP="008C1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BC0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эффективное использование средств бюджета </w:t>
      </w:r>
      <w:r w:rsidR="0026761C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8C1BC0">
        <w:rPr>
          <w:rFonts w:ascii="Times New Roman" w:eastAsia="Times New Roman" w:hAnsi="Times New Roman" w:cs="Times New Roman"/>
          <w:sz w:val="28"/>
          <w:szCs w:val="28"/>
        </w:rPr>
        <w:t xml:space="preserve"> округа, выделяемых на ре</w:t>
      </w:r>
      <w:r w:rsidR="00027854">
        <w:rPr>
          <w:rFonts w:ascii="Times New Roman" w:eastAsia="Times New Roman" w:hAnsi="Times New Roman" w:cs="Times New Roman"/>
          <w:sz w:val="28"/>
          <w:szCs w:val="28"/>
        </w:rPr>
        <w:t>ализацию Программы;</w:t>
      </w:r>
    </w:p>
    <w:p w14:paraId="1801EE7A" w14:textId="77777777" w:rsidR="00027854" w:rsidRPr="00027854" w:rsidRDefault="00027854" w:rsidP="000278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854">
        <w:rPr>
          <w:rFonts w:ascii="Times New Roman" w:eastAsia="Times New Roman" w:hAnsi="Times New Roman" w:cs="Times New Roman"/>
          <w:sz w:val="28"/>
          <w:szCs w:val="28"/>
        </w:rPr>
        <w:t>обеспечивает исполнение показателей региональных проектов «Создание условий для реализации творческого потенциала нации («Творческие люди»)», «Обеспечение качественно нового уровня развития инфраструктуры культуры («Культурная среда»)», «Цифровизация услуг и формирование информационного пространства в сфере культуры («Цифровая культура»).</w:t>
      </w:r>
    </w:p>
    <w:p w14:paraId="1D266EF4" w14:textId="77777777" w:rsidR="00027854" w:rsidRPr="008C1BC0" w:rsidRDefault="00027854" w:rsidP="000278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854">
        <w:rPr>
          <w:rFonts w:ascii="Times New Roman" w:eastAsia="Times New Roman" w:hAnsi="Times New Roman" w:cs="Times New Roman"/>
          <w:sz w:val="28"/>
          <w:szCs w:val="28"/>
        </w:rPr>
        <w:t xml:space="preserve">В целях обеспечения стабильной работы муниципальных учреждений, возможности направления расходов на социально значимые мероприятия и снижения налоговой нагрузки муниципальным учреждениям, созданным </w:t>
      </w:r>
      <w:r w:rsidR="0026761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27854">
        <w:rPr>
          <w:rFonts w:ascii="Times New Roman" w:eastAsia="Times New Roman" w:hAnsi="Times New Roman" w:cs="Times New Roman"/>
          <w:sz w:val="28"/>
          <w:szCs w:val="28"/>
        </w:rPr>
        <w:t xml:space="preserve">дминистрацией Верхнесалдинского </w:t>
      </w:r>
      <w:r w:rsidR="0026761C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027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027854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2676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7854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027854">
        <w:rPr>
          <w:rFonts w:ascii="Times New Roman" w:eastAsia="Times New Roman" w:hAnsi="Times New Roman" w:cs="Times New Roman"/>
          <w:sz w:val="28"/>
          <w:szCs w:val="28"/>
        </w:rPr>
        <w:t xml:space="preserve"> финансируемых из местного бюджета, предоставляются льготы по земельному налогу в отношении земельных участков, служащих для выполнения возложенных на учреждения </w:t>
      </w:r>
      <w:r w:rsidRPr="00E276A6">
        <w:rPr>
          <w:rFonts w:ascii="Times New Roman" w:eastAsia="Times New Roman" w:hAnsi="Times New Roman" w:cs="Times New Roman"/>
          <w:sz w:val="28"/>
          <w:szCs w:val="28"/>
        </w:rPr>
        <w:t xml:space="preserve">функций. В рамках реализации муниципальной программы «Развитие культуры в Верхнесалдинском </w:t>
      </w:r>
      <w:r w:rsidR="0026761C" w:rsidRPr="00E276A6">
        <w:rPr>
          <w:rFonts w:ascii="Times New Roman" w:eastAsia="Times New Roman" w:hAnsi="Times New Roman" w:cs="Times New Roman"/>
          <w:sz w:val="28"/>
          <w:szCs w:val="28"/>
        </w:rPr>
        <w:t>муниципальном</w:t>
      </w:r>
      <w:r w:rsidRPr="00E276A6">
        <w:rPr>
          <w:rFonts w:ascii="Times New Roman" w:eastAsia="Times New Roman" w:hAnsi="Times New Roman" w:cs="Times New Roman"/>
          <w:sz w:val="28"/>
          <w:szCs w:val="28"/>
        </w:rPr>
        <w:t xml:space="preserve"> округе</w:t>
      </w:r>
      <w:r w:rsidR="0026761C" w:rsidRPr="00E276A6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E276A6">
        <w:rPr>
          <w:rFonts w:ascii="Times New Roman" w:eastAsia="Times New Roman" w:hAnsi="Times New Roman" w:cs="Times New Roman"/>
          <w:sz w:val="28"/>
          <w:szCs w:val="28"/>
        </w:rPr>
        <w:t>» получателями налоговых льгот являются 4 учреждения. Сведения об</w:t>
      </w:r>
      <w:r w:rsidRPr="00027854">
        <w:rPr>
          <w:rFonts w:ascii="Times New Roman" w:eastAsia="Times New Roman" w:hAnsi="Times New Roman" w:cs="Times New Roman"/>
          <w:sz w:val="28"/>
          <w:szCs w:val="28"/>
        </w:rPr>
        <w:t xml:space="preserve"> объемах налоговых льгот представлены в приложении № 3 к Программе</w:t>
      </w:r>
    </w:p>
    <w:p w14:paraId="667B35B2" w14:textId="77777777" w:rsidR="00CF4D71" w:rsidRPr="00BE1CEF" w:rsidRDefault="00CF4D71" w:rsidP="00802D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C7CA34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b/>
          <w:sz w:val="28"/>
          <w:szCs w:val="28"/>
        </w:rPr>
        <w:t>Раздел 4. Межбюджетные трансферты</w:t>
      </w:r>
    </w:p>
    <w:p w14:paraId="4EA4ECE1" w14:textId="77777777" w:rsidR="00CF4D71" w:rsidRP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20523A" w14:textId="77777777" w:rsid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28DB">
        <w:rPr>
          <w:rFonts w:ascii="Times New Roman" w:eastAsia="Times New Roman" w:hAnsi="Times New Roman" w:cs="Times New Roman"/>
          <w:sz w:val="28"/>
          <w:szCs w:val="28"/>
        </w:rPr>
        <w:t>При реализации Программы планируются следующие межбюджетные трансферты:</w:t>
      </w:r>
    </w:p>
    <w:p w14:paraId="7AFF306A" w14:textId="77777777" w:rsidR="008334FE" w:rsidRDefault="008334FE" w:rsidP="00802D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34FE">
        <w:rPr>
          <w:rFonts w:ascii="Times New Roman" w:eastAsia="Times New Roman" w:hAnsi="Times New Roman" w:cs="Times New Roman"/>
          <w:sz w:val="28"/>
          <w:szCs w:val="28"/>
        </w:rPr>
        <w:t>субсиди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334FE">
        <w:rPr>
          <w:rFonts w:ascii="Times New Roman" w:eastAsia="Times New Roman" w:hAnsi="Times New Roman" w:cs="Times New Roman"/>
          <w:sz w:val="28"/>
          <w:szCs w:val="28"/>
        </w:rPr>
        <w:t xml:space="preserve"> бюджетам муниципальных районов (городских округов), расположенных на территории Свердловской области, на оснащение кинотеатров необходимым оборудованием для осуществления кинопоказов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8334FE">
        <w:rPr>
          <w:rFonts w:ascii="Times New Roman" w:eastAsia="Times New Roman" w:hAnsi="Times New Roman" w:cs="Times New Roman"/>
          <w:sz w:val="28"/>
          <w:szCs w:val="28"/>
        </w:rPr>
        <w:t xml:space="preserve">с подготовленным субтитрированием и </w:t>
      </w:r>
      <w:proofErr w:type="spellStart"/>
      <w:r w:rsidRPr="008334FE">
        <w:rPr>
          <w:rFonts w:ascii="Times New Roman" w:eastAsia="Times New Roman" w:hAnsi="Times New Roman" w:cs="Times New Roman"/>
          <w:sz w:val="28"/>
          <w:szCs w:val="28"/>
        </w:rPr>
        <w:t>тифлокомментированием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AF15F4D" w14:textId="77777777" w:rsidR="008334FE" w:rsidRDefault="008334FE" w:rsidP="00802D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34FE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государственной поддержки в форме грантов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8334FE">
        <w:rPr>
          <w:rFonts w:ascii="Times New Roman" w:eastAsia="Times New Roman" w:hAnsi="Times New Roman" w:cs="Times New Roman"/>
          <w:sz w:val="28"/>
          <w:szCs w:val="28"/>
        </w:rPr>
        <w:t xml:space="preserve">на конкурсной основе коллективам самодеятельного народного творчества, </w:t>
      </w:r>
      <w:r w:rsidRPr="008334FE">
        <w:rPr>
          <w:rFonts w:ascii="Times New Roman" w:eastAsia="Times New Roman" w:hAnsi="Times New Roman" w:cs="Times New Roman"/>
          <w:sz w:val="28"/>
          <w:szCs w:val="28"/>
        </w:rPr>
        <w:lastRenderedPageBreak/>
        <w:t>работающим на бесплатной основе в муниципальных учреждениях культурно-досугового типа в Свердловской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8E1CC24" w14:textId="77777777" w:rsidR="008334FE" w:rsidRDefault="008334FE" w:rsidP="00802D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субсидия</w:t>
      </w:r>
      <w:r w:rsidRPr="008334FE">
        <w:rPr>
          <w:rFonts w:ascii="Times New Roman" w:eastAsia="Times New Roman" w:hAnsi="Times New Roman" w:cs="Times New Roman"/>
          <w:sz w:val="28"/>
          <w:szCs w:val="28"/>
        </w:rPr>
        <w:t xml:space="preserve"> из областного бюджета бюджетам муниципальных районов (городских округов), расположенных на территории Свердловской области, на информатизацию муниципальных библиотек, в том числе комплектование книжных фондов (включая приобретение электронных версий книг и приобретение (подписку) периодических изданий), приобретение компьютерного оборудования и лицензионного программного обеспечения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9613946" w14:textId="77777777" w:rsidR="008334FE" w:rsidRDefault="00E715F6" w:rsidP="00802D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15F6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государственной поддержки в форме грантов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E715F6">
        <w:rPr>
          <w:rFonts w:ascii="Times New Roman" w:eastAsia="Times New Roman" w:hAnsi="Times New Roman" w:cs="Times New Roman"/>
          <w:sz w:val="28"/>
          <w:szCs w:val="28"/>
        </w:rPr>
        <w:t>на конкурсной основе муниципальным общедоступным (публичным) библиотекам на создание модельной библиотеки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1DF151D" w14:textId="77777777" w:rsidR="00E715F6" w:rsidRDefault="00E715F6" w:rsidP="00E715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15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субсидии из областного бюджета на проведение ремонтных работ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E715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зданиях и помещениях, в которых размещаются муниципальные учреждения культуры, приведение в соответствие с требованиями пожарной безопасности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E715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санитарного законодательства и (или) оснащение таких учреждений специальным оборудованием, музыкальным оборудованием, инвентарем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E715F6">
        <w:rPr>
          <w:rFonts w:ascii="Times New Roman" w:eastAsia="Calibri" w:hAnsi="Times New Roman" w:cs="Times New Roman"/>
          <w:sz w:val="28"/>
          <w:szCs w:val="28"/>
          <w:lang w:eastAsia="en-US"/>
        </w:rPr>
        <w:t>и музыкальными инструментами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14:paraId="6639B57A" w14:textId="77777777" w:rsidR="00E715F6" w:rsidRPr="00CF4D71" w:rsidRDefault="00E715F6" w:rsidP="00E715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F4D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субсидии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из областного бюджета </w:t>
      </w:r>
      <w:r w:rsidRPr="00CF4D71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проведение </w:t>
      </w:r>
      <w:r w:rsidRPr="00CF4D71">
        <w:rPr>
          <w:rFonts w:ascii="Times New Roman" w:eastAsia="Calibri" w:hAnsi="Times New Roman" w:cs="Times New Roman"/>
          <w:sz w:val="28"/>
          <w:szCs w:val="28"/>
          <w:lang w:eastAsia="en-US"/>
        </w:rPr>
        <w:t>ремонт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ных работ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в</w:t>
      </w:r>
      <w:r w:rsidRPr="00CF4D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здани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ях</w:t>
      </w:r>
      <w:r w:rsidRPr="00CF4D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помещени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ях</w:t>
      </w:r>
      <w:r w:rsidRPr="00CF4D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в которых размещаются муниципальные </w:t>
      </w:r>
      <w:r w:rsidRPr="00E715F6">
        <w:rPr>
          <w:rFonts w:ascii="Times New Roman" w:eastAsia="Calibri" w:hAnsi="Times New Roman" w:cs="Times New Roman"/>
          <w:sz w:val="28"/>
          <w:szCs w:val="28"/>
          <w:lang w:eastAsia="en-US"/>
        </w:rPr>
        <w:t>детские школы искусств</w:t>
      </w:r>
      <w:r w:rsidRPr="00CF4D71">
        <w:rPr>
          <w:rFonts w:ascii="Times New Roman" w:eastAsia="Calibri" w:hAnsi="Times New Roman" w:cs="Times New Roman"/>
          <w:sz w:val="28"/>
          <w:szCs w:val="28"/>
          <w:lang w:eastAsia="en-US"/>
        </w:rPr>
        <w:t>, приведение в соответствие с требованиями пожарной безопасности и санитарного законодательства и (или) оснащение таких учреждений специальным оборудованием, музыкальным оборудованием, инвентарем и музыкальными инструментами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4EF3EF26" w14:textId="77777777" w:rsidR="00CF4D71" w:rsidRPr="00BE1CEF" w:rsidRDefault="00CF4D71" w:rsidP="0080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sub_5"/>
      <w:r w:rsidRPr="00BE1CEF">
        <w:rPr>
          <w:rFonts w:ascii="Times New Roman" w:eastAsia="Times New Roman" w:hAnsi="Times New Roman" w:cs="Times New Roman"/>
          <w:b/>
          <w:sz w:val="28"/>
          <w:szCs w:val="28"/>
        </w:rPr>
        <w:t>Под</w:t>
      </w:r>
      <w:hyperlink w:anchor="Par29" w:history="1">
        <w:r w:rsidRPr="00BE1CEF">
          <w:rPr>
            <w:rFonts w:ascii="Times New Roman" w:eastAsia="Times New Roman" w:hAnsi="Times New Roman" w:cs="Times New Roman"/>
            <w:b/>
            <w:sz w:val="28"/>
            <w:szCs w:val="28"/>
          </w:rPr>
          <w:t>программа</w:t>
        </w:r>
      </w:hyperlink>
      <w:r w:rsidR="001D5B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E1CEF">
        <w:rPr>
          <w:rFonts w:ascii="Times New Roman" w:eastAsia="Times New Roman" w:hAnsi="Times New Roman" w:cs="Times New Roman"/>
          <w:b/>
          <w:sz w:val="28"/>
          <w:szCs w:val="28"/>
        </w:rPr>
        <w:t>1</w:t>
      </w:r>
    </w:p>
    <w:p w14:paraId="7F2A6FE0" w14:textId="77777777" w:rsidR="00CF4D71" w:rsidRPr="00BE1CEF" w:rsidRDefault="00CF4D71" w:rsidP="0080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A12D3DF" w14:textId="77777777" w:rsidR="00CF4D71" w:rsidRPr="00CF4D71" w:rsidRDefault="00CF4D71" w:rsidP="0080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b/>
          <w:sz w:val="28"/>
          <w:szCs w:val="28"/>
        </w:rPr>
        <w:t>«Развитие культурно-досуговой деятельности, библиотечного, музейного дела и кинообслуживание населения» (далее – Подпрограмма 1)</w:t>
      </w:r>
    </w:p>
    <w:p w14:paraId="5F56D047" w14:textId="77777777" w:rsidR="00CF4D71" w:rsidRPr="00CF4D71" w:rsidRDefault="00CF4D71" w:rsidP="0080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810B76" w14:textId="77777777" w:rsidR="00CF4D71" w:rsidRPr="00CF4D71" w:rsidRDefault="00CF4D71" w:rsidP="0080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b/>
          <w:sz w:val="28"/>
          <w:szCs w:val="28"/>
        </w:rPr>
        <w:t>Раздел 1. Характеристика проблемы, с целью которой создается Подпрограмма 1</w:t>
      </w:r>
    </w:p>
    <w:p w14:paraId="11A17547" w14:textId="77777777" w:rsidR="00CF4D71" w:rsidRPr="00CF4D71" w:rsidRDefault="00CF4D71" w:rsidP="00802D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1CDC3D" w14:textId="77777777" w:rsidR="00CF4D71" w:rsidRPr="00CF4D71" w:rsidRDefault="00CF4D71" w:rsidP="00802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sz w:val="28"/>
          <w:szCs w:val="28"/>
        </w:rPr>
        <w:t>Несмотря на позитивную динамику развития сферы культуры, сохраняют актуальность проблемы, связанные с мотивацией населения к занятиям в клубных формированиях, получению социально-значимой, общественно</w:t>
      </w:r>
      <w:r w:rsidR="007120B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CF4D71">
        <w:rPr>
          <w:rFonts w:ascii="Times New Roman" w:eastAsia="Times New Roman" w:hAnsi="Times New Roman" w:cs="Times New Roman"/>
          <w:sz w:val="28"/>
          <w:szCs w:val="28"/>
        </w:rPr>
        <w:t xml:space="preserve">политической, образовательной, культурной информации, а также </w:t>
      </w:r>
      <w:r w:rsidR="007120BB">
        <w:rPr>
          <w:rFonts w:ascii="Times New Roman" w:eastAsia="Times New Roman" w:hAnsi="Times New Roman" w:cs="Times New Roman"/>
          <w:sz w:val="28"/>
          <w:szCs w:val="28"/>
        </w:rPr>
        <w:br/>
      </w:r>
      <w:r w:rsidRPr="00CF4D71">
        <w:rPr>
          <w:rFonts w:ascii="Times New Roman" w:eastAsia="Times New Roman" w:hAnsi="Times New Roman" w:cs="Times New Roman"/>
          <w:sz w:val="28"/>
          <w:szCs w:val="28"/>
        </w:rPr>
        <w:t>с доступностью и качеством муниципальных услуг, предоставляемых населению.</w:t>
      </w:r>
    </w:p>
    <w:p w14:paraId="4039F9E2" w14:textId="77777777" w:rsidR="00CF4D71" w:rsidRPr="00CF4D71" w:rsidRDefault="00CF4D71" w:rsidP="00802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sz w:val="28"/>
          <w:szCs w:val="28"/>
        </w:rPr>
        <w:t>Значимость и актуальность реализации обозначенных проблем требуют сбалансированного решения вопросов, связанных, с одной стороны, с сохранением и развитием культурного потенциала города, с другой стороны, с выбором и поддержкой приоритетных направлений, обеспечивающих улучшение качества, разнообразие и доступность муниципальных услуг, предоставляемых учреждениями культуры.</w:t>
      </w:r>
    </w:p>
    <w:p w14:paraId="0B343855" w14:textId="77777777" w:rsidR="00CF4D71" w:rsidRPr="00CF4D71" w:rsidRDefault="00CF4D71" w:rsidP="00802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bCs/>
          <w:sz w:val="28"/>
          <w:szCs w:val="28"/>
        </w:rPr>
        <w:t xml:space="preserve">В целях сохранения результатов деятельности учреждений культуры, придания нового импульса развитию культуры города, скорейшего внедрения в </w:t>
      </w:r>
      <w:r w:rsidRPr="00CF4D71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сферу культуры информационно-коммуникационных технологий, позволяющих сформировать инновационный подход к развитию отрасли, необходимо продолжить реализацию мер, направленных на эффективную деятельность учреждений культуры.</w:t>
      </w:r>
    </w:p>
    <w:p w14:paraId="6D61D790" w14:textId="77777777" w:rsidR="00CF4D71" w:rsidRPr="00CF4D71" w:rsidRDefault="00CF4D71" w:rsidP="00802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sz w:val="28"/>
          <w:szCs w:val="28"/>
        </w:rPr>
        <w:t>Необходимо улучшать материально-техническую базу учреждений, сделать объекты культуры и досуга более привлекательными и востребованными, муниципальные услуги, оказываемые учреждениями культуры детей населению города, соответствующими современным стандартам.</w:t>
      </w:r>
    </w:p>
    <w:p w14:paraId="5D97A27A" w14:textId="77777777" w:rsidR="00CF4D71" w:rsidRPr="00CF4D71" w:rsidRDefault="00CF4D71" w:rsidP="00802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sz w:val="28"/>
          <w:szCs w:val="28"/>
        </w:rPr>
        <w:t>Эта работа позволит привлечь большее количество горожан, прежде всего детей и молодежи, к занятиям творчеством, создаст дополнительные условия для удовлетворения эстетических и духовных потребностей населения.</w:t>
      </w:r>
    </w:p>
    <w:p w14:paraId="1D410334" w14:textId="77777777" w:rsidR="00CF4D71" w:rsidRPr="00CF4D71" w:rsidRDefault="00CF4D71" w:rsidP="00802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sz w:val="28"/>
          <w:szCs w:val="28"/>
        </w:rPr>
        <w:t xml:space="preserve">Сложность и разносторонность стоящих перед сферой культуры задач обуславливают необходимость дальнейшего применения </w:t>
      </w:r>
      <w:proofErr w:type="gramStart"/>
      <w:r w:rsidRPr="00CF4D71">
        <w:rPr>
          <w:rFonts w:ascii="Times New Roman" w:eastAsia="Times New Roman" w:hAnsi="Times New Roman" w:cs="Times New Roman"/>
          <w:sz w:val="28"/>
          <w:szCs w:val="28"/>
        </w:rPr>
        <w:t>программного  метода</w:t>
      </w:r>
      <w:proofErr w:type="gramEnd"/>
      <w:r w:rsidRPr="00CF4D7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224B668" w14:textId="77777777" w:rsidR="00CF4D71" w:rsidRPr="00CF4D71" w:rsidRDefault="00CF4D71" w:rsidP="00802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sz w:val="28"/>
          <w:szCs w:val="28"/>
        </w:rPr>
        <w:t>Программный метод позволит:</w:t>
      </w:r>
    </w:p>
    <w:p w14:paraId="3576AFCA" w14:textId="77777777" w:rsidR="00CF4D71" w:rsidRPr="00CF4D71" w:rsidRDefault="00CF4D71" w:rsidP="00802DB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  <w:r w:rsidRPr="00CF4D71">
        <w:rPr>
          <w:rFonts w:ascii="Times New Roman" w:eastAsia="SimSun" w:hAnsi="Times New Roman" w:cs="Times New Roman"/>
          <w:sz w:val="28"/>
          <w:szCs w:val="28"/>
          <w:lang w:eastAsia="zh-CN" w:bidi="hi-IN"/>
        </w:rPr>
        <w:t>сконцентрировать финансовые ресурсы на проведении наиболее значимых мероприятий, направленных на сохранение и обеспечение функционирования учреждений культуры;</w:t>
      </w:r>
    </w:p>
    <w:p w14:paraId="2542A377" w14:textId="77777777" w:rsidR="00CF4D71" w:rsidRPr="00CF4D71" w:rsidRDefault="00CF4D71" w:rsidP="00802DB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  <w:r w:rsidRPr="00CF4D71">
        <w:rPr>
          <w:rFonts w:ascii="Times New Roman" w:eastAsia="SimSun" w:hAnsi="Times New Roman" w:cs="Times New Roman"/>
          <w:sz w:val="28"/>
          <w:szCs w:val="28"/>
          <w:lang w:eastAsia="zh-CN" w:bidi="hi-IN"/>
        </w:rPr>
        <w:t>обеспечить адресность, последовательность, преемственность и контроль инвестирования средств бюджета Верхнесалдинского городского округа учреждениям культуры;</w:t>
      </w:r>
    </w:p>
    <w:p w14:paraId="0885BFDC" w14:textId="77777777" w:rsidR="00CF4D71" w:rsidRPr="00CF4D71" w:rsidRDefault="00CF4D71" w:rsidP="00802DB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  <w:r w:rsidRPr="00CF4D71">
        <w:rPr>
          <w:rFonts w:ascii="Times New Roman" w:eastAsia="SimSun" w:hAnsi="Times New Roman" w:cs="Times New Roman"/>
          <w:sz w:val="28"/>
          <w:szCs w:val="28"/>
          <w:lang w:eastAsia="zh-CN" w:bidi="hi-IN"/>
        </w:rPr>
        <w:t>внедрить инновационные технологии в работу учреждений культуры;</w:t>
      </w:r>
    </w:p>
    <w:p w14:paraId="0E1E142C" w14:textId="77777777" w:rsidR="00CF4D71" w:rsidRPr="00CF4D71" w:rsidRDefault="00CF4D71" w:rsidP="00802DB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  <w:r w:rsidRPr="00CF4D71">
        <w:rPr>
          <w:rFonts w:ascii="Times New Roman" w:eastAsia="SimSun" w:hAnsi="Times New Roman" w:cs="Times New Roman"/>
          <w:sz w:val="28"/>
          <w:szCs w:val="28"/>
          <w:lang w:eastAsia="zh-CN" w:bidi="hi-IN"/>
        </w:rPr>
        <w:t>создать условия для функционирования учреждений культуры, предпосылки их дальнейшего развития.</w:t>
      </w:r>
    </w:p>
    <w:bookmarkEnd w:id="2"/>
    <w:p w14:paraId="32F886C5" w14:textId="77777777" w:rsidR="00CF4D71" w:rsidRPr="00CF4D71" w:rsidRDefault="00CF4D71" w:rsidP="00802D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sz w:val="28"/>
          <w:szCs w:val="28"/>
        </w:rPr>
        <w:t>Подпрограмма закладывает основы оказания муниципальной поддержки в реализации программного планирования укрепления материально-технической базы учреждений культуры, возможностей систематической культурно-просветительской, культурно-досуговой и информационно-методической работы с охватом большего количества участников, что позволит рационально использовать имеющиеся ресурсы. Кроме того, реализация Подпрограммы будет способствовать развитию декоративно-прикладного творчества в целях сохранения и возрождения традиций, повышения качества и конкурентоспособности продукции народных художественных ремесел, народному песенному творчеству, хореографическому искусству. Необходимо сохранить и передать опыт уникальных технологий изготовления изделий молодому поколению.</w:t>
      </w:r>
    </w:p>
    <w:p w14:paraId="0357028B" w14:textId="77777777" w:rsidR="00CF4D71" w:rsidRPr="00CF4D71" w:rsidRDefault="00CF4D71" w:rsidP="00802DB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</w:p>
    <w:p w14:paraId="3C095335" w14:textId="77777777" w:rsidR="00CF4D71" w:rsidRPr="007120BB" w:rsidRDefault="00CF4D71" w:rsidP="0080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" w:name="sub_6"/>
      <w:r w:rsidRPr="007120BB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2. Цели, задачи и целевые показатели реализации Подпрограммы 1</w:t>
      </w:r>
    </w:p>
    <w:p w14:paraId="4CC9E162" w14:textId="77777777" w:rsidR="00CF4D71" w:rsidRPr="007120BB" w:rsidRDefault="00CF4D71" w:rsidP="00802DB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</w:pPr>
    </w:p>
    <w:bookmarkEnd w:id="3"/>
    <w:p w14:paraId="77D8513A" w14:textId="77777777" w:rsidR="00CF4D71" w:rsidRDefault="00CF4D71" w:rsidP="00802DB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  <w:r w:rsidRPr="007120BB">
        <w:rPr>
          <w:rFonts w:ascii="Times New Roman" w:eastAsia="SimSun" w:hAnsi="Times New Roman" w:cs="Times New Roman"/>
          <w:sz w:val="28"/>
          <w:szCs w:val="28"/>
          <w:lang w:eastAsia="zh-CN" w:bidi="hi-IN"/>
        </w:rPr>
        <w:t>Цели</w:t>
      </w:r>
      <w:r w:rsidRPr="00CF4D71">
        <w:rPr>
          <w:rFonts w:ascii="Times New Roman" w:eastAsia="SimSun" w:hAnsi="Times New Roman" w:cs="Times New Roman"/>
          <w:sz w:val="28"/>
          <w:szCs w:val="28"/>
          <w:lang w:eastAsia="zh-CN" w:bidi="hi-IN"/>
        </w:rPr>
        <w:t>, задачи и целевые показатели реализации Подпрограммы 1 приведены в приложении № 1 к Программе.</w:t>
      </w:r>
    </w:p>
    <w:p w14:paraId="40B11C1A" w14:textId="77777777" w:rsidR="00350B9B" w:rsidRPr="00CF4D71" w:rsidRDefault="00350B9B" w:rsidP="00802DB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</w:p>
    <w:p w14:paraId="658FD900" w14:textId="77777777" w:rsidR="00CF4D71" w:rsidRPr="00CF4D71" w:rsidRDefault="00CF4D71" w:rsidP="00802DB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</w:pPr>
      <w:bookmarkStart w:id="4" w:name="sub_22"/>
      <w:r w:rsidRPr="00CF4D71"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 xml:space="preserve">Раздел 3. </w:t>
      </w:r>
      <w:bookmarkStart w:id="5" w:name="sub_7"/>
      <w:bookmarkEnd w:id="4"/>
      <w:r w:rsidRPr="00CF4D71"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>План мероприятий по выполнению Подпрограммы 1</w:t>
      </w:r>
    </w:p>
    <w:p w14:paraId="5A84C0BF" w14:textId="77777777" w:rsidR="00CF4D71" w:rsidRPr="00CF4D71" w:rsidRDefault="00CF4D71" w:rsidP="00802DB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</w:pPr>
    </w:p>
    <w:p w14:paraId="31E340DF" w14:textId="77777777" w:rsidR="00CF4D71" w:rsidRPr="00CF4D71" w:rsidRDefault="00CF4D71" w:rsidP="00802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План мероприятий по выполнению Подпрограммы 1приведен </w:t>
      </w:r>
      <w:r w:rsidR="007120BB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CF4D71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hyperlink r:id="rId10" w:anchor="sub_30" w:history="1">
        <w:r w:rsidRPr="00CF4D71">
          <w:rPr>
            <w:rFonts w:ascii="Times New Roman" w:eastAsia="Times New Roman" w:hAnsi="Times New Roman" w:cs="Times New Roman"/>
            <w:bCs/>
            <w:sz w:val="28"/>
            <w:szCs w:val="28"/>
          </w:rPr>
          <w:t xml:space="preserve">приложении № </w:t>
        </w:r>
      </w:hyperlink>
      <w:r w:rsidRPr="00CF4D71">
        <w:rPr>
          <w:rFonts w:ascii="Times New Roman" w:eastAsia="Times New Roman" w:hAnsi="Times New Roman" w:cs="Times New Roman"/>
          <w:bCs/>
          <w:sz w:val="28"/>
          <w:szCs w:val="28"/>
        </w:rPr>
        <w:t xml:space="preserve">2 к </w:t>
      </w:r>
      <w:r w:rsidR="00390AE0" w:rsidRPr="00390AE0">
        <w:rPr>
          <w:rFonts w:ascii="Times New Roman" w:eastAsia="Times New Roman" w:hAnsi="Times New Roman" w:cs="Times New Roman"/>
          <w:bCs/>
          <w:sz w:val="28"/>
          <w:szCs w:val="28"/>
        </w:rPr>
        <w:t>Программе.</w:t>
      </w:r>
      <w:bookmarkEnd w:id="5"/>
    </w:p>
    <w:p w14:paraId="763C6A8C" w14:textId="77777777" w:rsidR="00CF4D71" w:rsidRPr="00CF4D71" w:rsidRDefault="00CF4D71" w:rsidP="00802D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6D07E44" w14:textId="77777777" w:rsidR="00CF4D71" w:rsidRPr="00CF4D71" w:rsidRDefault="00CF4D71" w:rsidP="0080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4. Получение субсидий</w:t>
      </w:r>
      <w:r w:rsidR="00E715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грантов</w:t>
      </w:r>
    </w:p>
    <w:p w14:paraId="07889E7E" w14:textId="77777777" w:rsidR="00CF4D71" w:rsidRPr="00CF4D71" w:rsidRDefault="00CF4D71" w:rsidP="00802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F350C8F" w14:textId="77777777" w:rsidR="00CF4D71" w:rsidRDefault="00CF4D71" w:rsidP="00802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120BB">
        <w:rPr>
          <w:rFonts w:ascii="Times New Roman" w:eastAsia="Times New Roman" w:hAnsi="Times New Roman" w:cs="Times New Roman"/>
          <w:bCs/>
          <w:sz w:val="28"/>
          <w:szCs w:val="28"/>
        </w:rPr>
        <w:t>Планируется получение субсиди</w:t>
      </w:r>
      <w:r w:rsidR="00E715F6">
        <w:rPr>
          <w:rFonts w:ascii="Times New Roman" w:eastAsia="Times New Roman" w:hAnsi="Times New Roman" w:cs="Times New Roman"/>
          <w:bCs/>
          <w:sz w:val="28"/>
          <w:szCs w:val="28"/>
        </w:rPr>
        <w:t>й и грантов:</w:t>
      </w:r>
    </w:p>
    <w:p w14:paraId="512F9A0C" w14:textId="77777777" w:rsidR="00E715F6" w:rsidRPr="00E715F6" w:rsidRDefault="00E715F6" w:rsidP="00E715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715F6">
        <w:rPr>
          <w:rFonts w:ascii="Times New Roman" w:eastAsia="Times New Roman" w:hAnsi="Times New Roman" w:cs="Times New Roman"/>
          <w:bCs/>
          <w:sz w:val="28"/>
          <w:szCs w:val="28"/>
        </w:rPr>
        <w:t xml:space="preserve">субсидия бюджетам муниципальных районов (городских округов), расположенных на территории Свердловской области, на оснащение кинотеатров необходимым оборудованием для осуществления кинопоказов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E715F6">
        <w:rPr>
          <w:rFonts w:ascii="Times New Roman" w:eastAsia="Times New Roman" w:hAnsi="Times New Roman" w:cs="Times New Roman"/>
          <w:bCs/>
          <w:sz w:val="28"/>
          <w:szCs w:val="28"/>
        </w:rPr>
        <w:t xml:space="preserve">с подготовленным субтитрированием и </w:t>
      </w:r>
      <w:proofErr w:type="spellStart"/>
      <w:r w:rsidRPr="00E715F6">
        <w:rPr>
          <w:rFonts w:ascii="Times New Roman" w:eastAsia="Times New Roman" w:hAnsi="Times New Roman" w:cs="Times New Roman"/>
          <w:bCs/>
          <w:sz w:val="28"/>
          <w:szCs w:val="28"/>
        </w:rPr>
        <w:t>тифлокомментированием</w:t>
      </w:r>
      <w:proofErr w:type="spellEnd"/>
      <w:r w:rsidRPr="00E715F6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A359EDE" w14:textId="77777777" w:rsidR="00E715F6" w:rsidRPr="00E715F6" w:rsidRDefault="00E715F6" w:rsidP="00E715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715F6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предоставление государственной поддержки в форме грантов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E715F6">
        <w:rPr>
          <w:rFonts w:ascii="Times New Roman" w:eastAsia="Times New Roman" w:hAnsi="Times New Roman" w:cs="Times New Roman"/>
          <w:bCs/>
          <w:sz w:val="28"/>
          <w:szCs w:val="28"/>
        </w:rPr>
        <w:t>на конкурсной основе коллективам самодеятельного народного творчества, работающим на бесплатной основе в муниципальных учреждениях культурно-досугового типа в Свердловской области;</w:t>
      </w:r>
    </w:p>
    <w:p w14:paraId="661C82B0" w14:textId="77777777" w:rsidR="00E715F6" w:rsidRPr="00E715F6" w:rsidRDefault="00E715F6" w:rsidP="00E715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715F6">
        <w:rPr>
          <w:rFonts w:ascii="Times New Roman" w:eastAsia="Times New Roman" w:hAnsi="Times New Roman" w:cs="Times New Roman"/>
          <w:bCs/>
          <w:sz w:val="28"/>
          <w:szCs w:val="28"/>
        </w:rPr>
        <w:t>субсидия из областного бюджета бюджетам муниципальных районов (городских округов), расположенных на территории Свердловской области, на информатизацию муниципальных библиотек, в том числе комплектование книжных фондов (включая приобретение электронных версий книг и приобретение (подписку) периодических изданий), приобретение компьютерного оборудования и лицензионного программного обеспечения;</w:t>
      </w:r>
    </w:p>
    <w:p w14:paraId="6ECE842F" w14:textId="77777777" w:rsidR="00E715F6" w:rsidRPr="00E715F6" w:rsidRDefault="00E715F6" w:rsidP="00E715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715F6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предоставление государственной поддержки в форме грантов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E715F6">
        <w:rPr>
          <w:rFonts w:ascii="Times New Roman" w:eastAsia="Times New Roman" w:hAnsi="Times New Roman" w:cs="Times New Roman"/>
          <w:bCs/>
          <w:sz w:val="28"/>
          <w:szCs w:val="28"/>
        </w:rPr>
        <w:t>на конкурсной основе муниципальным общедоступным (публичным) библиотекам на создание модельной библиотеки;</w:t>
      </w:r>
    </w:p>
    <w:p w14:paraId="03B1EEA5" w14:textId="77777777" w:rsidR="00E715F6" w:rsidRPr="00E715F6" w:rsidRDefault="00E715F6" w:rsidP="00E715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715F6">
        <w:rPr>
          <w:rFonts w:ascii="Times New Roman" w:eastAsia="Times New Roman" w:hAnsi="Times New Roman" w:cs="Times New Roman"/>
          <w:bCs/>
          <w:sz w:val="28"/>
          <w:szCs w:val="28"/>
        </w:rPr>
        <w:t xml:space="preserve">субсидии из областного бюджета на проведение ремонтных работ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E715F6">
        <w:rPr>
          <w:rFonts w:ascii="Times New Roman" w:eastAsia="Times New Roman" w:hAnsi="Times New Roman" w:cs="Times New Roman"/>
          <w:bCs/>
          <w:sz w:val="28"/>
          <w:szCs w:val="28"/>
        </w:rPr>
        <w:t xml:space="preserve">в зданиях и помещениях, в которых размещаются муниципальные учреждения культуры, приведение в соответствие с требованиями пожарной безопасности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E715F6">
        <w:rPr>
          <w:rFonts w:ascii="Times New Roman" w:eastAsia="Times New Roman" w:hAnsi="Times New Roman" w:cs="Times New Roman"/>
          <w:bCs/>
          <w:sz w:val="28"/>
          <w:szCs w:val="28"/>
        </w:rPr>
        <w:t xml:space="preserve">и санитарного законодательства и (или) оснащение таких учреждений специальным оборудованием, музыкальным оборудованием, инвентарем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  <w:t>и музыкальными инструментами.</w:t>
      </w:r>
    </w:p>
    <w:p w14:paraId="5C1CF540" w14:textId="77777777" w:rsidR="00CF4D71" w:rsidRPr="00E715F6" w:rsidRDefault="00CF4D71" w:rsidP="00802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DF972C3" w14:textId="77777777" w:rsidR="00CF4D71" w:rsidRPr="00CF4D71" w:rsidRDefault="00CF4D71" w:rsidP="0080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b/>
          <w:sz w:val="28"/>
          <w:szCs w:val="28"/>
        </w:rPr>
        <w:t>Под</w:t>
      </w:r>
      <w:hyperlink w:anchor="Par29" w:history="1">
        <w:r w:rsidRPr="00CF4D71">
          <w:rPr>
            <w:rFonts w:ascii="Times New Roman" w:eastAsia="Times New Roman" w:hAnsi="Times New Roman" w:cs="Times New Roman"/>
            <w:b/>
            <w:sz w:val="28"/>
            <w:szCs w:val="28"/>
          </w:rPr>
          <w:t>программа</w:t>
        </w:r>
      </w:hyperlink>
      <w:r w:rsidR="001D5B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F4D71"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14:paraId="45B48CDD" w14:textId="77777777" w:rsidR="00CF4D71" w:rsidRPr="007120BB" w:rsidRDefault="00CF4D71" w:rsidP="0080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8CD4F3" w14:textId="77777777" w:rsidR="00CF4D71" w:rsidRPr="007120BB" w:rsidRDefault="00CF4D71" w:rsidP="0080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20BB">
        <w:rPr>
          <w:rFonts w:ascii="Times New Roman" w:eastAsia="Times New Roman" w:hAnsi="Times New Roman" w:cs="Times New Roman"/>
          <w:b/>
          <w:sz w:val="28"/>
          <w:szCs w:val="28"/>
        </w:rPr>
        <w:t>«Развитие образования в сфере культуры</w:t>
      </w:r>
      <w:r w:rsidRPr="007120BB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» (далее </w:t>
      </w:r>
      <w:r w:rsidR="007120BB" w:rsidRPr="007120BB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–</w:t>
      </w:r>
      <w:r w:rsidRPr="007120BB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Подпрограмма 2)</w:t>
      </w:r>
    </w:p>
    <w:p w14:paraId="47D23FE0" w14:textId="77777777" w:rsidR="00CF4D71" w:rsidRPr="007120BB" w:rsidRDefault="00CF4D71" w:rsidP="00802D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7E946CB" w14:textId="77777777" w:rsidR="00925DBC" w:rsidRPr="00925DBC" w:rsidRDefault="00925DBC" w:rsidP="00925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5DBC">
        <w:rPr>
          <w:rFonts w:ascii="Times New Roman" w:eastAsia="Times New Roman" w:hAnsi="Times New Roman" w:cs="Times New Roman"/>
          <w:b/>
          <w:sz w:val="28"/>
          <w:szCs w:val="28"/>
        </w:rPr>
        <w:t>Раздел 1. Характеристика проблемы, с целью которой создается Подпрограмма 2</w:t>
      </w:r>
    </w:p>
    <w:p w14:paraId="7B4DD274" w14:textId="77777777" w:rsidR="00925DBC" w:rsidRPr="00925DBC" w:rsidRDefault="00925DBC" w:rsidP="00925D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38F9DE1" w14:textId="77777777" w:rsidR="00925DBC" w:rsidRPr="00925DBC" w:rsidRDefault="00925DBC" w:rsidP="00925D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7A8B6C0" w14:textId="77777777" w:rsidR="00925DBC" w:rsidRPr="00925DBC" w:rsidRDefault="00925DBC" w:rsidP="00925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DBC">
        <w:rPr>
          <w:rFonts w:ascii="Times New Roman" w:eastAsia="Times New Roman" w:hAnsi="Times New Roman" w:cs="Times New Roman"/>
          <w:sz w:val="28"/>
          <w:szCs w:val="28"/>
        </w:rPr>
        <w:t xml:space="preserve">Сеть муниципальных образовательных учреждений дополнительного образования детей сферы культуры Верхнесалдинского </w:t>
      </w:r>
      <w:r w:rsidR="0026761C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925DBC">
        <w:rPr>
          <w:rFonts w:ascii="Times New Roman" w:eastAsia="Times New Roman" w:hAnsi="Times New Roman" w:cs="Times New Roman"/>
          <w:sz w:val="28"/>
          <w:szCs w:val="28"/>
        </w:rPr>
        <w:t xml:space="preserve"> округа состоит из двух школ искусств и Центра детского творчества. В школах обучается 640 учащихся, в Центре детского творчества в кружках </w:t>
      </w:r>
      <w:r w:rsidRPr="00925DBC">
        <w:rPr>
          <w:rFonts w:ascii="Times New Roman" w:eastAsia="Times New Roman" w:hAnsi="Times New Roman" w:cs="Times New Roman"/>
          <w:sz w:val="28"/>
          <w:szCs w:val="28"/>
        </w:rPr>
        <w:br/>
        <w:t>по образовательным программам занимается 807 ребенка.</w:t>
      </w:r>
    </w:p>
    <w:p w14:paraId="4E77C0E3" w14:textId="77777777" w:rsidR="00925DBC" w:rsidRPr="00925DBC" w:rsidRDefault="00925DBC" w:rsidP="00925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DBC">
        <w:rPr>
          <w:rFonts w:ascii="Times New Roman" w:eastAsia="Times New Roman" w:hAnsi="Times New Roman" w:cs="Times New Roman"/>
          <w:sz w:val="28"/>
          <w:szCs w:val="28"/>
        </w:rPr>
        <w:t>В 2017 году МБУ ДО «Верхнесалдинская ДШИ» стала Победителем Общероссийского конкурса «50 лучших детских школ искусств».</w:t>
      </w:r>
    </w:p>
    <w:p w14:paraId="632F95D6" w14:textId="77777777" w:rsidR="00925DBC" w:rsidRPr="00925DBC" w:rsidRDefault="00925DBC" w:rsidP="00925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DB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 последние годы в МБУ ДО «Верхнесалдинская ДШИ» произошли позитивные изменения в развитии учреждение – проводятся работы по ремонту здания школы. В 2020-2025 годах в МБУ ДО ЦДТ запланированы ремонтные работы нового помещения по адресу улица Воронова, дом № 11 (замена оконных блоков, ремонт фасада здания и ремонт туалетной комнаты), по адресу улица Энгельса, дом № 75 планируется провести экспертизу перекрытий </w:t>
      </w:r>
      <w:r w:rsidRPr="00925DBC">
        <w:rPr>
          <w:rFonts w:ascii="Times New Roman" w:eastAsia="Times New Roman" w:hAnsi="Times New Roman" w:cs="Times New Roman"/>
          <w:sz w:val="28"/>
          <w:szCs w:val="28"/>
        </w:rPr>
        <w:br/>
        <w:t>и текущие ремонты перекрытий так как здание старое. Планируется совершенствовать и обновлять материально-техническую базу учреждения до необходимого уровня, что способствует созданию условий для качественной реализации более широкого спектра образовательных, культурно-просветительских и социальных услуг.</w:t>
      </w:r>
    </w:p>
    <w:p w14:paraId="3394169F" w14:textId="77777777" w:rsidR="00925DBC" w:rsidRPr="00925DBC" w:rsidRDefault="00925DBC" w:rsidP="00925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DBC">
        <w:rPr>
          <w:rFonts w:ascii="Times New Roman" w:eastAsia="Times New Roman" w:hAnsi="Times New Roman" w:cs="Times New Roman"/>
          <w:sz w:val="28"/>
          <w:szCs w:val="28"/>
        </w:rPr>
        <w:t>С 01 января 2021 года на территории Верхнесалдинского городского округа произошло уменьшение сети муниципальных учреждений культуры дополнительного образования, на основании постановления Правительства Свердловской области от 17.12.2020 № 952-ПП «О приеме в государственную собственность Свердловской области муниципальных учреждений дополнительного образования» и приказа Министерства культуры Свердловской области от 24.12.2020 № 539 «О переименовании Муниципального бюджетного учреждения дополнительного образования «Верхнесалдинская детская школа искусств» и утверждении его устава» Верхнесалдинская детская школа искусств передана в государственную собственность Свердловской области.</w:t>
      </w:r>
    </w:p>
    <w:p w14:paraId="5334B078" w14:textId="77777777" w:rsidR="00925DBC" w:rsidRPr="00925DBC" w:rsidRDefault="00925DBC" w:rsidP="00925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DBC">
        <w:rPr>
          <w:rFonts w:ascii="Times New Roman" w:eastAsia="Times New Roman" w:hAnsi="Times New Roman" w:cs="Times New Roman"/>
          <w:sz w:val="28"/>
          <w:szCs w:val="28"/>
        </w:rPr>
        <w:t>На 01 января 2023 года в детской школе искусств «Ренессанс» обучается 100 учащихся, в Центре детского творчества в кружках по образовательным программам занимается 807 человек.</w:t>
      </w:r>
    </w:p>
    <w:p w14:paraId="2762DC36" w14:textId="77777777" w:rsidR="00925DBC" w:rsidRPr="00925DBC" w:rsidRDefault="00925DBC" w:rsidP="00925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DBC">
        <w:rPr>
          <w:rFonts w:ascii="Times New Roman" w:eastAsia="Times New Roman" w:hAnsi="Times New Roman" w:cs="Times New Roman"/>
          <w:sz w:val="28"/>
          <w:szCs w:val="28"/>
        </w:rPr>
        <w:t>Обновляется парк музыкальных инструментов в детских школах искусств, изношенность которых в среднем составляет 70-80 процентов. Требуется обновление и специального оборудования.</w:t>
      </w:r>
    </w:p>
    <w:p w14:paraId="16A6DDAF" w14:textId="77777777" w:rsidR="00925DBC" w:rsidRPr="00925DBC" w:rsidRDefault="00925DBC" w:rsidP="00925D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DBC">
        <w:rPr>
          <w:rFonts w:ascii="Times New Roman" w:eastAsia="Times New Roman" w:hAnsi="Times New Roman" w:cs="Times New Roman"/>
          <w:sz w:val="28"/>
          <w:szCs w:val="28"/>
        </w:rPr>
        <w:t>В 2021 году на средства муниципального задания МАУ ДО «ДШИ «Ренессанс» приобрели 3 синтезаторы, в результате чего изношенность парка инструментов составила 40 процентов.</w:t>
      </w:r>
    </w:p>
    <w:p w14:paraId="1A9342CA" w14:textId="77777777" w:rsidR="00925DBC" w:rsidRPr="00925DBC" w:rsidRDefault="00925DBC" w:rsidP="00925D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DBC">
        <w:rPr>
          <w:rFonts w:ascii="Times New Roman" w:eastAsia="Times New Roman" w:hAnsi="Times New Roman" w:cs="Times New Roman"/>
          <w:sz w:val="28"/>
          <w:szCs w:val="28"/>
        </w:rPr>
        <w:t xml:space="preserve">В рамках проектов инициативного бюджетирования за 2022 год учреждениями дополнительного образования реализовано 3 проекта. </w:t>
      </w:r>
      <w:r w:rsidRPr="00925DBC">
        <w:rPr>
          <w:rFonts w:ascii="Times New Roman" w:eastAsia="Times New Roman" w:hAnsi="Times New Roman" w:cs="Times New Roman"/>
          <w:sz w:val="28"/>
          <w:szCs w:val="28"/>
        </w:rPr>
        <w:br/>
        <w:t xml:space="preserve">МАУ ДО «ДШИ «Ренессанс» реализовала проект «Поющие голоса», приобретены вокальные радиосистемы. МБУ ДО ЦДТ реализовал проекты «Патриот» и «Мир танца», приобретено оборудование и военная форма, </w:t>
      </w:r>
      <w:r w:rsidRPr="00925DBC">
        <w:rPr>
          <w:rFonts w:ascii="Times New Roman" w:eastAsia="Times New Roman" w:hAnsi="Times New Roman" w:cs="Times New Roman"/>
          <w:sz w:val="28"/>
          <w:szCs w:val="28"/>
        </w:rPr>
        <w:br/>
        <w:t>и танцевальная обувь.</w:t>
      </w:r>
    </w:p>
    <w:p w14:paraId="1E760C69" w14:textId="77777777" w:rsidR="00925DBC" w:rsidRPr="00925DBC" w:rsidRDefault="00925DBC" w:rsidP="00925D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DBC">
        <w:rPr>
          <w:rFonts w:ascii="Times New Roman" w:eastAsia="Times New Roman" w:hAnsi="Times New Roman" w:cs="Times New Roman"/>
          <w:sz w:val="28"/>
          <w:szCs w:val="28"/>
        </w:rPr>
        <w:t xml:space="preserve">За три года реализации Программы из средств местного бюджета </w:t>
      </w:r>
      <w:r w:rsidRPr="00925DBC">
        <w:rPr>
          <w:rFonts w:ascii="Times New Roman" w:eastAsia="Times New Roman" w:hAnsi="Times New Roman" w:cs="Times New Roman"/>
          <w:sz w:val="28"/>
          <w:szCs w:val="28"/>
        </w:rPr>
        <w:br/>
        <w:t>в МБУ ДО ЦДТ проведены ремонты перекрытия и потолка, замена оконных блоков в ЦДТ, замена оконных блоков, ремонт запасного выхода, фасада, крыльца и козырька в ЦДТ +, замена оконных блоков, ремонт кровли в клубе «Чайка».</w:t>
      </w:r>
    </w:p>
    <w:p w14:paraId="31C6E77F" w14:textId="77777777" w:rsidR="00925DBC" w:rsidRPr="00925DBC" w:rsidRDefault="00925DBC" w:rsidP="00925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5DBC">
        <w:rPr>
          <w:rFonts w:ascii="Times New Roman" w:eastAsia="Times New Roman" w:hAnsi="Times New Roman" w:cs="Times New Roman"/>
          <w:bCs/>
          <w:sz w:val="28"/>
          <w:szCs w:val="28"/>
        </w:rPr>
        <w:t>Принятые меры позволяют создавать условия для достижения учреждениями дополнительного образования детей определенных показателей их деятельности.</w:t>
      </w:r>
    </w:p>
    <w:p w14:paraId="36ABB453" w14:textId="77777777" w:rsidR="00925DBC" w:rsidRPr="00925DBC" w:rsidRDefault="00925DBC" w:rsidP="00925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DBC">
        <w:rPr>
          <w:rFonts w:ascii="Times New Roman" w:eastAsia="Times New Roman" w:hAnsi="Times New Roman" w:cs="Times New Roman"/>
          <w:sz w:val="28"/>
          <w:szCs w:val="28"/>
        </w:rPr>
        <w:lastRenderedPageBreak/>
        <w:t>Потребность разработки данной Подпрограммы обусловлена необходимостью решения приоритетных задач в сфере дополнительного образования детей, отражающих изменения в структуре, содержании и технологиях образования, финансово-экономических механизмах.</w:t>
      </w:r>
    </w:p>
    <w:p w14:paraId="7431AF0A" w14:textId="77777777" w:rsidR="00925DBC" w:rsidRPr="00925DBC" w:rsidRDefault="00925DBC" w:rsidP="00925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DBC">
        <w:rPr>
          <w:rFonts w:ascii="Times New Roman" w:eastAsia="Times New Roman" w:hAnsi="Times New Roman" w:cs="Times New Roman"/>
          <w:sz w:val="28"/>
          <w:szCs w:val="28"/>
        </w:rPr>
        <w:t xml:space="preserve">Важнейшим условием функционирования системы образования в сфере культуры являются общедоступность и массовый характер художественного образования детей, которые не только традиционно выполняют функции широкого художественно-эстетического просвещения и воспитания, </w:t>
      </w:r>
      <w:r w:rsidRPr="00925DBC">
        <w:rPr>
          <w:rFonts w:ascii="Times New Roman" w:eastAsia="Times New Roman" w:hAnsi="Times New Roman" w:cs="Times New Roman"/>
          <w:sz w:val="28"/>
          <w:szCs w:val="28"/>
        </w:rPr>
        <w:br/>
        <w:t>но и обеспечивают возможность раннего выявления таланта и создания условий для его органичного профессионального становления.</w:t>
      </w:r>
    </w:p>
    <w:p w14:paraId="3114F923" w14:textId="77777777" w:rsidR="00554EE4" w:rsidRPr="00CF4D71" w:rsidRDefault="00925DBC" w:rsidP="00925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DBC">
        <w:rPr>
          <w:rFonts w:ascii="Times New Roman" w:eastAsia="Times New Roman" w:hAnsi="Times New Roman" w:cs="Times New Roman"/>
          <w:sz w:val="28"/>
          <w:szCs w:val="28"/>
        </w:rPr>
        <w:t>Перед учреждениями дополнительного образования сферы культуры стоят сложные задачи поиска внутренних источников своего развития, перехода к рациональному использованию всех имеющихся ресурсов и на этой основе – к повышению качества образовательных услуг.</w:t>
      </w:r>
    </w:p>
    <w:p w14:paraId="0CA679C7" w14:textId="77777777" w:rsidR="00CF4D71" w:rsidRPr="00CF4D71" w:rsidRDefault="00CF4D71" w:rsidP="00802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9A7466" w14:textId="77777777" w:rsidR="00CF4D71" w:rsidRPr="00CF4D71" w:rsidRDefault="00CF4D71" w:rsidP="00802DB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</w:pPr>
      <w:r w:rsidRPr="00CF4D71"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>Раздел 2. Цели, задачи и целевые показатели реализации Подпрограммы 2</w:t>
      </w:r>
    </w:p>
    <w:p w14:paraId="6570543B" w14:textId="77777777" w:rsidR="00CF4D71" w:rsidRPr="00CF4D71" w:rsidRDefault="00CF4D71" w:rsidP="00802DB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</w:pPr>
    </w:p>
    <w:p w14:paraId="215C39D8" w14:textId="77777777" w:rsidR="00CF4D71" w:rsidRPr="00CF4D71" w:rsidRDefault="00CF4D71" w:rsidP="00802DB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  <w:r w:rsidRPr="00CF4D71">
        <w:rPr>
          <w:rFonts w:ascii="Times New Roman" w:eastAsia="SimSun" w:hAnsi="Times New Roman" w:cs="Times New Roman"/>
          <w:sz w:val="28"/>
          <w:szCs w:val="28"/>
          <w:lang w:eastAsia="zh-CN" w:bidi="hi-IN"/>
        </w:rPr>
        <w:t>Цели, задачи и целевые показатели реализации Подпрограммы 2приведены в приложении № 1 к Программе.</w:t>
      </w:r>
    </w:p>
    <w:p w14:paraId="6A23E836" w14:textId="77777777" w:rsidR="00CF4D71" w:rsidRPr="00CF4D71" w:rsidRDefault="00CF4D71" w:rsidP="00802DB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</w:p>
    <w:p w14:paraId="7E904A29" w14:textId="77777777" w:rsidR="00CF4D71" w:rsidRDefault="00CF4D71" w:rsidP="00802DB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</w:pPr>
      <w:r w:rsidRPr="00CF4D71"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>Раздел 3. План мероприятий по выполнению Подпрограммы 2</w:t>
      </w:r>
    </w:p>
    <w:p w14:paraId="007A1257" w14:textId="77777777" w:rsidR="00F90EC7" w:rsidRPr="00CF4D71" w:rsidRDefault="00F90EC7" w:rsidP="00802DB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</w:pPr>
    </w:p>
    <w:p w14:paraId="661E486E" w14:textId="77777777" w:rsidR="00CF4D71" w:rsidRPr="00CF4D71" w:rsidRDefault="00CF4D71" w:rsidP="00802DB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</w:pPr>
      <w:r w:rsidRPr="00CF4D71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План мероприятий по выполнению Подпрограммы 2 приведен </w:t>
      </w:r>
      <w:r w:rsidR="00387311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br/>
      </w:r>
      <w:r w:rsidRPr="00CF4D71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в </w:t>
      </w:r>
      <w:hyperlink r:id="rId11" w:anchor="sub_30" w:history="1">
        <w:r w:rsidRPr="00CF4D71">
          <w:rPr>
            <w:rFonts w:ascii="Times New Roman" w:eastAsia="SimSun" w:hAnsi="Times New Roman" w:cs="Times New Roman"/>
            <w:bCs/>
            <w:sz w:val="28"/>
            <w:szCs w:val="28"/>
            <w:lang w:eastAsia="zh-CN" w:bidi="hi-IN"/>
          </w:rPr>
          <w:t xml:space="preserve">приложении № </w:t>
        </w:r>
      </w:hyperlink>
      <w:r w:rsidRPr="00CF4D71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2 к Программе.</w:t>
      </w:r>
    </w:p>
    <w:p w14:paraId="32CD7FFA" w14:textId="77777777" w:rsidR="00CF4D71" w:rsidRPr="00CF4D71" w:rsidRDefault="00CF4D71" w:rsidP="00802DB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</w:pPr>
    </w:p>
    <w:p w14:paraId="10B35ADC" w14:textId="77777777" w:rsidR="00CF4D71" w:rsidRPr="00CF4D71" w:rsidRDefault="00CF4D71" w:rsidP="00802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F4D71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4. Получение субсидий</w:t>
      </w:r>
    </w:p>
    <w:p w14:paraId="4BB176DF" w14:textId="77777777" w:rsidR="00387311" w:rsidRDefault="00387311" w:rsidP="00802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22A37C1" w14:textId="77777777" w:rsidR="00024114" w:rsidRDefault="00024114" w:rsidP="00802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Планируется получение субсидий:</w:t>
      </w:r>
    </w:p>
    <w:p w14:paraId="58A9D2C9" w14:textId="77777777" w:rsidR="00CF4D71" w:rsidRPr="00CF4D71" w:rsidRDefault="00024114" w:rsidP="00024114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</w:pPr>
      <w:r w:rsidRPr="00024114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субсидии из областного бюджета на проведение ремонтных работ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br/>
      </w:r>
      <w:r w:rsidRPr="00024114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в зданиях и помещениях, в которых размещаются муниципальные детские школы искусств, приведение в соответствие с требованиями пожарной безопасности и санитарного законодательства и (или) оснащение таких учреждений специальным оборудованием, музыкальным оборудованием, инвентарем и музыкальными инструментами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.</w:t>
      </w:r>
    </w:p>
    <w:p w14:paraId="0608439D" w14:textId="77777777" w:rsidR="00CF4D71" w:rsidRDefault="00CF4D71" w:rsidP="00802D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0616824E" w14:textId="77777777" w:rsidR="004E4876" w:rsidRDefault="004E4876" w:rsidP="00802D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  <w:sectPr w:rsidR="004E4876" w:rsidSect="001D5BE7">
          <w:headerReference w:type="default" r:id="rId12"/>
          <w:pgSz w:w="11906" w:h="16838"/>
          <w:pgMar w:top="709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14:paraId="28919A84" w14:textId="77777777" w:rsidR="00326723" w:rsidRPr="00326723" w:rsidRDefault="00326723" w:rsidP="00802DB8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6723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</w:t>
      </w:r>
    </w:p>
    <w:p w14:paraId="74E18BEC" w14:textId="77777777" w:rsidR="00326723" w:rsidRPr="00326723" w:rsidRDefault="00326723" w:rsidP="00802DB8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6723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«Развитие культуры </w:t>
      </w:r>
      <w:r w:rsidRPr="00326723">
        <w:rPr>
          <w:rFonts w:ascii="Times New Roman" w:eastAsia="Calibri" w:hAnsi="Times New Roman" w:cs="Times New Roman"/>
          <w:sz w:val="28"/>
          <w:szCs w:val="28"/>
        </w:rPr>
        <w:br/>
        <w:t xml:space="preserve">в Верхнесалдинском </w:t>
      </w:r>
      <w:r w:rsidR="0026761C">
        <w:rPr>
          <w:rFonts w:ascii="Times New Roman" w:eastAsia="Calibri" w:hAnsi="Times New Roman" w:cs="Times New Roman"/>
          <w:sz w:val="28"/>
          <w:szCs w:val="28"/>
        </w:rPr>
        <w:t>муниципальном</w:t>
      </w:r>
      <w:r w:rsidRPr="00326723">
        <w:rPr>
          <w:rFonts w:ascii="Times New Roman" w:eastAsia="Calibri" w:hAnsi="Times New Roman" w:cs="Times New Roman"/>
          <w:sz w:val="28"/>
          <w:szCs w:val="28"/>
        </w:rPr>
        <w:t xml:space="preserve"> округе</w:t>
      </w:r>
      <w:r w:rsidR="0026761C">
        <w:rPr>
          <w:rFonts w:ascii="Times New Roman" w:eastAsia="Calibri" w:hAnsi="Times New Roman" w:cs="Times New Roman"/>
          <w:sz w:val="28"/>
          <w:szCs w:val="28"/>
        </w:rPr>
        <w:t xml:space="preserve"> Свердловской области</w:t>
      </w:r>
      <w:r w:rsidRPr="00326723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0BC1D200" w14:textId="77777777" w:rsidR="00326723" w:rsidRPr="00326723" w:rsidRDefault="00326723" w:rsidP="00802DB8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5A207D1" w14:textId="77777777" w:rsidR="00326723" w:rsidRPr="00326723" w:rsidRDefault="00326723" w:rsidP="00802D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412B125" w14:textId="77777777" w:rsidR="00423F25" w:rsidRPr="00A77E25" w:rsidRDefault="00423F25" w:rsidP="00423F2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A77E25">
        <w:rPr>
          <w:rFonts w:ascii="Times New Roman" w:eastAsia="Calibri" w:hAnsi="Times New Roman" w:cs="Times New Roman"/>
          <w:b/>
          <w:sz w:val="27"/>
          <w:szCs w:val="27"/>
        </w:rPr>
        <w:t>Цели, задачи и целевые показатели реализации муниципальной программы</w:t>
      </w:r>
    </w:p>
    <w:p w14:paraId="6C22B892" w14:textId="77777777" w:rsidR="00423F25" w:rsidRPr="00A77E25" w:rsidRDefault="00423F25" w:rsidP="00423F2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A77E25">
        <w:rPr>
          <w:rFonts w:ascii="Times New Roman" w:eastAsia="Calibri" w:hAnsi="Times New Roman" w:cs="Times New Roman"/>
          <w:b/>
          <w:sz w:val="27"/>
          <w:szCs w:val="27"/>
        </w:rPr>
        <w:t xml:space="preserve">«Развитие культуры в Верхнесалдинском </w:t>
      </w:r>
      <w:r w:rsidR="0026761C">
        <w:rPr>
          <w:rFonts w:ascii="Times New Roman" w:eastAsia="Calibri" w:hAnsi="Times New Roman" w:cs="Times New Roman"/>
          <w:b/>
          <w:sz w:val="27"/>
          <w:szCs w:val="27"/>
        </w:rPr>
        <w:t>муниципальном</w:t>
      </w:r>
      <w:r w:rsidRPr="00A77E25">
        <w:rPr>
          <w:rFonts w:ascii="Times New Roman" w:eastAsia="Calibri" w:hAnsi="Times New Roman" w:cs="Times New Roman"/>
          <w:b/>
          <w:sz w:val="27"/>
          <w:szCs w:val="27"/>
        </w:rPr>
        <w:t xml:space="preserve"> округе</w:t>
      </w:r>
      <w:r w:rsidR="0026761C">
        <w:rPr>
          <w:rFonts w:ascii="Times New Roman" w:eastAsia="Calibri" w:hAnsi="Times New Roman" w:cs="Times New Roman"/>
          <w:b/>
          <w:sz w:val="27"/>
          <w:szCs w:val="27"/>
        </w:rPr>
        <w:t xml:space="preserve"> Свердловской области</w:t>
      </w:r>
      <w:r w:rsidRPr="00A77E25">
        <w:rPr>
          <w:rFonts w:ascii="Times New Roman" w:eastAsia="Calibri" w:hAnsi="Times New Roman" w:cs="Times New Roman"/>
          <w:b/>
          <w:sz w:val="27"/>
          <w:szCs w:val="27"/>
        </w:rPr>
        <w:t>»</w:t>
      </w:r>
    </w:p>
    <w:p w14:paraId="0B0FBAF8" w14:textId="77777777" w:rsidR="00610DC6" w:rsidRPr="00A77E25" w:rsidRDefault="00610DC6" w:rsidP="00610D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14:paraId="75846E5E" w14:textId="77777777" w:rsidR="00EC49DD" w:rsidRPr="006D2E51" w:rsidRDefault="00EC49DD" w:rsidP="00EC49DD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1460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993"/>
        <w:gridCol w:w="1417"/>
        <w:gridCol w:w="1134"/>
        <w:gridCol w:w="992"/>
        <w:gridCol w:w="993"/>
        <w:gridCol w:w="992"/>
        <w:gridCol w:w="992"/>
        <w:gridCol w:w="992"/>
        <w:gridCol w:w="993"/>
        <w:gridCol w:w="992"/>
        <w:gridCol w:w="992"/>
        <w:gridCol w:w="851"/>
        <w:gridCol w:w="1701"/>
      </w:tblGrid>
      <w:tr w:rsidR="00EC49DD" w:rsidRPr="006D2E51" w14:paraId="44FB85C5" w14:textId="77777777" w:rsidTr="005A6B76">
        <w:trPr>
          <w:trHeight w:val="634"/>
          <w:tblHeader/>
        </w:trPr>
        <w:tc>
          <w:tcPr>
            <w:tcW w:w="568" w:type="dxa"/>
            <w:vMerge w:val="restart"/>
          </w:tcPr>
          <w:p w14:paraId="748B07C7" w14:textId="77777777" w:rsidR="00EC49DD" w:rsidRPr="006D2E51" w:rsidRDefault="00EC49DD" w:rsidP="00236092">
            <w:pPr>
              <w:tabs>
                <w:tab w:val="left" w:pos="459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</w:p>
          <w:p w14:paraId="14B65269" w14:textId="77777777" w:rsidR="00EC49DD" w:rsidRPr="006D2E51" w:rsidRDefault="00EC49DD" w:rsidP="00236092">
            <w:pPr>
              <w:tabs>
                <w:tab w:val="left" w:pos="459"/>
              </w:tabs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строки</w:t>
            </w:r>
          </w:p>
        </w:tc>
        <w:tc>
          <w:tcPr>
            <w:tcW w:w="993" w:type="dxa"/>
            <w:vMerge w:val="restart"/>
          </w:tcPr>
          <w:p w14:paraId="31843606" w14:textId="77777777" w:rsidR="00EC49DD" w:rsidRPr="006D2E51" w:rsidRDefault="00EC49DD" w:rsidP="00236092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№ цели, задачи, целевого показателя</w:t>
            </w:r>
          </w:p>
        </w:tc>
        <w:tc>
          <w:tcPr>
            <w:tcW w:w="1417" w:type="dxa"/>
            <w:vMerge w:val="restart"/>
          </w:tcPr>
          <w:p w14:paraId="381960A4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цели (целей) и задач, целевых показателей</w:t>
            </w:r>
          </w:p>
        </w:tc>
        <w:tc>
          <w:tcPr>
            <w:tcW w:w="1134" w:type="dxa"/>
            <w:vMerge w:val="restart"/>
          </w:tcPr>
          <w:p w14:paraId="409D52F6" w14:textId="77777777" w:rsidR="00EC49DD" w:rsidRPr="006D2E51" w:rsidRDefault="00EC49DD" w:rsidP="00236092">
            <w:pPr>
              <w:spacing w:after="0" w:line="240" w:lineRule="auto"/>
              <w:ind w:left="-67" w:right="-98" w:firstLine="6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8789" w:type="dxa"/>
            <w:gridSpan w:val="9"/>
          </w:tcPr>
          <w:p w14:paraId="6E8489F8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целевого показателя реализации муниципальной программы</w:t>
            </w:r>
          </w:p>
        </w:tc>
        <w:tc>
          <w:tcPr>
            <w:tcW w:w="1701" w:type="dxa"/>
            <w:vMerge w:val="restart"/>
          </w:tcPr>
          <w:p w14:paraId="6DADF0CB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Источник значений показателей</w:t>
            </w:r>
          </w:p>
        </w:tc>
      </w:tr>
      <w:tr w:rsidR="00EC49DD" w:rsidRPr="006D2E51" w14:paraId="01E43F72" w14:textId="77777777" w:rsidTr="005A6B76">
        <w:trPr>
          <w:trHeight w:val="312"/>
          <w:tblHeader/>
        </w:trPr>
        <w:tc>
          <w:tcPr>
            <w:tcW w:w="568" w:type="dxa"/>
            <w:vMerge/>
          </w:tcPr>
          <w:p w14:paraId="0047B14F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5969D5E6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C3FCD38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6B0BE73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872B35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2020</w:t>
            </w:r>
          </w:p>
          <w:p w14:paraId="2D91332C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993" w:type="dxa"/>
          </w:tcPr>
          <w:p w14:paraId="3664EB30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2021</w:t>
            </w:r>
          </w:p>
          <w:p w14:paraId="589F5FDC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992" w:type="dxa"/>
          </w:tcPr>
          <w:p w14:paraId="752D6970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2022</w:t>
            </w:r>
          </w:p>
          <w:p w14:paraId="6A32EAD1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992" w:type="dxa"/>
          </w:tcPr>
          <w:p w14:paraId="3E673AF4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</w:p>
          <w:p w14:paraId="194D731E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992" w:type="dxa"/>
          </w:tcPr>
          <w:p w14:paraId="4B45FC85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</w:p>
          <w:p w14:paraId="56F5641D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993" w:type="dxa"/>
          </w:tcPr>
          <w:p w14:paraId="1F0E98A9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</w:p>
          <w:p w14:paraId="0E0342FF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992" w:type="dxa"/>
          </w:tcPr>
          <w:p w14:paraId="2E2DDB92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</w:p>
          <w:p w14:paraId="304D4CF4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992" w:type="dxa"/>
          </w:tcPr>
          <w:p w14:paraId="208DE91C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</w:p>
          <w:p w14:paraId="7F34A10C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</w:tcPr>
          <w:p w14:paraId="21134D4F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2028</w:t>
            </w:r>
          </w:p>
          <w:p w14:paraId="7C89A497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701" w:type="dxa"/>
            <w:vMerge/>
          </w:tcPr>
          <w:p w14:paraId="477C2D57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49DD" w:rsidRPr="006D2E51" w14:paraId="210C4F12" w14:textId="77777777" w:rsidTr="005A6B76">
        <w:trPr>
          <w:trHeight w:val="312"/>
          <w:tblHeader/>
        </w:trPr>
        <w:tc>
          <w:tcPr>
            <w:tcW w:w="568" w:type="dxa"/>
          </w:tcPr>
          <w:p w14:paraId="2C62ADEA" w14:textId="77777777" w:rsidR="00EC49DD" w:rsidRPr="006D2E51" w:rsidRDefault="00EC49DD" w:rsidP="00236092">
            <w:pPr>
              <w:numPr>
                <w:ilvl w:val="0"/>
                <w:numId w:val="1"/>
              </w:num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B6B802" w14:textId="77777777" w:rsidR="00EC49DD" w:rsidRPr="006D2E51" w:rsidRDefault="00EC49DD" w:rsidP="002360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CBE18F0" w14:textId="77777777" w:rsidR="00EC49DD" w:rsidRPr="006D2E51" w:rsidRDefault="00EC49DD" w:rsidP="002360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CFA4D4" w14:textId="77777777" w:rsidR="00EC49DD" w:rsidRPr="006D2E51" w:rsidRDefault="00EC49DD" w:rsidP="002360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F3133C" w14:textId="77777777" w:rsidR="00EC49DD" w:rsidRPr="006D2E51" w:rsidRDefault="00EC49DD" w:rsidP="002360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35C3CE" w14:textId="77777777" w:rsidR="00EC49DD" w:rsidRPr="006D2E51" w:rsidRDefault="00EC49DD" w:rsidP="002360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A59BF7" w14:textId="77777777" w:rsidR="00EC49DD" w:rsidRPr="006D2E51" w:rsidRDefault="00EC49DD" w:rsidP="002360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45D1C50" w14:textId="77777777" w:rsidR="00EC49DD" w:rsidRPr="006D2E51" w:rsidRDefault="00EC49DD" w:rsidP="002360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13EAC7" w14:textId="77777777" w:rsidR="00EC49DD" w:rsidRPr="006D2E51" w:rsidRDefault="00EC49DD" w:rsidP="002360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E22933B" w14:textId="77777777" w:rsidR="00EC49DD" w:rsidRPr="006D2E51" w:rsidRDefault="00EC49DD" w:rsidP="002360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772E74" w14:textId="77777777" w:rsidR="00EC49DD" w:rsidRPr="006D2E51" w:rsidRDefault="00EC49DD" w:rsidP="002360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3DE0D2" w14:textId="77777777" w:rsidR="00EC49DD" w:rsidRPr="006D2E51" w:rsidRDefault="00EC49DD" w:rsidP="002360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6B978" w14:textId="77777777" w:rsidR="00EC49DD" w:rsidRPr="006D2E51" w:rsidRDefault="00EC49DD" w:rsidP="002360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86620FD" w14:textId="77777777" w:rsidR="00EC49DD" w:rsidRPr="006D2E51" w:rsidRDefault="00EC49DD" w:rsidP="002360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49DD" w:rsidRPr="006D2E51" w14:paraId="4A2EAC7A" w14:textId="77777777" w:rsidTr="005A6B76">
        <w:trPr>
          <w:trHeight w:val="79"/>
        </w:trPr>
        <w:tc>
          <w:tcPr>
            <w:tcW w:w="568" w:type="dxa"/>
          </w:tcPr>
          <w:p w14:paraId="7042321D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68974CD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13041" w:type="dxa"/>
            <w:gridSpan w:val="12"/>
          </w:tcPr>
          <w:p w14:paraId="5252B676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Подпрограмма 1. «Развитие культурно-досуговой деятельности, библиотечного, музейного дела и кинообслуживания населения»</w:t>
            </w:r>
          </w:p>
        </w:tc>
      </w:tr>
      <w:tr w:rsidR="00EC49DD" w:rsidRPr="006D2E51" w14:paraId="1D03C2A0" w14:textId="77777777" w:rsidTr="005A6B76">
        <w:trPr>
          <w:trHeight w:val="337"/>
        </w:trPr>
        <w:tc>
          <w:tcPr>
            <w:tcW w:w="568" w:type="dxa"/>
          </w:tcPr>
          <w:p w14:paraId="7B9B9577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AC1EB92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1.1.</w:t>
            </w:r>
          </w:p>
        </w:tc>
        <w:tc>
          <w:tcPr>
            <w:tcW w:w="13041" w:type="dxa"/>
            <w:gridSpan w:val="12"/>
          </w:tcPr>
          <w:p w14:paraId="1C7704E7" w14:textId="77777777" w:rsidR="00EC49DD" w:rsidRPr="006D2E51" w:rsidRDefault="00EC49DD" w:rsidP="002676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Цель. Духовно – нравственное развитие и реализация человеческого потенциала в условиях перехода к инновационному типу развития общества и экономики Верхнесалдинского </w:t>
            </w:r>
            <w:r w:rsidR="002676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муниципального</w:t>
            </w: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округа</w:t>
            </w:r>
            <w:r w:rsidR="002676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Свердловской области</w:t>
            </w:r>
          </w:p>
        </w:tc>
      </w:tr>
      <w:tr w:rsidR="00EC49DD" w:rsidRPr="006D2E51" w14:paraId="36B4F881" w14:textId="77777777" w:rsidTr="005A6B76">
        <w:trPr>
          <w:trHeight w:val="227"/>
        </w:trPr>
        <w:tc>
          <w:tcPr>
            <w:tcW w:w="568" w:type="dxa"/>
          </w:tcPr>
          <w:p w14:paraId="344E2A26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B3CC39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1.1.1.</w:t>
            </w:r>
          </w:p>
        </w:tc>
        <w:tc>
          <w:tcPr>
            <w:tcW w:w="13041" w:type="dxa"/>
            <w:gridSpan w:val="12"/>
          </w:tcPr>
          <w:p w14:paraId="4DAE6712" w14:textId="77777777" w:rsidR="00EC49DD" w:rsidRPr="006D2E51" w:rsidRDefault="00EC49DD" w:rsidP="002676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Задача 1: Создание благоприятных условий для устойчивого развития культурной среды, сохранения культурно-нравственных ценностей </w:t>
            </w: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и духовного единства населения, проживающего в Верхнесалдинском </w:t>
            </w:r>
            <w:r w:rsidR="002676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муниципальном</w:t>
            </w: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округе</w:t>
            </w:r>
            <w:r w:rsidR="002676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Свердловской </w:t>
            </w:r>
          </w:p>
        </w:tc>
      </w:tr>
      <w:tr w:rsidR="00EC49DD" w:rsidRPr="006D2E51" w14:paraId="5D1D8A4D" w14:textId="77777777" w:rsidTr="005A6B76">
        <w:trPr>
          <w:trHeight w:val="516"/>
        </w:trPr>
        <w:tc>
          <w:tcPr>
            <w:tcW w:w="568" w:type="dxa"/>
            <w:noWrap/>
          </w:tcPr>
          <w:p w14:paraId="57AE33F8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10C9965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1.1.1.1.</w:t>
            </w:r>
          </w:p>
        </w:tc>
        <w:tc>
          <w:tcPr>
            <w:tcW w:w="1417" w:type="dxa"/>
          </w:tcPr>
          <w:p w14:paraId="6B658B89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1</w:t>
            </w:r>
          </w:p>
          <w:p w14:paraId="31A6EA6D" w14:textId="77777777" w:rsidR="00EC49DD" w:rsidRPr="006D2E51" w:rsidRDefault="00EC49DD" w:rsidP="00452C1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Удельный вес населения Верхнесалдинского </w:t>
            </w:r>
            <w:r w:rsidR="00452C1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округа</w:t>
            </w:r>
            <w:r w:rsidR="00452C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Свердловской области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, участвующег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 в культурно-досуговых мероприятиях</w:t>
            </w:r>
          </w:p>
        </w:tc>
        <w:tc>
          <w:tcPr>
            <w:tcW w:w="1134" w:type="dxa"/>
            <w:noWrap/>
          </w:tcPr>
          <w:p w14:paraId="6B7C218D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noWrap/>
          </w:tcPr>
          <w:p w14:paraId="142002C8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12,6</w:t>
            </w:r>
          </w:p>
        </w:tc>
        <w:tc>
          <w:tcPr>
            <w:tcW w:w="993" w:type="dxa"/>
            <w:noWrap/>
          </w:tcPr>
          <w:p w14:paraId="2B175D24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3A5D078B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1DF734B1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2FAD31EF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22616A2E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E331DB6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A078F08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6F06FD6C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7A34F810" w14:textId="77777777" w:rsidR="00EC49DD" w:rsidRPr="006D2E51" w:rsidRDefault="00EC49DD" w:rsidP="00452C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21.10.2013 № 1268-ПП «Об утверждении государственной программы Свердловской области «Развитие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культуры в Свердловской области»,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16.07.2019 № 439-ПП «Об утверждении комплексной программы «Развитие Верхнесалдинского городского округа» на 2019-2030 годы», решение Думы городского округа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25.12.2018 № 142 «Об утверждении Стратегии социально-экономического развития Верхнесалдинского городского округа до 2030 года»</w:t>
            </w:r>
          </w:p>
        </w:tc>
      </w:tr>
      <w:tr w:rsidR="00EC49DD" w:rsidRPr="006D2E51" w14:paraId="0CC6FCCD" w14:textId="77777777" w:rsidTr="005A6B76">
        <w:trPr>
          <w:trHeight w:val="516"/>
        </w:trPr>
        <w:tc>
          <w:tcPr>
            <w:tcW w:w="568" w:type="dxa"/>
            <w:noWrap/>
          </w:tcPr>
          <w:p w14:paraId="514F9BFD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62027F3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1.1.1.2.</w:t>
            </w:r>
          </w:p>
        </w:tc>
        <w:tc>
          <w:tcPr>
            <w:tcW w:w="1417" w:type="dxa"/>
          </w:tcPr>
          <w:p w14:paraId="4AA99CD3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2</w:t>
            </w:r>
          </w:p>
          <w:p w14:paraId="67F214C1" w14:textId="77777777" w:rsidR="00EC49DD" w:rsidRPr="006D2E51" w:rsidRDefault="00EC49DD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посещений муниципальн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ого музея</w:t>
            </w:r>
          </w:p>
        </w:tc>
        <w:tc>
          <w:tcPr>
            <w:tcW w:w="1134" w:type="dxa"/>
            <w:noWrap/>
          </w:tcPr>
          <w:p w14:paraId="4D13229A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тысяча человек</w:t>
            </w:r>
          </w:p>
        </w:tc>
        <w:tc>
          <w:tcPr>
            <w:tcW w:w="992" w:type="dxa"/>
            <w:noWrap/>
          </w:tcPr>
          <w:p w14:paraId="72235CC3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14:paraId="51AA977B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1882203A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531B230B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531C2BE5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7ACCD44B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EF934DD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96DC040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62753967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462822AC" w14:textId="77777777" w:rsidR="00EC49DD" w:rsidRPr="006D2E51" w:rsidRDefault="00EC49DD" w:rsidP="00452C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21.10.2013 № 1268-ПП «Об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утверждении государственной программы Свердловской области «Развитие </w:t>
            </w:r>
            <w:r w:rsidR="00452C12">
              <w:rPr>
                <w:rFonts w:ascii="Times New Roman" w:eastAsia="Calibri" w:hAnsi="Times New Roman" w:cs="Times New Roman"/>
                <w:sz w:val="20"/>
                <w:szCs w:val="20"/>
              </w:rPr>
              <w:t>культуры в Свердловской области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»,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16.07.2019 № 439-ПП «Об утверждении комплексной программы «Развитие Верхнесалдинского городского округа» на 2019-2030 годы», решение Думы городского округа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25.12.2018 № 142 «Об утверждении Стратегии социально-экономического развития Верхнесалдинского городского округа до 2030 года»</w:t>
            </w:r>
          </w:p>
        </w:tc>
      </w:tr>
      <w:tr w:rsidR="00EC49DD" w:rsidRPr="006D2E51" w14:paraId="6789B3C8" w14:textId="77777777" w:rsidTr="005A6B76">
        <w:trPr>
          <w:trHeight w:val="20"/>
        </w:trPr>
        <w:tc>
          <w:tcPr>
            <w:tcW w:w="568" w:type="dxa"/>
            <w:noWrap/>
          </w:tcPr>
          <w:p w14:paraId="48DCEF8E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DF056F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1.1.1.3.</w:t>
            </w:r>
          </w:p>
        </w:tc>
        <w:tc>
          <w:tcPr>
            <w:tcW w:w="1417" w:type="dxa"/>
          </w:tcPr>
          <w:p w14:paraId="2CE04DEA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3</w:t>
            </w:r>
          </w:p>
          <w:p w14:paraId="3419D4A3" w14:textId="77777777" w:rsidR="00EC49DD" w:rsidRPr="006D2E51" w:rsidRDefault="00EC49DD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посещений муниципальных библиотек, а также культурно-массовых мероприятий, проводимых в библиотеках</w:t>
            </w:r>
          </w:p>
        </w:tc>
        <w:tc>
          <w:tcPr>
            <w:tcW w:w="1134" w:type="dxa"/>
            <w:noWrap/>
          </w:tcPr>
          <w:p w14:paraId="5DFF47C1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тысяча человек</w:t>
            </w:r>
          </w:p>
        </w:tc>
        <w:tc>
          <w:tcPr>
            <w:tcW w:w="992" w:type="dxa"/>
            <w:noWrap/>
          </w:tcPr>
          <w:p w14:paraId="2570AF73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74,97</w:t>
            </w:r>
          </w:p>
        </w:tc>
        <w:tc>
          <w:tcPr>
            <w:tcW w:w="993" w:type="dxa"/>
            <w:noWrap/>
          </w:tcPr>
          <w:p w14:paraId="6F079DAD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1238D9F4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2A0E32E5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7DC33914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4571B5D1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3658EF03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CD62900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0EEF8F7D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17606184" w14:textId="77777777" w:rsidR="00EC49DD" w:rsidRPr="006D2E51" w:rsidRDefault="00EC49DD" w:rsidP="005418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21.10.2013 № 1268-ПП «Об утверждении государственной программы Свердловской области «Развитие культур</w:t>
            </w:r>
            <w:r w:rsidR="0054183B">
              <w:rPr>
                <w:rFonts w:ascii="Times New Roman" w:eastAsia="Calibri" w:hAnsi="Times New Roman" w:cs="Times New Roman"/>
                <w:sz w:val="20"/>
                <w:szCs w:val="20"/>
              </w:rPr>
              <w:t>ы в Свердловской области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</w:tr>
      <w:tr w:rsidR="00EC49DD" w:rsidRPr="006D2E51" w14:paraId="08555824" w14:textId="77777777" w:rsidTr="005A6B76">
        <w:trPr>
          <w:trHeight w:val="798"/>
        </w:trPr>
        <w:tc>
          <w:tcPr>
            <w:tcW w:w="568" w:type="dxa"/>
            <w:noWrap/>
          </w:tcPr>
          <w:p w14:paraId="28C2EDA7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923EC05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1.1.1.4.</w:t>
            </w:r>
          </w:p>
        </w:tc>
        <w:tc>
          <w:tcPr>
            <w:tcW w:w="1417" w:type="dxa"/>
          </w:tcPr>
          <w:p w14:paraId="5222592D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4</w:t>
            </w:r>
          </w:p>
          <w:p w14:paraId="0AC3F9A1" w14:textId="77777777" w:rsidR="00EC49DD" w:rsidRPr="006D2E51" w:rsidRDefault="00EC49DD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посещений культурно-массовых мероприятий</w:t>
            </w:r>
          </w:p>
        </w:tc>
        <w:tc>
          <w:tcPr>
            <w:tcW w:w="1134" w:type="dxa"/>
            <w:noWrap/>
          </w:tcPr>
          <w:p w14:paraId="1B4C46A5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тысяча человек</w:t>
            </w:r>
          </w:p>
        </w:tc>
        <w:tc>
          <w:tcPr>
            <w:tcW w:w="992" w:type="dxa"/>
            <w:noWrap/>
          </w:tcPr>
          <w:p w14:paraId="583EE169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95,52</w:t>
            </w:r>
          </w:p>
        </w:tc>
        <w:tc>
          <w:tcPr>
            <w:tcW w:w="993" w:type="dxa"/>
            <w:noWrap/>
          </w:tcPr>
          <w:p w14:paraId="7F5A5F31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4902EA23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0FDD2CFD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3313AB72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14A4FD79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89CC242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0D51366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19561D74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17B4A61D" w14:textId="77777777" w:rsidR="00EC49DD" w:rsidRPr="006D2E51" w:rsidRDefault="00EC49DD" w:rsidP="005418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21.10.2013 № 1268-ПП «Об утверждении государственной программы Свердловской области «Развитие культуры в Свердловской области»</w:t>
            </w:r>
          </w:p>
        </w:tc>
      </w:tr>
      <w:tr w:rsidR="00EC49DD" w:rsidRPr="006D2E51" w14:paraId="6275B8F8" w14:textId="77777777" w:rsidTr="005A6B76">
        <w:trPr>
          <w:trHeight w:val="1364"/>
        </w:trPr>
        <w:tc>
          <w:tcPr>
            <w:tcW w:w="568" w:type="dxa"/>
            <w:noWrap/>
          </w:tcPr>
          <w:p w14:paraId="4D2319FF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6A918F6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1.1.1.5.</w:t>
            </w:r>
          </w:p>
        </w:tc>
        <w:tc>
          <w:tcPr>
            <w:tcW w:w="1417" w:type="dxa"/>
          </w:tcPr>
          <w:p w14:paraId="302F8097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5</w:t>
            </w:r>
          </w:p>
          <w:p w14:paraId="2964F7ED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участников клубных формирований</w:t>
            </w:r>
          </w:p>
        </w:tc>
        <w:tc>
          <w:tcPr>
            <w:tcW w:w="1134" w:type="dxa"/>
          </w:tcPr>
          <w:p w14:paraId="2187F520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человек </w:t>
            </w:r>
          </w:p>
        </w:tc>
        <w:tc>
          <w:tcPr>
            <w:tcW w:w="992" w:type="dxa"/>
            <w:noWrap/>
          </w:tcPr>
          <w:p w14:paraId="77D37EAD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2 110</w:t>
            </w:r>
          </w:p>
        </w:tc>
        <w:tc>
          <w:tcPr>
            <w:tcW w:w="993" w:type="dxa"/>
            <w:noWrap/>
          </w:tcPr>
          <w:p w14:paraId="07AF9994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2 140</w:t>
            </w:r>
          </w:p>
        </w:tc>
        <w:tc>
          <w:tcPr>
            <w:tcW w:w="992" w:type="dxa"/>
            <w:noWrap/>
          </w:tcPr>
          <w:p w14:paraId="76A37770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2 140</w:t>
            </w:r>
          </w:p>
        </w:tc>
        <w:tc>
          <w:tcPr>
            <w:tcW w:w="992" w:type="dxa"/>
            <w:noWrap/>
          </w:tcPr>
          <w:p w14:paraId="7829F81F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2 140</w:t>
            </w:r>
          </w:p>
        </w:tc>
        <w:tc>
          <w:tcPr>
            <w:tcW w:w="992" w:type="dxa"/>
            <w:noWrap/>
          </w:tcPr>
          <w:p w14:paraId="7D20C7F3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2 140</w:t>
            </w:r>
          </w:p>
        </w:tc>
        <w:tc>
          <w:tcPr>
            <w:tcW w:w="993" w:type="dxa"/>
          </w:tcPr>
          <w:p w14:paraId="6DA3BDDF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2 140</w:t>
            </w:r>
          </w:p>
        </w:tc>
        <w:tc>
          <w:tcPr>
            <w:tcW w:w="992" w:type="dxa"/>
          </w:tcPr>
          <w:p w14:paraId="3DB7F2F2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2 140</w:t>
            </w:r>
          </w:p>
        </w:tc>
        <w:tc>
          <w:tcPr>
            <w:tcW w:w="992" w:type="dxa"/>
          </w:tcPr>
          <w:p w14:paraId="54F00D26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2 140</w:t>
            </w:r>
          </w:p>
        </w:tc>
        <w:tc>
          <w:tcPr>
            <w:tcW w:w="851" w:type="dxa"/>
          </w:tcPr>
          <w:p w14:paraId="18353F7A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2 140</w:t>
            </w:r>
          </w:p>
        </w:tc>
        <w:tc>
          <w:tcPr>
            <w:tcW w:w="1701" w:type="dxa"/>
          </w:tcPr>
          <w:p w14:paraId="4DD0E889" w14:textId="77777777" w:rsidR="00EC49DD" w:rsidRPr="006D2E51" w:rsidRDefault="00EC49DD" w:rsidP="005418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21.10.2013 № 1268-ПП «Об утверждении государственной программы Свердловской области «Развитие культуры в Свердловской области»</w:t>
            </w:r>
          </w:p>
        </w:tc>
      </w:tr>
      <w:tr w:rsidR="00EC49DD" w:rsidRPr="006D2E51" w14:paraId="10C9010B" w14:textId="77777777" w:rsidTr="005A6B76">
        <w:trPr>
          <w:trHeight w:val="374"/>
        </w:trPr>
        <w:tc>
          <w:tcPr>
            <w:tcW w:w="568" w:type="dxa"/>
            <w:tcBorders>
              <w:bottom w:val="single" w:sz="4" w:space="0" w:color="auto"/>
            </w:tcBorders>
            <w:noWrap/>
          </w:tcPr>
          <w:p w14:paraId="5945DCD5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835AFF1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1.1.1.6.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EABA536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6</w:t>
            </w:r>
          </w:p>
          <w:p w14:paraId="49EE01B3" w14:textId="77777777" w:rsidR="00EC49DD" w:rsidRPr="006D2E51" w:rsidRDefault="00EC49DD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Посещаемость населением киносеансов, проводимых организациями, осуществляющими кинопоказ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AC41E3F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60C93824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227BB471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7EC61416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0FFD834F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0BA33629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F6168D0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FEA398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D6C242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6E70EC0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2DE579" w14:textId="77777777" w:rsidR="00EC49DD" w:rsidRPr="006D2E51" w:rsidRDefault="00EC49DD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21.10.2013 № 1268-ПП «Об утверждении государственной программы Свердловской области «Развитие культуры в Свердловской области до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года»</w:t>
            </w:r>
          </w:p>
        </w:tc>
      </w:tr>
      <w:tr w:rsidR="00EC49DD" w:rsidRPr="006D2E51" w14:paraId="1AA782D7" w14:textId="77777777" w:rsidTr="005A6B76">
        <w:trPr>
          <w:trHeight w:val="514"/>
        </w:trPr>
        <w:tc>
          <w:tcPr>
            <w:tcW w:w="568" w:type="dxa"/>
            <w:tcBorders>
              <w:top w:val="single" w:sz="4" w:space="0" w:color="auto"/>
            </w:tcBorders>
            <w:noWrap/>
          </w:tcPr>
          <w:p w14:paraId="0A39AB50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16DC4E6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1.1.1.7.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B27852B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Целевой показатель </w:t>
            </w: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№ 7</w:t>
            </w:r>
          </w:p>
          <w:p w14:paraId="462CA5C0" w14:textId="77777777" w:rsidR="00EC49DD" w:rsidRPr="006D2E51" w:rsidRDefault="00EC49DD" w:rsidP="00452C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Доля фильмов российского производства в общем объеме проката на территории Верхнесалдинского </w:t>
            </w:r>
            <w:r w:rsidR="00452C1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муниципального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округа</w:t>
            </w:r>
            <w:r w:rsidR="00452C1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Свердловской области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9DF9C81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5283CDF7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2581530D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6D5BD6C9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774BDEA4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34A94313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C7EEF5D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CB1BD39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9B4DF8B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AF094F0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A8E92EF" w14:textId="77777777" w:rsidR="00EC49DD" w:rsidRPr="006D2E51" w:rsidRDefault="00EC49DD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21.10.2013 № 1268-ПП «Об утверждении государственной программы Свердловской области «Развитие культуры в Свердловской области до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года», распоряжение Правительства Российской Федерации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29.02.2016 № 326-р «Об утверждении Стратегии государственной культурной политики на период до 2030 года»</w:t>
            </w:r>
          </w:p>
        </w:tc>
      </w:tr>
      <w:tr w:rsidR="00EC49DD" w:rsidRPr="006D2E51" w14:paraId="29052279" w14:textId="77777777" w:rsidTr="005A6B76">
        <w:trPr>
          <w:trHeight w:val="231"/>
        </w:trPr>
        <w:tc>
          <w:tcPr>
            <w:tcW w:w="568" w:type="dxa"/>
            <w:noWrap/>
          </w:tcPr>
          <w:p w14:paraId="2753256F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CFD70F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1.1.1.8.</w:t>
            </w:r>
          </w:p>
        </w:tc>
        <w:tc>
          <w:tcPr>
            <w:tcW w:w="1417" w:type="dxa"/>
          </w:tcPr>
          <w:p w14:paraId="2F7A3C15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8</w:t>
            </w:r>
          </w:p>
          <w:p w14:paraId="7F5FBF1A" w14:textId="77777777" w:rsidR="00EC49DD" w:rsidRPr="006D2E51" w:rsidRDefault="00EC49DD" w:rsidP="00452C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экземпляров новых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поступлений в фонды общедоступных муниципальных библиотек </w:t>
            </w:r>
            <w:r w:rsidR="00452C1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округа в расчете на 1000 человек жителей</w:t>
            </w:r>
          </w:p>
        </w:tc>
        <w:tc>
          <w:tcPr>
            <w:tcW w:w="1134" w:type="dxa"/>
            <w:noWrap/>
          </w:tcPr>
          <w:p w14:paraId="1733419B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992" w:type="dxa"/>
            <w:noWrap/>
          </w:tcPr>
          <w:p w14:paraId="2468A636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noWrap/>
          </w:tcPr>
          <w:p w14:paraId="5DBD235B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3C024DAC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3F6AA3BD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791864D8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37E1B4D8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8E39E67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F40D0BF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74952ED6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1A32C6E6" w14:textId="77777777" w:rsidR="00EC49DD" w:rsidRPr="006D2E51" w:rsidRDefault="00EC49DD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21.10.2013 № 1268-ПП «Об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утверждении государственной программы Свердловской области «Развитие культуры в Свердловской области до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года»</w:t>
            </w:r>
          </w:p>
        </w:tc>
      </w:tr>
      <w:tr w:rsidR="00363DCE" w:rsidRPr="006D2E51" w14:paraId="65B9050E" w14:textId="77777777" w:rsidTr="005A6B76">
        <w:trPr>
          <w:trHeight w:val="274"/>
        </w:trPr>
        <w:tc>
          <w:tcPr>
            <w:tcW w:w="568" w:type="dxa"/>
            <w:noWrap/>
          </w:tcPr>
          <w:p w14:paraId="45084948" w14:textId="77777777" w:rsidR="00363DCE" w:rsidRPr="006D2E51" w:rsidRDefault="00363DCE" w:rsidP="00363DC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F03A60" w14:textId="77777777" w:rsidR="00363DCE" w:rsidRPr="006D2E51" w:rsidRDefault="00363DCE" w:rsidP="00363D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1.1.1.9.</w:t>
            </w:r>
          </w:p>
        </w:tc>
        <w:tc>
          <w:tcPr>
            <w:tcW w:w="1417" w:type="dxa"/>
          </w:tcPr>
          <w:p w14:paraId="3FFC724E" w14:textId="77777777" w:rsidR="00363DCE" w:rsidRPr="006D2E51" w:rsidRDefault="00363DCE" w:rsidP="00363D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9</w:t>
            </w:r>
          </w:p>
          <w:p w14:paraId="52B9F6B9" w14:textId="77777777" w:rsidR="00363DCE" w:rsidRPr="006D2E51" w:rsidRDefault="00363DCE" w:rsidP="00363D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реализованных выставочных музейных проектов</w:t>
            </w:r>
          </w:p>
        </w:tc>
        <w:tc>
          <w:tcPr>
            <w:tcW w:w="1134" w:type="dxa"/>
            <w:noWrap/>
          </w:tcPr>
          <w:p w14:paraId="433AEF9F" w14:textId="77777777" w:rsidR="00363DCE" w:rsidRPr="006D2E51" w:rsidRDefault="00363DCE" w:rsidP="00363D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noWrap/>
          </w:tcPr>
          <w:p w14:paraId="47078D7D" w14:textId="620FA4B2" w:rsidR="00363DCE" w:rsidRPr="00363DCE" w:rsidRDefault="00363DCE" w:rsidP="00363D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993" w:type="dxa"/>
            <w:noWrap/>
          </w:tcPr>
          <w:p w14:paraId="07CBCF60" w14:textId="3CD5775F" w:rsidR="00363DCE" w:rsidRPr="00363DCE" w:rsidRDefault="00363DCE" w:rsidP="00363D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992" w:type="dxa"/>
            <w:noWrap/>
          </w:tcPr>
          <w:p w14:paraId="30DF5CFC" w14:textId="1ECA59F2" w:rsidR="00363DCE" w:rsidRPr="00363DCE" w:rsidRDefault="00363DCE" w:rsidP="00363D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992" w:type="dxa"/>
            <w:noWrap/>
          </w:tcPr>
          <w:p w14:paraId="03FEF17D" w14:textId="3CC79497" w:rsidR="00363DCE" w:rsidRPr="00363DCE" w:rsidRDefault="00363DCE" w:rsidP="00363D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992" w:type="dxa"/>
            <w:noWrap/>
          </w:tcPr>
          <w:p w14:paraId="6682F5E4" w14:textId="35F33D4C" w:rsidR="00363DCE" w:rsidRPr="00363DCE" w:rsidRDefault="00363DCE" w:rsidP="00363D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93" w:type="dxa"/>
          </w:tcPr>
          <w:p w14:paraId="49200F7C" w14:textId="7D630DF0" w:rsidR="00363DCE" w:rsidRPr="00363DCE" w:rsidRDefault="00363DCE" w:rsidP="00363D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92" w:type="dxa"/>
          </w:tcPr>
          <w:p w14:paraId="6DFED1D9" w14:textId="08F04701" w:rsidR="00363DCE" w:rsidRPr="00363DCE" w:rsidRDefault="00363DCE" w:rsidP="00363D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92" w:type="dxa"/>
          </w:tcPr>
          <w:p w14:paraId="63C56ED0" w14:textId="39D5B5A1" w:rsidR="00363DCE" w:rsidRPr="00363DCE" w:rsidRDefault="00363DCE" w:rsidP="00363D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51" w:type="dxa"/>
          </w:tcPr>
          <w:p w14:paraId="2838FA81" w14:textId="30552893" w:rsidR="00363DCE" w:rsidRPr="00363DCE" w:rsidRDefault="00363DCE" w:rsidP="00363D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701" w:type="dxa"/>
          </w:tcPr>
          <w:p w14:paraId="2CEEF1A5" w14:textId="77777777" w:rsidR="00363DCE" w:rsidRPr="006D2E51" w:rsidRDefault="00363DCE" w:rsidP="00363D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21.10.2013 № 1268-ПП «Об утверждении государственной программы Свердловской области «Развитие культуры в Свердловской области до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года»</w:t>
            </w:r>
          </w:p>
        </w:tc>
      </w:tr>
      <w:tr w:rsidR="00EC49DD" w:rsidRPr="006D2E51" w14:paraId="0C4BE56E" w14:textId="77777777" w:rsidTr="005A6B76">
        <w:trPr>
          <w:trHeight w:val="274"/>
        </w:trPr>
        <w:tc>
          <w:tcPr>
            <w:tcW w:w="568" w:type="dxa"/>
            <w:noWrap/>
          </w:tcPr>
          <w:p w14:paraId="0603DA2F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D5E65C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1.1.1.10.</w:t>
            </w:r>
          </w:p>
        </w:tc>
        <w:tc>
          <w:tcPr>
            <w:tcW w:w="1417" w:type="dxa"/>
          </w:tcPr>
          <w:p w14:paraId="14F3347C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10</w:t>
            </w:r>
          </w:p>
          <w:p w14:paraId="51314373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Уровень фактической обеспеченнос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ти клубами и учреждениями клубного типа от нормативной потребности</w:t>
            </w:r>
          </w:p>
        </w:tc>
        <w:tc>
          <w:tcPr>
            <w:tcW w:w="1134" w:type="dxa"/>
            <w:noWrap/>
          </w:tcPr>
          <w:p w14:paraId="69F57AC7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noWrap/>
          </w:tcPr>
          <w:p w14:paraId="097402A2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noWrap/>
          </w:tcPr>
          <w:p w14:paraId="4295A844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</w:tcPr>
          <w:p w14:paraId="02650103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</w:tcPr>
          <w:p w14:paraId="77E48E6D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</w:tcPr>
          <w:p w14:paraId="1638F09A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</w:tcPr>
          <w:p w14:paraId="2172F7DF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14:paraId="529BFB21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14:paraId="44FE0804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608651ED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14:paraId="1C01CE16" w14:textId="77777777" w:rsidR="00EC49DD" w:rsidRPr="006D2E51" w:rsidRDefault="00EC49DD" w:rsidP="005418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постановление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29.12.2017 № 1039-ПП «Об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утверждении методических рекомендаций по развитию сети организаций культуры и обеспеченности населения услугами организаций культуры в Свердловской области», ежегодный доклад главы </w:t>
            </w:r>
            <w:r w:rsidR="0054183B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округа за отчетный год и плановый период</w:t>
            </w:r>
          </w:p>
        </w:tc>
      </w:tr>
      <w:tr w:rsidR="00EC49DD" w:rsidRPr="006D2E51" w14:paraId="5E25A99B" w14:textId="77777777" w:rsidTr="005A6B76">
        <w:trPr>
          <w:trHeight w:val="274"/>
        </w:trPr>
        <w:tc>
          <w:tcPr>
            <w:tcW w:w="568" w:type="dxa"/>
            <w:noWrap/>
          </w:tcPr>
          <w:p w14:paraId="56AD72B8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16DACE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1.1.1.11.</w:t>
            </w:r>
          </w:p>
        </w:tc>
        <w:tc>
          <w:tcPr>
            <w:tcW w:w="1417" w:type="dxa"/>
          </w:tcPr>
          <w:p w14:paraId="22D4E223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11</w:t>
            </w:r>
          </w:p>
          <w:p w14:paraId="5BF40F43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1134" w:type="dxa"/>
            <w:noWrap/>
          </w:tcPr>
          <w:p w14:paraId="3CFA602C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noWrap/>
          </w:tcPr>
          <w:p w14:paraId="6C4841DC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noWrap/>
          </w:tcPr>
          <w:p w14:paraId="2B1398DF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</w:tcPr>
          <w:p w14:paraId="29DC77E8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</w:tcPr>
          <w:p w14:paraId="09F0D168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</w:tcPr>
          <w:p w14:paraId="769E3940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</w:tcPr>
          <w:p w14:paraId="2F074E7A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14:paraId="465A6C78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14:paraId="160022BE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1E41A320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14:paraId="571BBCC5" w14:textId="77777777" w:rsidR="00EC49DD" w:rsidRPr="006D2E51" w:rsidRDefault="00EC49DD" w:rsidP="005418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постановление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29.12.2017 № 1039-ПП «Об утверждении методических рекомендаций по развитию сети организаций культуры и обеспеченности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населения услугами организаций культуры в Свердловской области», ежегодный доклад главы </w:t>
            </w:r>
            <w:r w:rsidR="0054183B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округа за отчетный год и плановый период</w:t>
            </w:r>
          </w:p>
        </w:tc>
      </w:tr>
      <w:tr w:rsidR="00EC49DD" w:rsidRPr="006D2E51" w14:paraId="40E6A99A" w14:textId="77777777" w:rsidTr="005A6B76">
        <w:trPr>
          <w:trHeight w:val="274"/>
        </w:trPr>
        <w:tc>
          <w:tcPr>
            <w:tcW w:w="568" w:type="dxa"/>
            <w:noWrap/>
          </w:tcPr>
          <w:p w14:paraId="65E8898E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F1FC28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1.1.1.12.</w:t>
            </w:r>
          </w:p>
        </w:tc>
        <w:tc>
          <w:tcPr>
            <w:tcW w:w="1417" w:type="dxa"/>
          </w:tcPr>
          <w:p w14:paraId="72634FC3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12</w:t>
            </w:r>
          </w:p>
          <w:p w14:paraId="66F7E5BF" w14:textId="77777777" w:rsidR="00EC49DD" w:rsidRPr="006D2E51" w:rsidRDefault="00EC49DD" w:rsidP="002360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</w:t>
            </w:r>
            <w:r w:rsidRPr="006D2E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учреждений культуры</w:t>
            </w:r>
          </w:p>
        </w:tc>
        <w:tc>
          <w:tcPr>
            <w:tcW w:w="1134" w:type="dxa"/>
            <w:noWrap/>
          </w:tcPr>
          <w:p w14:paraId="4F35BE9B" w14:textId="77777777" w:rsidR="00EC49DD" w:rsidRPr="006D2E51" w:rsidRDefault="00EC49DD" w:rsidP="002360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noWrap/>
          </w:tcPr>
          <w:p w14:paraId="5BDE2190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3" w:type="dxa"/>
            <w:noWrap/>
          </w:tcPr>
          <w:p w14:paraId="73BA88AC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noWrap/>
          </w:tcPr>
          <w:p w14:paraId="561A15E2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41C6726B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75203B40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708DF1EB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086C553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D4CCBDC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26356E12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6ACC7663" w14:textId="77777777" w:rsidR="00EC49DD" w:rsidRPr="006D2E51" w:rsidRDefault="00EC49DD" w:rsidP="005418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21.10.2013 № 1268-ПП «Об утверждении государственной программы Свердловской области «Развитие культуры в Свердловской области до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года», ежегодный доклад главы </w:t>
            </w:r>
            <w:r w:rsidR="0054183B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округа за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отчетный год и плановый период</w:t>
            </w:r>
          </w:p>
        </w:tc>
      </w:tr>
      <w:tr w:rsidR="00EC49DD" w:rsidRPr="006D2E51" w14:paraId="34D304F3" w14:textId="77777777" w:rsidTr="005A6B76">
        <w:trPr>
          <w:trHeight w:val="274"/>
        </w:trPr>
        <w:tc>
          <w:tcPr>
            <w:tcW w:w="568" w:type="dxa"/>
            <w:noWrap/>
          </w:tcPr>
          <w:p w14:paraId="6C0559AD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4E2ECC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1.1.1.13.</w:t>
            </w:r>
          </w:p>
        </w:tc>
        <w:tc>
          <w:tcPr>
            <w:tcW w:w="1417" w:type="dxa"/>
          </w:tcPr>
          <w:p w14:paraId="6665FFC7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13</w:t>
            </w:r>
          </w:p>
          <w:p w14:paraId="721273EB" w14:textId="77777777" w:rsidR="00EC49DD" w:rsidRPr="006D2E51" w:rsidRDefault="00EC49DD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Доля муниципальных учреждений культуры (зданий), находящихся в удовлетворительном состоянии, в общем количестве таких учреждений</w:t>
            </w:r>
          </w:p>
        </w:tc>
        <w:tc>
          <w:tcPr>
            <w:tcW w:w="1134" w:type="dxa"/>
            <w:noWrap/>
          </w:tcPr>
          <w:p w14:paraId="48F5FD86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noWrap/>
          </w:tcPr>
          <w:p w14:paraId="200BE0F6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93" w:type="dxa"/>
            <w:noWrap/>
          </w:tcPr>
          <w:p w14:paraId="02C20AB2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2" w:type="dxa"/>
            <w:noWrap/>
          </w:tcPr>
          <w:p w14:paraId="69211385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34F6D2C0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7BFFDCC6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21C58DA5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32D7B435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82910C0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7A7451C4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5B71B8FF" w14:textId="77777777" w:rsidR="00EC49DD" w:rsidRPr="006D2E51" w:rsidRDefault="00EC49DD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21.10.2013 № 1268-ПП «Об утверждении государственной программы Свердловской области «Развитие культуры в Свердловской области до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года»,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16.07.2019 № 439-ПП «Об утверждении комплексной программы «Развитие Верхнесалдинского городского округа» на 2019-2030 годы»</w:t>
            </w:r>
          </w:p>
        </w:tc>
      </w:tr>
      <w:tr w:rsidR="00EC49DD" w:rsidRPr="006D2E51" w14:paraId="768BC3AC" w14:textId="77777777" w:rsidTr="005A6B76">
        <w:trPr>
          <w:trHeight w:val="232"/>
        </w:trPr>
        <w:tc>
          <w:tcPr>
            <w:tcW w:w="568" w:type="dxa"/>
            <w:noWrap/>
          </w:tcPr>
          <w:p w14:paraId="1E71B0DA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9A551E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1.1.1.14.</w:t>
            </w:r>
          </w:p>
        </w:tc>
        <w:tc>
          <w:tcPr>
            <w:tcW w:w="1417" w:type="dxa"/>
          </w:tcPr>
          <w:p w14:paraId="5DC02308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14</w:t>
            </w:r>
          </w:p>
          <w:p w14:paraId="2F0CE085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</w:t>
            </w:r>
          </w:p>
        </w:tc>
        <w:tc>
          <w:tcPr>
            <w:tcW w:w="1134" w:type="dxa"/>
            <w:noWrap/>
          </w:tcPr>
          <w:p w14:paraId="1C0E1666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noWrap/>
          </w:tcPr>
          <w:p w14:paraId="637E16DA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noWrap/>
          </w:tcPr>
          <w:p w14:paraId="773F9431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</w:tcPr>
          <w:p w14:paraId="5D250453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</w:tcPr>
          <w:p w14:paraId="7023CCF9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</w:tcPr>
          <w:p w14:paraId="287B7115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</w:tcPr>
          <w:p w14:paraId="22ADF997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14:paraId="074CC9DC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14:paraId="27E8B2A6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251A46D9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7C1CC3AD" w14:textId="77777777" w:rsidR="00EC49DD" w:rsidRPr="006D2E51" w:rsidRDefault="00EC49DD" w:rsidP="005418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постановление Правительства Российской Федерации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от 17.12.2012 № 1317 «О мерах по реализации Указа Президента Российской Федерации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28 апреля 2008 года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№ 607 «Об оценке эффективности деятельности органов местного самоуправления городских округов и муниципальных районов» и подпункта «и» пункта 2 Указа Президента Российской Федерации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7 мая 2012 года № 601 «Об основных направлениях совершенствования системы государственного управления»,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ежегодный доклад главы </w:t>
            </w:r>
            <w:r w:rsidR="0054183B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округа за отчетный год и плановый период</w:t>
            </w:r>
          </w:p>
        </w:tc>
      </w:tr>
      <w:tr w:rsidR="00EC49DD" w:rsidRPr="006D2E51" w14:paraId="7420B8F3" w14:textId="77777777" w:rsidTr="005A6B76">
        <w:trPr>
          <w:trHeight w:val="232"/>
        </w:trPr>
        <w:tc>
          <w:tcPr>
            <w:tcW w:w="568" w:type="dxa"/>
            <w:noWrap/>
          </w:tcPr>
          <w:p w14:paraId="6ADE9930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A7C271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1.1.1.15.</w:t>
            </w:r>
          </w:p>
        </w:tc>
        <w:tc>
          <w:tcPr>
            <w:tcW w:w="1417" w:type="dxa"/>
          </w:tcPr>
          <w:p w14:paraId="56DB5A91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25</w:t>
            </w:r>
          </w:p>
          <w:p w14:paraId="382E4DB5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организаций культуры, получивших современное оборудование </w:t>
            </w:r>
          </w:p>
        </w:tc>
        <w:tc>
          <w:tcPr>
            <w:tcW w:w="1134" w:type="dxa"/>
            <w:noWrap/>
          </w:tcPr>
          <w:p w14:paraId="6367FB35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noWrap/>
          </w:tcPr>
          <w:p w14:paraId="271D1405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</w:tcPr>
          <w:p w14:paraId="2195CFA5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</w:tcPr>
          <w:p w14:paraId="0B4BBFE4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740D4439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</w:tcPr>
          <w:p w14:paraId="3BFF39F7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495F8AED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16189E6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5F43AA9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457B33D8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2280C621" w14:textId="77777777" w:rsidR="00EC49DD" w:rsidRPr="006D2E51" w:rsidRDefault="00EC49DD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соглашения о реализации муниципального компонента регионального проекта «Обеспечение качественно нового уровня развития инфраструктуры культуры («Культурная среда») (Свердловская область)»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25.08.2021 № 740/12-2020/3, </w:t>
            </w:r>
          </w:p>
          <w:p w14:paraId="413D9F9A" w14:textId="77777777" w:rsidR="00EC49DD" w:rsidRPr="006D2E51" w:rsidRDefault="00EC49DD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от 10.04.2023 № 740/12-2020</w:t>
            </w:r>
          </w:p>
        </w:tc>
      </w:tr>
      <w:tr w:rsidR="00EC49DD" w:rsidRPr="006D2E51" w14:paraId="3AE8E0A3" w14:textId="77777777" w:rsidTr="005A6B76">
        <w:trPr>
          <w:trHeight w:val="232"/>
        </w:trPr>
        <w:tc>
          <w:tcPr>
            <w:tcW w:w="568" w:type="dxa"/>
            <w:noWrap/>
          </w:tcPr>
          <w:p w14:paraId="26643299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CF5D5D8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1.1.1.16.</w:t>
            </w:r>
          </w:p>
        </w:tc>
        <w:tc>
          <w:tcPr>
            <w:tcW w:w="1417" w:type="dxa"/>
          </w:tcPr>
          <w:p w14:paraId="2E19BD80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26</w:t>
            </w:r>
          </w:p>
          <w:p w14:paraId="2C879F0F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Число посещений культурных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мероприятий </w:t>
            </w:r>
          </w:p>
        </w:tc>
        <w:tc>
          <w:tcPr>
            <w:tcW w:w="1134" w:type="dxa"/>
            <w:noWrap/>
          </w:tcPr>
          <w:p w14:paraId="69EDC7D5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тысяча посещений</w:t>
            </w:r>
          </w:p>
        </w:tc>
        <w:tc>
          <w:tcPr>
            <w:tcW w:w="992" w:type="dxa"/>
            <w:noWrap/>
          </w:tcPr>
          <w:p w14:paraId="621817DC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515838D3" w14:textId="77777777" w:rsidR="00EC49DD" w:rsidRPr="006D2E51" w:rsidRDefault="00EC49DD" w:rsidP="00236092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352,06</w:t>
            </w:r>
          </w:p>
        </w:tc>
        <w:tc>
          <w:tcPr>
            <w:tcW w:w="992" w:type="dxa"/>
            <w:noWrap/>
          </w:tcPr>
          <w:p w14:paraId="4088D1B1" w14:textId="77777777" w:rsidR="00EC49DD" w:rsidRPr="006D2E51" w:rsidRDefault="00EC49DD" w:rsidP="00236092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387,27</w:t>
            </w:r>
          </w:p>
        </w:tc>
        <w:tc>
          <w:tcPr>
            <w:tcW w:w="992" w:type="dxa"/>
            <w:noWrap/>
          </w:tcPr>
          <w:p w14:paraId="5BE14160" w14:textId="77777777" w:rsidR="00EC49DD" w:rsidRPr="006D2E51" w:rsidRDefault="00EC49DD" w:rsidP="00236092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422,47</w:t>
            </w:r>
          </w:p>
        </w:tc>
        <w:tc>
          <w:tcPr>
            <w:tcW w:w="992" w:type="dxa"/>
            <w:noWrap/>
          </w:tcPr>
          <w:p w14:paraId="6B95E40D" w14:textId="77777777" w:rsidR="00EC49DD" w:rsidRPr="006D2E51" w:rsidRDefault="00875732" w:rsidP="00236092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75732">
              <w:rPr>
                <w:rFonts w:ascii="Times New Roman" w:eastAsia="Calibri" w:hAnsi="Times New Roman" w:cs="Times New Roman"/>
                <w:sz w:val="20"/>
                <w:szCs w:val="20"/>
              </w:rPr>
              <w:t>487,58</w:t>
            </w:r>
          </w:p>
        </w:tc>
        <w:tc>
          <w:tcPr>
            <w:tcW w:w="993" w:type="dxa"/>
          </w:tcPr>
          <w:p w14:paraId="705AC14D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4B6AD78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F29B03B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0D5AA6E5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69C16266" w14:textId="77777777" w:rsidR="00EC49DD" w:rsidRPr="006D2E51" w:rsidRDefault="00875732" w:rsidP="0087573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7573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соглашения о реализации муниципального компонента регионального проекта </w:t>
            </w:r>
            <w:r w:rsidRPr="0087573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«Обеспечение качественно нового уровня развития инфраструктуры культуры («Культурная среда») (Свердловская область)»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87573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25.08.2021 № 740/12-2020/3,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875732">
              <w:rPr>
                <w:rFonts w:ascii="Times New Roman" w:eastAsia="Calibri" w:hAnsi="Times New Roman" w:cs="Times New Roman"/>
                <w:sz w:val="20"/>
                <w:szCs w:val="20"/>
              </w:rPr>
              <w:t>от 10.04.2023 № 740/12-2020, от 20.03.2024 № 740/12-2020</w:t>
            </w:r>
          </w:p>
        </w:tc>
      </w:tr>
      <w:tr w:rsidR="00EC49DD" w:rsidRPr="006D2E51" w14:paraId="2715B054" w14:textId="77777777" w:rsidTr="005A6B76">
        <w:trPr>
          <w:trHeight w:val="232"/>
        </w:trPr>
        <w:tc>
          <w:tcPr>
            <w:tcW w:w="568" w:type="dxa"/>
            <w:noWrap/>
          </w:tcPr>
          <w:p w14:paraId="12FE912E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B143B85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1.1.1.17.</w:t>
            </w:r>
          </w:p>
        </w:tc>
        <w:tc>
          <w:tcPr>
            <w:tcW w:w="1417" w:type="dxa"/>
          </w:tcPr>
          <w:p w14:paraId="623C44CA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27</w:t>
            </w:r>
          </w:p>
          <w:p w14:paraId="3D27F3AB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обращений к порталу «</w:t>
            </w:r>
            <w:proofErr w:type="spellStart"/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КультураУрала.РФ</w:t>
            </w:r>
            <w:proofErr w:type="spellEnd"/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</w:tcPr>
          <w:p w14:paraId="40BBAB62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noWrap/>
          </w:tcPr>
          <w:p w14:paraId="7AAA9448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7D078B82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992" w:type="dxa"/>
            <w:noWrap/>
          </w:tcPr>
          <w:p w14:paraId="257FF616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390</w:t>
            </w:r>
          </w:p>
        </w:tc>
        <w:tc>
          <w:tcPr>
            <w:tcW w:w="992" w:type="dxa"/>
            <w:noWrap/>
          </w:tcPr>
          <w:p w14:paraId="39106736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992" w:type="dxa"/>
            <w:noWrap/>
          </w:tcPr>
          <w:p w14:paraId="45544574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993" w:type="dxa"/>
          </w:tcPr>
          <w:p w14:paraId="4CF94DE1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32D894E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4F943A3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79A496EF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3A3F3D0B" w14:textId="77777777" w:rsidR="00EC49DD" w:rsidRPr="006D2E51" w:rsidRDefault="00EC49DD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соглашение о реализации муниципального компонента регионального проекта «Цифровизация услуг и формирование информационного пространства в сфере культуры («Цифровая культура») (Свердловская область)»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26.08.2021 №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685/08-2021</w:t>
            </w:r>
          </w:p>
        </w:tc>
      </w:tr>
      <w:tr w:rsidR="00EC49DD" w:rsidRPr="006D2E51" w14:paraId="15BC3F09" w14:textId="77777777" w:rsidTr="005A6B76">
        <w:trPr>
          <w:trHeight w:val="232"/>
        </w:trPr>
        <w:tc>
          <w:tcPr>
            <w:tcW w:w="568" w:type="dxa"/>
            <w:noWrap/>
          </w:tcPr>
          <w:p w14:paraId="061A5E7C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A777F7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1.1.1.18.</w:t>
            </w:r>
          </w:p>
        </w:tc>
        <w:tc>
          <w:tcPr>
            <w:tcW w:w="1417" w:type="dxa"/>
          </w:tcPr>
          <w:p w14:paraId="7FB20C0E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28</w:t>
            </w:r>
          </w:p>
          <w:p w14:paraId="6C85604E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волонтеров, вовлеченных в программу «Волонтеры культуры»</w:t>
            </w:r>
          </w:p>
        </w:tc>
        <w:tc>
          <w:tcPr>
            <w:tcW w:w="1134" w:type="dxa"/>
            <w:noWrap/>
          </w:tcPr>
          <w:p w14:paraId="53CC8DD7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noWrap/>
          </w:tcPr>
          <w:p w14:paraId="696A5488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2F39E709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noWrap/>
          </w:tcPr>
          <w:p w14:paraId="5B6100E3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noWrap/>
          </w:tcPr>
          <w:p w14:paraId="336BDC48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992" w:type="dxa"/>
            <w:noWrap/>
          </w:tcPr>
          <w:p w14:paraId="4BEE8B80" w14:textId="77777777" w:rsidR="00EC49DD" w:rsidRPr="006D2E51" w:rsidRDefault="006C33F8" w:rsidP="004C61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4C610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196A8312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6330DA7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F9F776B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73B4FCBD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0150D9B2" w14:textId="77777777" w:rsidR="00EC49DD" w:rsidRPr="006D2E51" w:rsidRDefault="004C6102" w:rsidP="004C61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61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соглашения о достижении результатов показателей муниципального компонента регионального проекта «Создание условий для реализации творческого потенциала нации («Творческие люди») (Свердловская область)»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C6102">
              <w:rPr>
                <w:rFonts w:ascii="Times New Roman" w:eastAsia="Calibri" w:hAnsi="Times New Roman" w:cs="Times New Roman"/>
                <w:sz w:val="20"/>
                <w:szCs w:val="20"/>
              </w:rPr>
              <w:t>от 21.12.2020 № 740/12-2020, от 10.04.2023 № 740/12-2020, от 16.01.2024 № 740/12-2020, от 11.03.2024 № 740/12-2020</w:t>
            </w:r>
          </w:p>
        </w:tc>
      </w:tr>
      <w:tr w:rsidR="002A078B" w:rsidRPr="006D2E51" w14:paraId="29428F98" w14:textId="77777777" w:rsidTr="005A6B76">
        <w:trPr>
          <w:trHeight w:val="232"/>
        </w:trPr>
        <w:tc>
          <w:tcPr>
            <w:tcW w:w="568" w:type="dxa"/>
            <w:noWrap/>
          </w:tcPr>
          <w:p w14:paraId="71CAE6AD" w14:textId="77777777" w:rsidR="002A078B" w:rsidRPr="006D2E51" w:rsidRDefault="002A078B" w:rsidP="002A078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007F36" w14:textId="77777777" w:rsidR="002A078B" w:rsidRPr="006D2E51" w:rsidRDefault="002A078B" w:rsidP="002A07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1.1.1.19.</w:t>
            </w:r>
          </w:p>
        </w:tc>
        <w:tc>
          <w:tcPr>
            <w:tcW w:w="1417" w:type="dxa"/>
          </w:tcPr>
          <w:p w14:paraId="7E1CFC53" w14:textId="77777777" w:rsidR="002A078B" w:rsidRPr="006D2E51" w:rsidRDefault="002A078B" w:rsidP="002A07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30</w:t>
            </w:r>
          </w:p>
          <w:p w14:paraId="390907D2" w14:textId="77777777" w:rsidR="002A078B" w:rsidRPr="006D2E51" w:rsidRDefault="002A078B" w:rsidP="002A07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Среднемесячная номинальная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начисленная заработная плата работников </w:t>
            </w:r>
            <w:r w:rsidRPr="006D2E51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культуры и искусства</w:t>
            </w:r>
          </w:p>
        </w:tc>
        <w:tc>
          <w:tcPr>
            <w:tcW w:w="1134" w:type="dxa"/>
            <w:noWrap/>
          </w:tcPr>
          <w:p w14:paraId="2A7DCCF2" w14:textId="77777777" w:rsidR="002A078B" w:rsidRPr="006D2E51" w:rsidRDefault="002A078B" w:rsidP="002A07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рублей</w:t>
            </w:r>
          </w:p>
        </w:tc>
        <w:tc>
          <w:tcPr>
            <w:tcW w:w="992" w:type="dxa"/>
            <w:noWrap/>
          </w:tcPr>
          <w:p w14:paraId="372C2898" w14:textId="77777777" w:rsidR="002A078B" w:rsidRPr="006D2E51" w:rsidRDefault="002A078B" w:rsidP="002A078B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341E3067" w14:textId="50453AB1" w:rsidR="002A078B" w:rsidRPr="00DF6368" w:rsidRDefault="002A078B" w:rsidP="002A078B">
            <w:pPr>
              <w:ind w:right="-108"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3568">
              <w:rPr>
                <w:rFonts w:eastAsia="Calibri"/>
              </w:rPr>
              <w:t>41 400,00</w:t>
            </w:r>
          </w:p>
        </w:tc>
        <w:tc>
          <w:tcPr>
            <w:tcW w:w="992" w:type="dxa"/>
            <w:noWrap/>
          </w:tcPr>
          <w:p w14:paraId="0533A973" w14:textId="39DAD498" w:rsidR="002A078B" w:rsidRPr="00DF6368" w:rsidRDefault="002A078B" w:rsidP="002A078B">
            <w:pPr>
              <w:ind w:right="-108"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3568">
              <w:rPr>
                <w:rFonts w:eastAsia="Calibri"/>
              </w:rPr>
              <w:t>43 921,00</w:t>
            </w:r>
          </w:p>
        </w:tc>
        <w:tc>
          <w:tcPr>
            <w:tcW w:w="992" w:type="dxa"/>
            <w:noWrap/>
          </w:tcPr>
          <w:p w14:paraId="29F865F0" w14:textId="679A095C" w:rsidR="002A078B" w:rsidRPr="00DF6368" w:rsidRDefault="002A078B" w:rsidP="002A078B">
            <w:pPr>
              <w:ind w:right="-108"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3568">
              <w:rPr>
                <w:rFonts w:eastAsia="Calibri"/>
              </w:rPr>
              <w:t>52</w:t>
            </w:r>
            <w:r>
              <w:rPr>
                <w:rFonts w:eastAsia="Calibri"/>
              </w:rPr>
              <w:t xml:space="preserve"> </w:t>
            </w:r>
            <w:r w:rsidRPr="007A3568">
              <w:rPr>
                <w:rFonts w:eastAsia="Calibri"/>
              </w:rPr>
              <w:t>732,00</w:t>
            </w:r>
          </w:p>
        </w:tc>
        <w:tc>
          <w:tcPr>
            <w:tcW w:w="992" w:type="dxa"/>
            <w:noWrap/>
          </w:tcPr>
          <w:p w14:paraId="396B74C4" w14:textId="3551A18A" w:rsidR="002A078B" w:rsidRPr="00DF6368" w:rsidRDefault="002A078B" w:rsidP="002A078B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3568">
              <w:rPr>
                <w:rFonts w:eastAsia="Calibri"/>
              </w:rPr>
              <w:t>63 523,00</w:t>
            </w:r>
          </w:p>
        </w:tc>
        <w:tc>
          <w:tcPr>
            <w:tcW w:w="993" w:type="dxa"/>
          </w:tcPr>
          <w:p w14:paraId="6A6B4F1A" w14:textId="2F112522" w:rsidR="002A078B" w:rsidRPr="00DF6368" w:rsidRDefault="002A078B" w:rsidP="002A078B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3568">
              <w:rPr>
                <w:rFonts w:eastAsia="Calibri"/>
              </w:rPr>
              <w:t>76 046,00</w:t>
            </w:r>
          </w:p>
        </w:tc>
        <w:tc>
          <w:tcPr>
            <w:tcW w:w="992" w:type="dxa"/>
          </w:tcPr>
          <w:p w14:paraId="31C698B9" w14:textId="4F2184F1" w:rsidR="002A078B" w:rsidRPr="00DF6368" w:rsidRDefault="002A078B" w:rsidP="002A078B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3568">
              <w:rPr>
                <w:rFonts w:eastAsia="Calibri"/>
              </w:rPr>
              <w:t>81 825,00</w:t>
            </w:r>
          </w:p>
        </w:tc>
        <w:tc>
          <w:tcPr>
            <w:tcW w:w="992" w:type="dxa"/>
          </w:tcPr>
          <w:p w14:paraId="2ADDC9D9" w14:textId="1DF21A61" w:rsidR="002A078B" w:rsidRPr="00DF6368" w:rsidRDefault="002A078B" w:rsidP="002A078B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3568">
              <w:rPr>
                <w:rFonts w:eastAsia="Calibri"/>
              </w:rPr>
              <w:t>88 371,00</w:t>
            </w:r>
          </w:p>
        </w:tc>
        <w:tc>
          <w:tcPr>
            <w:tcW w:w="851" w:type="dxa"/>
          </w:tcPr>
          <w:p w14:paraId="19955F1A" w14:textId="283A11C1" w:rsidR="002A078B" w:rsidRPr="00DF6368" w:rsidRDefault="002A078B" w:rsidP="002A078B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3568">
              <w:rPr>
                <w:rFonts w:eastAsia="Calibri"/>
              </w:rPr>
              <w:t>94 822,00</w:t>
            </w:r>
          </w:p>
        </w:tc>
        <w:tc>
          <w:tcPr>
            <w:tcW w:w="1701" w:type="dxa"/>
          </w:tcPr>
          <w:p w14:paraId="126E370C" w14:textId="77777777" w:rsidR="002A078B" w:rsidRPr="006D2E51" w:rsidRDefault="002A078B" w:rsidP="002A078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Указ Президента Российской Федерации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7 мая 2012 года № 597 «О мероприятиях по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реализации государственной социальной политики»</w:t>
            </w:r>
          </w:p>
        </w:tc>
      </w:tr>
      <w:tr w:rsidR="00EC49DD" w:rsidRPr="006D2E51" w14:paraId="5BE0BBA5" w14:textId="77777777" w:rsidTr="005A6B76">
        <w:trPr>
          <w:trHeight w:val="232"/>
        </w:trPr>
        <w:tc>
          <w:tcPr>
            <w:tcW w:w="568" w:type="dxa"/>
            <w:noWrap/>
          </w:tcPr>
          <w:p w14:paraId="798B7196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91909C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1.1.1.20.</w:t>
            </w:r>
          </w:p>
        </w:tc>
        <w:tc>
          <w:tcPr>
            <w:tcW w:w="1417" w:type="dxa"/>
          </w:tcPr>
          <w:p w14:paraId="6C659A18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33</w:t>
            </w:r>
          </w:p>
          <w:p w14:paraId="10D57A71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объектов учреждений сферы культуры, соответствующих требованиям, направленным на обеспечение антитеррористической защищенности</w:t>
            </w:r>
          </w:p>
        </w:tc>
        <w:tc>
          <w:tcPr>
            <w:tcW w:w="1134" w:type="dxa"/>
            <w:noWrap/>
          </w:tcPr>
          <w:p w14:paraId="68C6EDEE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noWrap/>
          </w:tcPr>
          <w:p w14:paraId="32A2BC19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2816CF7E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0E22E866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noWrap/>
          </w:tcPr>
          <w:p w14:paraId="6C3A3970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noWrap/>
          </w:tcPr>
          <w:p w14:paraId="10BA7A39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14:paraId="5CEF8BFC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14:paraId="6CDA33FC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14:paraId="0A094AE7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218B393E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14:paraId="751FB146" w14:textId="77777777" w:rsidR="00EC49DD" w:rsidRPr="006D2E51" w:rsidRDefault="00EC49DD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постановление Правительства РФ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11.02.2017 № 176 «Об утверждении требований к антитеррористической защищенности объектов (территорий) в сфере культуры и формы паспорта безопасности этих объектов (территорий)»</w:t>
            </w:r>
          </w:p>
        </w:tc>
      </w:tr>
      <w:tr w:rsidR="00EC49DD" w:rsidRPr="006D2E51" w14:paraId="47FF08F5" w14:textId="77777777" w:rsidTr="005A6B76">
        <w:trPr>
          <w:trHeight w:val="232"/>
        </w:trPr>
        <w:tc>
          <w:tcPr>
            <w:tcW w:w="568" w:type="dxa"/>
            <w:noWrap/>
          </w:tcPr>
          <w:p w14:paraId="578B9476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0CB65CF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1.1.1.21.</w:t>
            </w:r>
          </w:p>
        </w:tc>
        <w:tc>
          <w:tcPr>
            <w:tcW w:w="1417" w:type="dxa"/>
          </w:tcPr>
          <w:p w14:paraId="360D821A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34</w:t>
            </w:r>
          </w:p>
          <w:p w14:paraId="3F44F95C" w14:textId="77777777" w:rsidR="00EC49DD" w:rsidRPr="006D2E51" w:rsidRDefault="00EC49DD" w:rsidP="002360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</w:t>
            </w:r>
            <w:r w:rsidRPr="006D2E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134" w:type="dxa"/>
            <w:noWrap/>
          </w:tcPr>
          <w:p w14:paraId="541F1710" w14:textId="77777777" w:rsidR="00EC49DD" w:rsidRPr="006D2E51" w:rsidRDefault="00EC49DD" w:rsidP="002360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noWrap/>
          </w:tcPr>
          <w:p w14:paraId="47C49615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5BBE723A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343109AA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584C9C7E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0E1C7088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7415D450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047F0923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188E31CC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22192DC9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3AFE4738" w14:textId="77777777" w:rsidR="00EC49DD" w:rsidRPr="006D2E51" w:rsidRDefault="00EC49DD" w:rsidP="005418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21.10.2013 № 1268-ПП «Об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утверждении государственной программы Свердловской области «Развитие культуры в Свердловской области до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года», ежегодный доклад главы </w:t>
            </w:r>
            <w:r w:rsidR="0054183B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округа за отчетный год и плановый период</w:t>
            </w:r>
          </w:p>
        </w:tc>
      </w:tr>
      <w:tr w:rsidR="00EC49DD" w:rsidRPr="006D2E51" w14:paraId="37169147" w14:textId="77777777" w:rsidTr="005A6B76">
        <w:trPr>
          <w:trHeight w:val="232"/>
        </w:trPr>
        <w:tc>
          <w:tcPr>
            <w:tcW w:w="568" w:type="dxa"/>
            <w:noWrap/>
          </w:tcPr>
          <w:p w14:paraId="1E078223" w14:textId="77777777" w:rsidR="00EC49DD" w:rsidRPr="006D2E51" w:rsidRDefault="00EC49DD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18381B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1.1.1.22.</w:t>
            </w:r>
          </w:p>
        </w:tc>
        <w:tc>
          <w:tcPr>
            <w:tcW w:w="1417" w:type="dxa"/>
          </w:tcPr>
          <w:p w14:paraId="392D30E9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35</w:t>
            </w:r>
          </w:p>
          <w:p w14:paraId="15BA30F7" w14:textId="77777777" w:rsidR="00EC49DD" w:rsidRPr="006D2E51" w:rsidRDefault="00EC49DD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муниципальных учреждений культуры (зданий), находящихся в удовлетворительном состоянии, в общем количестве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таких учреждений</w:t>
            </w:r>
          </w:p>
        </w:tc>
        <w:tc>
          <w:tcPr>
            <w:tcW w:w="1134" w:type="dxa"/>
            <w:noWrap/>
          </w:tcPr>
          <w:p w14:paraId="22F530CD" w14:textId="77777777" w:rsidR="00EC49DD" w:rsidRPr="006D2E51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noWrap/>
          </w:tcPr>
          <w:p w14:paraId="335DDD60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3302687E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7E6F8196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</w:tcPr>
          <w:p w14:paraId="16CB5334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</w:tcPr>
          <w:p w14:paraId="1143A12C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</w:tcPr>
          <w:p w14:paraId="6A8AE00F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14:paraId="6CC29FCD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14:paraId="01795B16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27A805C7" w14:textId="77777777" w:rsidR="00EC49DD" w:rsidRPr="006D2E51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14:paraId="73F27244" w14:textId="77777777" w:rsidR="00EC49DD" w:rsidRPr="006D2E51" w:rsidRDefault="00EC49DD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21.10.2013 № 1268-ПП «Об утверждении государственной программы Свердловской области «Развитие культуры в Свердловской области до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года»,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от 16.07.2019 № 439-ПП «Об утверждении комплексной программы «Развитие Верхнесалдинского городского округа» на 2019-2030 годы»</w:t>
            </w:r>
          </w:p>
        </w:tc>
      </w:tr>
      <w:tr w:rsidR="00EC49DD" w:rsidRPr="006D2E51" w14:paraId="0FC60A82" w14:textId="77777777" w:rsidTr="005A6B76">
        <w:trPr>
          <w:trHeight w:val="232"/>
        </w:trPr>
        <w:tc>
          <w:tcPr>
            <w:tcW w:w="568" w:type="dxa"/>
            <w:noWrap/>
          </w:tcPr>
          <w:p w14:paraId="77D028AE" w14:textId="77777777" w:rsidR="00EC49DD" w:rsidRPr="00363DCE" w:rsidRDefault="003C13EA" w:rsidP="003C13EA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25.1.</w:t>
            </w:r>
          </w:p>
        </w:tc>
        <w:tc>
          <w:tcPr>
            <w:tcW w:w="993" w:type="dxa"/>
          </w:tcPr>
          <w:p w14:paraId="07B59DE4" w14:textId="77777777" w:rsidR="00EC49DD" w:rsidRPr="00363DCE" w:rsidRDefault="00EC49DD" w:rsidP="003C13EA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  <w:sz w:val="20"/>
                <w:szCs w:val="20"/>
              </w:rPr>
              <w:t>1.1.1.23.</w:t>
            </w:r>
          </w:p>
        </w:tc>
        <w:tc>
          <w:tcPr>
            <w:tcW w:w="1417" w:type="dxa"/>
          </w:tcPr>
          <w:p w14:paraId="5D76DEE9" w14:textId="77777777" w:rsidR="00EC49DD" w:rsidRPr="00363DCE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38</w:t>
            </w:r>
          </w:p>
          <w:p w14:paraId="34527B7E" w14:textId="77777777" w:rsidR="00EC49DD" w:rsidRPr="00363DCE" w:rsidRDefault="00EC49DD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муниципальных библиотек, переоснащенных по модельному стандарту</w:t>
            </w:r>
          </w:p>
        </w:tc>
        <w:tc>
          <w:tcPr>
            <w:tcW w:w="1134" w:type="dxa"/>
            <w:noWrap/>
          </w:tcPr>
          <w:p w14:paraId="5B586B5C" w14:textId="77777777" w:rsidR="00EC49DD" w:rsidRPr="00363DCE" w:rsidRDefault="00EC49DD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noWrap/>
          </w:tcPr>
          <w:p w14:paraId="6A1B9969" w14:textId="77777777" w:rsidR="00EC49DD" w:rsidRPr="00363DCE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3FD94E0D" w14:textId="77777777" w:rsidR="00EC49DD" w:rsidRPr="00363DCE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0E941AB3" w14:textId="77777777" w:rsidR="00EC49DD" w:rsidRPr="00363DCE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62D0ED90" w14:textId="77777777" w:rsidR="00EC49DD" w:rsidRPr="00363DCE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</w:tcPr>
          <w:p w14:paraId="0436916C" w14:textId="77777777" w:rsidR="00EC49DD" w:rsidRPr="00363DCE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3C75831F" w14:textId="77777777" w:rsidR="00EC49DD" w:rsidRPr="00363DCE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3342085" w14:textId="7676BCFF" w:rsidR="00EC49DD" w:rsidRPr="00363DCE" w:rsidRDefault="00363DCE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01D04325" w14:textId="77777777" w:rsidR="00EC49DD" w:rsidRPr="00363DCE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2DAC9818" w14:textId="77777777" w:rsidR="00EC49DD" w:rsidRPr="00363DCE" w:rsidRDefault="00EC49DD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51539D4A" w14:textId="77777777" w:rsidR="00EC49DD" w:rsidRPr="00363DCE" w:rsidRDefault="00EC49DD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DC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363DCE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21.10.2013 № 1268-ПП «Об утверждении государственной программы Свердловской области «Развитие культуры в Свердловской области до 2027 года»</w:t>
            </w:r>
          </w:p>
        </w:tc>
      </w:tr>
      <w:tr w:rsidR="003C13EA" w:rsidRPr="006D2E51" w14:paraId="603591B2" w14:textId="77777777" w:rsidTr="005A6B76">
        <w:trPr>
          <w:trHeight w:val="232"/>
        </w:trPr>
        <w:tc>
          <w:tcPr>
            <w:tcW w:w="568" w:type="dxa"/>
            <w:noWrap/>
          </w:tcPr>
          <w:p w14:paraId="3B8DE2E9" w14:textId="77777777" w:rsidR="003C13EA" w:rsidRPr="003C13EA" w:rsidRDefault="003C13EA" w:rsidP="003C13EA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t>25.2.</w:t>
            </w:r>
          </w:p>
        </w:tc>
        <w:tc>
          <w:tcPr>
            <w:tcW w:w="993" w:type="dxa"/>
          </w:tcPr>
          <w:p w14:paraId="4D46DBA3" w14:textId="77777777" w:rsidR="003C13EA" w:rsidRPr="003C13EA" w:rsidRDefault="003C13EA" w:rsidP="003C13E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t>1.1.1.24.</w:t>
            </w:r>
          </w:p>
        </w:tc>
        <w:tc>
          <w:tcPr>
            <w:tcW w:w="1417" w:type="dxa"/>
          </w:tcPr>
          <w:p w14:paraId="3264D1A2" w14:textId="77777777" w:rsidR="003C13EA" w:rsidRPr="003C13EA" w:rsidRDefault="003C13EA" w:rsidP="003C13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C13E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39</w:t>
            </w:r>
          </w:p>
          <w:p w14:paraId="60CB1063" w14:textId="77777777" w:rsidR="003C13EA" w:rsidRPr="003C13EA" w:rsidRDefault="003C13EA" w:rsidP="003C13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муниципальных учреждений </w:t>
            </w: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культуры, здания и помещения которых приведены в соответствие требованиям норм пожарной безопасности </w:t>
            </w:r>
          </w:p>
          <w:p w14:paraId="69408C51" w14:textId="77777777" w:rsidR="003C13EA" w:rsidRPr="003C13EA" w:rsidRDefault="003C13EA" w:rsidP="003C13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t>и санитарного законодательства</w:t>
            </w:r>
          </w:p>
        </w:tc>
        <w:tc>
          <w:tcPr>
            <w:tcW w:w="1134" w:type="dxa"/>
            <w:noWrap/>
          </w:tcPr>
          <w:p w14:paraId="6C53DDE8" w14:textId="77777777" w:rsidR="003C13EA" w:rsidRPr="003C13EA" w:rsidRDefault="003C13EA" w:rsidP="003C13EA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992" w:type="dxa"/>
            <w:noWrap/>
          </w:tcPr>
          <w:p w14:paraId="68750F5B" w14:textId="77777777" w:rsidR="003C13EA" w:rsidRPr="003C13EA" w:rsidRDefault="003C13EA" w:rsidP="003C1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6DDAFC7C" w14:textId="77777777" w:rsidR="003C13EA" w:rsidRPr="003C13EA" w:rsidRDefault="003C13EA" w:rsidP="003C1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05150681" w14:textId="77777777" w:rsidR="003C13EA" w:rsidRPr="003C13EA" w:rsidRDefault="003C13EA" w:rsidP="003C1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12A7343E" w14:textId="77777777" w:rsidR="003C13EA" w:rsidRPr="003C13EA" w:rsidRDefault="003C13EA" w:rsidP="003C1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338BFCE6" w14:textId="77777777" w:rsidR="003C13EA" w:rsidRPr="003C13EA" w:rsidRDefault="003C13EA" w:rsidP="003C1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1C71DD3F" w14:textId="77777777" w:rsidR="003C13EA" w:rsidRPr="003C13EA" w:rsidRDefault="003C13EA" w:rsidP="003C1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7417D9F" w14:textId="77777777" w:rsidR="003C13EA" w:rsidRPr="003C13EA" w:rsidRDefault="003C13EA" w:rsidP="003C1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67D1E66" w14:textId="77777777" w:rsidR="003C13EA" w:rsidRPr="003C13EA" w:rsidRDefault="003C13EA" w:rsidP="003C1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0903D62C" w14:textId="77777777" w:rsidR="003C13EA" w:rsidRPr="003C13EA" w:rsidRDefault="003C13EA" w:rsidP="003C1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733C026A" w14:textId="77777777" w:rsidR="003C13EA" w:rsidRPr="003C13EA" w:rsidRDefault="003C13EA" w:rsidP="003C13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21.10.2013 № 1268-ПП «Об утверждении </w:t>
            </w:r>
            <w:r w:rsidRPr="003C13E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государственной программы Свердловской области «Развитие культуры в Свердловской области до 2027 года»</w:t>
            </w:r>
          </w:p>
        </w:tc>
      </w:tr>
      <w:tr w:rsidR="005153C0" w:rsidRPr="006D2E51" w14:paraId="52F0BC39" w14:textId="77777777" w:rsidTr="005A6B76">
        <w:trPr>
          <w:trHeight w:val="232"/>
        </w:trPr>
        <w:tc>
          <w:tcPr>
            <w:tcW w:w="568" w:type="dxa"/>
            <w:noWrap/>
          </w:tcPr>
          <w:p w14:paraId="6A0ABC4D" w14:textId="4E84A13F" w:rsidR="005153C0" w:rsidRPr="00F101FF" w:rsidRDefault="005153C0" w:rsidP="005153C0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25.3.</w:t>
            </w:r>
          </w:p>
        </w:tc>
        <w:tc>
          <w:tcPr>
            <w:tcW w:w="993" w:type="dxa"/>
          </w:tcPr>
          <w:p w14:paraId="38E6C5FE" w14:textId="4F18FE86" w:rsidR="005153C0" w:rsidRPr="00F101FF" w:rsidRDefault="005153C0" w:rsidP="005153C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1.1.1.25.</w:t>
            </w:r>
          </w:p>
        </w:tc>
        <w:tc>
          <w:tcPr>
            <w:tcW w:w="1417" w:type="dxa"/>
          </w:tcPr>
          <w:p w14:paraId="0CE9399E" w14:textId="77777777" w:rsidR="005153C0" w:rsidRPr="00F101FF" w:rsidRDefault="005153C0" w:rsidP="005153C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Целевой показатель </w:t>
            </w:r>
            <w:r w:rsidRPr="00F101F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№ 40</w:t>
            </w:r>
          </w:p>
          <w:p w14:paraId="084669F5" w14:textId="6A541B31" w:rsidR="005153C0" w:rsidRPr="00F101FF" w:rsidRDefault="005153C0" w:rsidP="005153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по комплектованию книжных фондов библиотек Верхнесалдинского муниципального округа Свердловской области</w:t>
            </w:r>
          </w:p>
        </w:tc>
        <w:tc>
          <w:tcPr>
            <w:tcW w:w="1134" w:type="dxa"/>
            <w:noWrap/>
          </w:tcPr>
          <w:p w14:paraId="105B96D3" w14:textId="37A41ADE" w:rsidR="005153C0" w:rsidRPr="00F101FF" w:rsidRDefault="005153C0" w:rsidP="005153C0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noWrap/>
          </w:tcPr>
          <w:p w14:paraId="24B5E6AF" w14:textId="2DA777FD" w:rsidR="005153C0" w:rsidRPr="00F101FF" w:rsidRDefault="005153C0" w:rsidP="005153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715F8CBB" w14:textId="0CB2E760" w:rsidR="005153C0" w:rsidRPr="00F101FF" w:rsidRDefault="005153C0" w:rsidP="005153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79A6D4DF" w14:textId="466305C5" w:rsidR="005153C0" w:rsidRPr="00F101FF" w:rsidRDefault="005153C0" w:rsidP="005153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1041616E" w14:textId="5FE143BC" w:rsidR="005153C0" w:rsidRPr="00F101FF" w:rsidRDefault="005153C0" w:rsidP="005153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37437A86" w14:textId="5FF07616" w:rsidR="005153C0" w:rsidRPr="00F101FF" w:rsidRDefault="005153C0" w:rsidP="005153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32C03E0C" w14:textId="26EF0E53" w:rsidR="005153C0" w:rsidRPr="00F101FF" w:rsidRDefault="005153C0" w:rsidP="005153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14192442" w14:textId="42EBFE72" w:rsidR="005153C0" w:rsidRPr="00F101FF" w:rsidRDefault="00F101FF" w:rsidP="005153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2390BFE9" w14:textId="30BFB8CE" w:rsidR="005153C0" w:rsidRPr="00F101FF" w:rsidRDefault="005153C0" w:rsidP="005153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031F0F83" w14:textId="46219326" w:rsidR="005153C0" w:rsidRPr="00F101FF" w:rsidRDefault="005153C0" w:rsidP="005153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59A2BB1A" w14:textId="1116EA41" w:rsidR="005153C0" w:rsidRPr="00F101FF" w:rsidRDefault="005153C0" w:rsidP="005153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соглашение с Министерством культуры Свердловской области о предоставление субсидий из областного бюджета бюджету муниципального образования</w:t>
            </w:r>
          </w:p>
        </w:tc>
      </w:tr>
      <w:tr w:rsidR="0076193A" w:rsidRPr="006D2E51" w14:paraId="2A717F3D" w14:textId="77777777" w:rsidTr="005A6B76">
        <w:trPr>
          <w:trHeight w:val="232"/>
        </w:trPr>
        <w:tc>
          <w:tcPr>
            <w:tcW w:w="568" w:type="dxa"/>
            <w:noWrap/>
          </w:tcPr>
          <w:p w14:paraId="25A58506" w14:textId="5A1867E6" w:rsidR="0076193A" w:rsidRDefault="0076193A" w:rsidP="0076193A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25.4.</w:t>
            </w:r>
          </w:p>
        </w:tc>
        <w:tc>
          <w:tcPr>
            <w:tcW w:w="993" w:type="dxa"/>
          </w:tcPr>
          <w:p w14:paraId="59ED0900" w14:textId="2FAC8422" w:rsidR="0076193A" w:rsidRPr="005153C0" w:rsidRDefault="0076193A" w:rsidP="007619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1.1.1.26.</w:t>
            </w:r>
          </w:p>
        </w:tc>
        <w:tc>
          <w:tcPr>
            <w:tcW w:w="1417" w:type="dxa"/>
          </w:tcPr>
          <w:p w14:paraId="0855D616" w14:textId="77777777" w:rsidR="0076193A" w:rsidRPr="0076193A" w:rsidRDefault="0076193A" w:rsidP="0076193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Целевой показатель </w:t>
            </w:r>
            <w:r w:rsidRPr="0076193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</w:r>
            <w:r w:rsidRPr="0076193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№ 42</w:t>
            </w:r>
          </w:p>
          <w:p w14:paraId="757F2C53" w14:textId="6002B347" w:rsidR="0076193A" w:rsidRPr="0076193A" w:rsidRDefault="0076193A" w:rsidP="0076193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Общее количество зданий учреждений культурно–досугового типа и общедоступных (публичных) библиотек в оперативном управлении в Верхнесалдинском муниципальном округе Свердловской области, в том числе в городе Верхняя Салда</w:t>
            </w:r>
          </w:p>
        </w:tc>
        <w:tc>
          <w:tcPr>
            <w:tcW w:w="1134" w:type="dxa"/>
            <w:noWrap/>
          </w:tcPr>
          <w:p w14:paraId="2AD45880" w14:textId="62A487DA" w:rsidR="0076193A" w:rsidRPr="005153C0" w:rsidRDefault="0076193A" w:rsidP="0076193A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992" w:type="dxa"/>
            <w:noWrap/>
          </w:tcPr>
          <w:p w14:paraId="2F53F327" w14:textId="5CFCA6F6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42A3F20A" w14:textId="639E135E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26893F6D" w14:textId="4259DB7C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7A53119C" w14:textId="0C45F1D3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5FD785C8" w14:textId="725AF3F5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6A342A16" w14:textId="264DE2B6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8/5</w:t>
            </w:r>
          </w:p>
        </w:tc>
        <w:tc>
          <w:tcPr>
            <w:tcW w:w="992" w:type="dxa"/>
          </w:tcPr>
          <w:p w14:paraId="6E3F856D" w14:textId="14FF1864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8/5</w:t>
            </w:r>
          </w:p>
        </w:tc>
        <w:tc>
          <w:tcPr>
            <w:tcW w:w="992" w:type="dxa"/>
          </w:tcPr>
          <w:p w14:paraId="15EE94F8" w14:textId="1957779E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8/5</w:t>
            </w:r>
          </w:p>
        </w:tc>
        <w:tc>
          <w:tcPr>
            <w:tcW w:w="851" w:type="dxa"/>
          </w:tcPr>
          <w:p w14:paraId="7CD5B6FF" w14:textId="4B94A038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8/5</w:t>
            </w:r>
          </w:p>
        </w:tc>
        <w:tc>
          <w:tcPr>
            <w:tcW w:w="1701" w:type="dxa"/>
          </w:tcPr>
          <w:p w14:paraId="2DDA4ABA" w14:textId="1FD36A8C" w:rsidR="0076193A" w:rsidRPr="005153C0" w:rsidRDefault="0076193A" w:rsidP="007619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формы государственной статистической </w:t>
            </w: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отчетности № 6-НК «Сведения об общедоступной (публичной) библиотеке», № 7-НК «Сведения об организации культурно-досугового типа»</w:t>
            </w:r>
          </w:p>
        </w:tc>
      </w:tr>
      <w:tr w:rsidR="0076193A" w:rsidRPr="006D2E51" w14:paraId="7F784E9E" w14:textId="77777777" w:rsidTr="005A6B76">
        <w:trPr>
          <w:trHeight w:val="232"/>
        </w:trPr>
        <w:tc>
          <w:tcPr>
            <w:tcW w:w="568" w:type="dxa"/>
            <w:noWrap/>
          </w:tcPr>
          <w:p w14:paraId="20AD0897" w14:textId="45B2D54A" w:rsidR="0076193A" w:rsidRDefault="0076193A" w:rsidP="0076193A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25.5.</w:t>
            </w:r>
          </w:p>
        </w:tc>
        <w:tc>
          <w:tcPr>
            <w:tcW w:w="993" w:type="dxa"/>
          </w:tcPr>
          <w:p w14:paraId="292F556F" w14:textId="0CAB4D69" w:rsidR="0076193A" w:rsidRPr="005153C0" w:rsidRDefault="0076193A" w:rsidP="007619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1.1.1.27</w:t>
            </w:r>
          </w:p>
        </w:tc>
        <w:tc>
          <w:tcPr>
            <w:tcW w:w="1417" w:type="dxa"/>
          </w:tcPr>
          <w:p w14:paraId="22C572BD" w14:textId="77777777" w:rsidR="0076193A" w:rsidRPr="0076193A" w:rsidRDefault="0076193A" w:rsidP="0076193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Целевой показатель </w:t>
            </w:r>
            <w:r w:rsidRPr="0076193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№ 43</w:t>
            </w:r>
          </w:p>
          <w:p w14:paraId="17ED4F3B" w14:textId="0BCF7BFA" w:rsidR="0076193A" w:rsidRPr="0076193A" w:rsidRDefault="0076193A" w:rsidP="0076193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зданий </w:t>
            </w: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учреждений культурно–досугового типа и общедоступных (публичных) библиотек в оперативном управлении, находящихся в удовлетворительном состоянии, в Верхнесалдинском муниципальном округе Свердловской области, в том числе в городе Верхняя Салда</w:t>
            </w:r>
          </w:p>
        </w:tc>
        <w:tc>
          <w:tcPr>
            <w:tcW w:w="1134" w:type="dxa"/>
            <w:noWrap/>
          </w:tcPr>
          <w:p w14:paraId="06053DFD" w14:textId="31D3EBF4" w:rsidR="0076193A" w:rsidRPr="005153C0" w:rsidRDefault="0076193A" w:rsidP="0076193A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992" w:type="dxa"/>
            <w:noWrap/>
          </w:tcPr>
          <w:p w14:paraId="1227C531" w14:textId="2A0FCA15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1AC497B5" w14:textId="3AC84452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02FCC95C" w14:textId="2FF1DC93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36C5704A" w14:textId="6CA7C49F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4F71A49F" w14:textId="7B2F0411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55C53B28" w14:textId="55BBE734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8/5</w:t>
            </w:r>
          </w:p>
        </w:tc>
        <w:tc>
          <w:tcPr>
            <w:tcW w:w="992" w:type="dxa"/>
          </w:tcPr>
          <w:p w14:paraId="0A7B4DBE" w14:textId="24A18671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8/5</w:t>
            </w:r>
          </w:p>
        </w:tc>
        <w:tc>
          <w:tcPr>
            <w:tcW w:w="992" w:type="dxa"/>
          </w:tcPr>
          <w:p w14:paraId="37622E31" w14:textId="63AF5AA4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8/5</w:t>
            </w:r>
          </w:p>
        </w:tc>
        <w:tc>
          <w:tcPr>
            <w:tcW w:w="851" w:type="dxa"/>
          </w:tcPr>
          <w:p w14:paraId="4C92E22B" w14:textId="59352B41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8/5</w:t>
            </w:r>
          </w:p>
        </w:tc>
        <w:tc>
          <w:tcPr>
            <w:tcW w:w="1701" w:type="dxa"/>
          </w:tcPr>
          <w:p w14:paraId="39FB79B1" w14:textId="67C9491B" w:rsidR="0076193A" w:rsidRPr="005153C0" w:rsidRDefault="0076193A" w:rsidP="007619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формы государственной статистической отчетности № 6-НК «Сведения об </w:t>
            </w: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общедоступной (публичной) библиотеке», № 7-НК «Сведения об организации культурно-досугового типа»</w:t>
            </w:r>
          </w:p>
        </w:tc>
      </w:tr>
      <w:tr w:rsidR="0076193A" w:rsidRPr="006D2E51" w14:paraId="5A35901F" w14:textId="77777777" w:rsidTr="005A6B76">
        <w:trPr>
          <w:trHeight w:val="232"/>
        </w:trPr>
        <w:tc>
          <w:tcPr>
            <w:tcW w:w="568" w:type="dxa"/>
            <w:noWrap/>
          </w:tcPr>
          <w:p w14:paraId="52FB1813" w14:textId="2AF7CAB2" w:rsidR="0076193A" w:rsidRDefault="0076193A" w:rsidP="0076193A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25.6.</w:t>
            </w:r>
          </w:p>
        </w:tc>
        <w:tc>
          <w:tcPr>
            <w:tcW w:w="993" w:type="dxa"/>
          </w:tcPr>
          <w:p w14:paraId="05D76EA4" w14:textId="3006919D" w:rsidR="0076193A" w:rsidRPr="005153C0" w:rsidRDefault="0076193A" w:rsidP="007619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1.1.1.28.</w:t>
            </w:r>
          </w:p>
        </w:tc>
        <w:tc>
          <w:tcPr>
            <w:tcW w:w="1417" w:type="dxa"/>
          </w:tcPr>
          <w:p w14:paraId="070CF0BB" w14:textId="77777777" w:rsidR="0076193A" w:rsidRPr="0076193A" w:rsidRDefault="0076193A" w:rsidP="0076193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Целевой показатель </w:t>
            </w:r>
            <w:r w:rsidRPr="0076193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№ 46</w:t>
            </w:r>
          </w:p>
          <w:p w14:paraId="34BC45F9" w14:textId="167BEE5C" w:rsidR="0076193A" w:rsidRPr="0076193A" w:rsidRDefault="0076193A" w:rsidP="0076193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Увеличение доли </w:t>
            </w: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объектов организаций культурно-досугового типа и библиотек, находящихся в удовлетворительном состоянии</w:t>
            </w:r>
          </w:p>
        </w:tc>
        <w:tc>
          <w:tcPr>
            <w:tcW w:w="1134" w:type="dxa"/>
            <w:noWrap/>
          </w:tcPr>
          <w:p w14:paraId="35D5245E" w14:textId="2B73EA48" w:rsidR="0076193A" w:rsidRPr="005153C0" w:rsidRDefault="0076193A" w:rsidP="0076193A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992" w:type="dxa"/>
            <w:noWrap/>
          </w:tcPr>
          <w:p w14:paraId="4CE10BDB" w14:textId="18EFA21A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7090A500" w14:textId="3C2A8009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7816E609" w14:textId="457EA2C6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2183DCFC" w14:textId="2637670A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5AC170CF" w14:textId="3678ADB2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4A11970E" w14:textId="4EAC4EF2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14:paraId="1FDCD678" w14:textId="435D661E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14:paraId="761C8006" w14:textId="71235C52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3E685C7E" w14:textId="7499A44E" w:rsidR="0076193A" w:rsidRPr="005153C0" w:rsidRDefault="0076193A" w:rsidP="00761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14:paraId="44B1206B" w14:textId="4541418B" w:rsidR="0076193A" w:rsidRPr="005153C0" w:rsidRDefault="0076193A" w:rsidP="007619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формы государственной статистической отчетности № 6-НК «Сведения об </w:t>
            </w:r>
            <w:r w:rsidRPr="0076193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общедоступной (публичной) библиотеке», № 7-НК «Сведения об организации культурно-досугового типа»</w:t>
            </w:r>
          </w:p>
        </w:tc>
      </w:tr>
      <w:tr w:rsidR="00EA40F0" w:rsidRPr="00EA40F0" w14:paraId="525C2C85" w14:textId="77777777" w:rsidTr="005A6B76">
        <w:trPr>
          <w:trHeight w:val="232"/>
        </w:trPr>
        <w:tc>
          <w:tcPr>
            <w:tcW w:w="568" w:type="dxa"/>
            <w:noWrap/>
          </w:tcPr>
          <w:p w14:paraId="2FD7A359" w14:textId="52119A2B" w:rsidR="00EA40F0" w:rsidRPr="00EA40F0" w:rsidRDefault="00EA40F0" w:rsidP="00EA40F0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25.7</w:t>
            </w:r>
          </w:p>
        </w:tc>
        <w:tc>
          <w:tcPr>
            <w:tcW w:w="993" w:type="dxa"/>
          </w:tcPr>
          <w:p w14:paraId="7EA24B25" w14:textId="565B50E9" w:rsidR="00EA40F0" w:rsidRPr="00EA40F0" w:rsidRDefault="00EA40F0" w:rsidP="00EA40F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t>1.1.1.29.</w:t>
            </w:r>
          </w:p>
        </w:tc>
        <w:tc>
          <w:tcPr>
            <w:tcW w:w="1417" w:type="dxa"/>
          </w:tcPr>
          <w:p w14:paraId="423FE6FE" w14:textId="77777777" w:rsidR="00EA40F0" w:rsidRPr="00EA40F0" w:rsidRDefault="00EA40F0" w:rsidP="00EA40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40F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Целевой показатель </w:t>
            </w:r>
            <w:r w:rsidRPr="00EA40F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№ 47</w:t>
            </w:r>
          </w:p>
          <w:p w14:paraId="3329C506" w14:textId="288D6947" w:rsidR="00EA40F0" w:rsidRPr="00EA40F0" w:rsidRDefault="00EA40F0" w:rsidP="00EA40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t>Увеличение числа посещений организаций культуры</w:t>
            </w:r>
          </w:p>
        </w:tc>
        <w:tc>
          <w:tcPr>
            <w:tcW w:w="1134" w:type="dxa"/>
            <w:noWrap/>
          </w:tcPr>
          <w:p w14:paraId="64785750" w14:textId="6991E125" w:rsidR="00EA40F0" w:rsidRPr="00EA40F0" w:rsidRDefault="00EA40F0" w:rsidP="00EA40F0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t>тыс. единиц</w:t>
            </w:r>
          </w:p>
        </w:tc>
        <w:tc>
          <w:tcPr>
            <w:tcW w:w="992" w:type="dxa"/>
            <w:noWrap/>
          </w:tcPr>
          <w:p w14:paraId="77BA739F" w14:textId="75A83404" w:rsidR="00EA40F0" w:rsidRPr="00EA40F0" w:rsidRDefault="00EA40F0" w:rsidP="00EA40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46F2999D" w14:textId="50E07650" w:rsidR="00EA40F0" w:rsidRPr="00EA40F0" w:rsidRDefault="00EA40F0" w:rsidP="00EA40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63FC09CE" w14:textId="4E27CB61" w:rsidR="00EA40F0" w:rsidRPr="00EA40F0" w:rsidRDefault="00EA40F0" w:rsidP="00EA40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571101A5" w14:textId="67B22CCA" w:rsidR="00EA40F0" w:rsidRPr="00EA40F0" w:rsidRDefault="00EA40F0" w:rsidP="00EA40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427900AA" w14:textId="396D3872" w:rsidR="00EA40F0" w:rsidRPr="00EA40F0" w:rsidRDefault="00EA40F0" w:rsidP="00EA40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371B5EE9" w14:textId="2F6E5ECB" w:rsidR="00EA40F0" w:rsidRPr="00EA40F0" w:rsidRDefault="00EA40F0" w:rsidP="00EA40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t>482,17</w:t>
            </w:r>
          </w:p>
        </w:tc>
        <w:tc>
          <w:tcPr>
            <w:tcW w:w="992" w:type="dxa"/>
          </w:tcPr>
          <w:p w14:paraId="3014F2BA" w14:textId="3F8EFD87" w:rsidR="00EA40F0" w:rsidRPr="00EA40F0" w:rsidRDefault="00EA40F0" w:rsidP="00EA40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t>504,73</w:t>
            </w:r>
          </w:p>
        </w:tc>
        <w:tc>
          <w:tcPr>
            <w:tcW w:w="992" w:type="dxa"/>
          </w:tcPr>
          <w:p w14:paraId="2EB09A7F" w14:textId="1B9D08BD" w:rsidR="00EA40F0" w:rsidRPr="00EA40F0" w:rsidRDefault="00EA40F0" w:rsidP="00EA40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t>526,68</w:t>
            </w:r>
          </w:p>
        </w:tc>
        <w:tc>
          <w:tcPr>
            <w:tcW w:w="851" w:type="dxa"/>
          </w:tcPr>
          <w:p w14:paraId="4823B435" w14:textId="28ED59E6" w:rsidR="00EA40F0" w:rsidRPr="00EA40F0" w:rsidRDefault="00EA40F0" w:rsidP="00EA40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t>548,62</w:t>
            </w:r>
          </w:p>
        </w:tc>
        <w:tc>
          <w:tcPr>
            <w:tcW w:w="1701" w:type="dxa"/>
          </w:tcPr>
          <w:p w14:paraId="459BBFC7" w14:textId="77777777" w:rsidR="00EA40F0" w:rsidRPr="00EA40F0" w:rsidRDefault="00EA40F0" w:rsidP="00EA40F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распоряжение Губернатора Свердловской области от 15.06.2022 № 120-РГ «Об утверждении распределения по муниципальным образованиям, расположенным на территории Свердловской области, значений (уровней) показателей для оценки </w:t>
            </w: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2030 года и признании утратившим силу Распоряжения Губернатора Свердловской области от 04.03.2021 N 31-РГ «Об утверждении распределения по муниципальным образованиям, расположенным на территории Свердловской </w:t>
            </w: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области, значений (уровней)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2024 года», </w:t>
            </w:r>
          </w:p>
          <w:p w14:paraId="031908FE" w14:textId="77777777" w:rsidR="00EA40F0" w:rsidRPr="00EA40F0" w:rsidRDefault="00EA40F0" w:rsidP="00EA40F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соглашения о достижении результатов показателей муниципального компонента регионального проекта «Семейные ценности и инфраструктура </w:t>
            </w: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культуры (Свердловская область)» </w:t>
            </w:r>
          </w:p>
          <w:p w14:paraId="1CC52654" w14:textId="727AA7A0" w:rsidR="00EA40F0" w:rsidRPr="00EA40F0" w:rsidRDefault="00EA40F0" w:rsidP="00EA40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40F0">
              <w:rPr>
                <w:rFonts w:ascii="Times New Roman" w:eastAsia="Calibri" w:hAnsi="Times New Roman" w:cs="Times New Roman"/>
                <w:sz w:val="20"/>
                <w:szCs w:val="20"/>
              </w:rPr>
              <w:t>от 27.05.2025 № 1176/05-2025, от 27.04.2026 № 1176/05-2025</w:t>
            </w:r>
          </w:p>
        </w:tc>
      </w:tr>
      <w:tr w:rsidR="003C13EA" w:rsidRPr="006D2E51" w14:paraId="718AE50B" w14:textId="77777777" w:rsidTr="005A6B76">
        <w:trPr>
          <w:trHeight w:val="57"/>
        </w:trPr>
        <w:tc>
          <w:tcPr>
            <w:tcW w:w="568" w:type="dxa"/>
            <w:noWrap/>
          </w:tcPr>
          <w:p w14:paraId="022336CE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FA27D9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1.1.2.</w:t>
            </w:r>
          </w:p>
        </w:tc>
        <w:tc>
          <w:tcPr>
            <w:tcW w:w="13041" w:type="dxa"/>
            <w:gridSpan w:val="12"/>
          </w:tcPr>
          <w:p w14:paraId="66D76D59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Задача 2. Обеспечение условий для развития инновационной деятельности муниципальных учреждений культуры</w:t>
            </w:r>
          </w:p>
        </w:tc>
      </w:tr>
      <w:tr w:rsidR="003C13EA" w:rsidRPr="006D2E51" w14:paraId="4B316BFC" w14:textId="77777777" w:rsidTr="005A6B76">
        <w:trPr>
          <w:trHeight w:val="624"/>
        </w:trPr>
        <w:tc>
          <w:tcPr>
            <w:tcW w:w="568" w:type="dxa"/>
            <w:noWrap/>
          </w:tcPr>
          <w:p w14:paraId="7881BE8B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77DBE6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1.1.2.1.</w:t>
            </w:r>
          </w:p>
        </w:tc>
        <w:tc>
          <w:tcPr>
            <w:tcW w:w="1417" w:type="dxa"/>
          </w:tcPr>
          <w:p w14:paraId="253BD4B5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15</w:t>
            </w:r>
          </w:p>
          <w:p w14:paraId="035BE88B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Число действующих виртуальных выставок</w:t>
            </w:r>
          </w:p>
        </w:tc>
        <w:tc>
          <w:tcPr>
            <w:tcW w:w="1134" w:type="dxa"/>
            <w:noWrap/>
          </w:tcPr>
          <w:p w14:paraId="77F4C63A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noWrap/>
          </w:tcPr>
          <w:p w14:paraId="0465A5F2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14:paraId="4A9BE697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59EA191A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04D1EA04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040B60B1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4389137C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CBD43D3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03DFF64F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41F8E388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043DA00B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постановления Правительства Свердловской области от 21.10.2013 № 1268-ПП «Об утверждении государственной программы Свердловской области «Развитие культуры в Свердловской области до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года»</w:t>
            </w:r>
          </w:p>
        </w:tc>
      </w:tr>
      <w:tr w:rsidR="003C13EA" w:rsidRPr="006D2E51" w14:paraId="19E46D6B" w14:textId="77777777" w:rsidTr="005A6B76">
        <w:trPr>
          <w:trHeight w:val="187"/>
        </w:trPr>
        <w:tc>
          <w:tcPr>
            <w:tcW w:w="568" w:type="dxa"/>
            <w:noWrap/>
          </w:tcPr>
          <w:p w14:paraId="42087FE8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B1FCD8F" w14:textId="77777777" w:rsidR="003C13EA" w:rsidRPr="00F101FF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1.1.2.2.</w:t>
            </w:r>
          </w:p>
        </w:tc>
        <w:tc>
          <w:tcPr>
            <w:tcW w:w="1417" w:type="dxa"/>
          </w:tcPr>
          <w:p w14:paraId="6E1DBE77" w14:textId="77777777" w:rsidR="003C13EA" w:rsidRPr="00F101FF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16</w:t>
            </w:r>
          </w:p>
          <w:p w14:paraId="0620BB11" w14:textId="77777777" w:rsidR="003C13EA" w:rsidRPr="00F101FF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передвижных музейных выставок</w:t>
            </w:r>
          </w:p>
        </w:tc>
        <w:tc>
          <w:tcPr>
            <w:tcW w:w="1134" w:type="dxa"/>
            <w:noWrap/>
          </w:tcPr>
          <w:p w14:paraId="30B53AF1" w14:textId="77777777" w:rsidR="003C13EA" w:rsidRPr="00F101FF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noWrap/>
          </w:tcPr>
          <w:p w14:paraId="33A2F922" w14:textId="77777777" w:rsidR="003C13EA" w:rsidRPr="00F101FF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3" w:type="dxa"/>
            <w:noWrap/>
          </w:tcPr>
          <w:p w14:paraId="0E3C4F11" w14:textId="77777777" w:rsidR="003C13EA" w:rsidRPr="00F101FF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noWrap/>
          </w:tcPr>
          <w:p w14:paraId="3AB1FE1E" w14:textId="77777777" w:rsidR="003C13EA" w:rsidRPr="00F101FF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noWrap/>
          </w:tcPr>
          <w:p w14:paraId="596E8E8D" w14:textId="77777777" w:rsidR="003C13EA" w:rsidRPr="00F101FF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noWrap/>
          </w:tcPr>
          <w:p w14:paraId="015FA645" w14:textId="77777777" w:rsidR="003C13EA" w:rsidRPr="00F101FF" w:rsidRDefault="00901D92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4D7A5FE2" w14:textId="77777777" w:rsidR="003C13EA" w:rsidRPr="00F101FF" w:rsidRDefault="00901D92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6ABD517E" w14:textId="2EC22A78" w:rsidR="003C13EA" w:rsidRPr="00F101FF" w:rsidRDefault="00F101FF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7BEC45C2" w14:textId="698A06DD" w:rsidR="003C13EA" w:rsidRPr="00F101FF" w:rsidRDefault="00F101FF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14:paraId="323D0E67" w14:textId="0DA6112D" w:rsidR="003C13EA" w:rsidRPr="00F101FF" w:rsidRDefault="00F101FF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6B5E40AF" w14:textId="77777777" w:rsidR="003C13EA" w:rsidRPr="00F101FF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от 21.10.2013 № 1268-ПП «Об утверждении государственной </w:t>
            </w:r>
            <w:r w:rsidRPr="00F10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программы Свердловской области «Развитие культуры в Свердловской области до 2027 года»</w:t>
            </w:r>
          </w:p>
        </w:tc>
      </w:tr>
      <w:tr w:rsidR="003C13EA" w:rsidRPr="006D2E51" w14:paraId="362E5B6E" w14:textId="77777777" w:rsidTr="005A6B76">
        <w:trPr>
          <w:trHeight w:val="187"/>
        </w:trPr>
        <w:tc>
          <w:tcPr>
            <w:tcW w:w="568" w:type="dxa"/>
            <w:noWrap/>
          </w:tcPr>
          <w:p w14:paraId="6B464E73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33C94E8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13041" w:type="dxa"/>
            <w:gridSpan w:val="12"/>
          </w:tcPr>
          <w:p w14:paraId="462936F6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Подпрограмма 2. «Развитие образования в сфере культуры»</w:t>
            </w:r>
          </w:p>
        </w:tc>
      </w:tr>
      <w:tr w:rsidR="003C13EA" w:rsidRPr="006D2E51" w14:paraId="543A33FE" w14:textId="77777777" w:rsidTr="005A6B76">
        <w:trPr>
          <w:trHeight w:val="187"/>
        </w:trPr>
        <w:tc>
          <w:tcPr>
            <w:tcW w:w="568" w:type="dxa"/>
            <w:noWrap/>
          </w:tcPr>
          <w:p w14:paraId="2B765032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EF61B5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2.2.</w:t>
            </w:r>
          </w:p>
        </w:tc>
        <w:tc>
          <w:tcPr>
            <w:tcW w:w="13041" w:type="dxa"/>
            <w:gridSpan w:val="12"/>
          </w:tcPr>
          <w:p w14:paraId="1E844AE7" w14:textId="77777777" w:rsidR="003C13EA" w:rsidRPr="006D2E51" w:rsidRDefault="003C13EA" w:rsidP="005418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Цель. Духовно – нравственное развитие и реализация человеческого потенциала в условиях перехода к инновационному типу развития общества и экономики Верхнесалдинского </w:t>
            </w:r>
            <w:r w:rsidR="005418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муниципального</w:t>
            </w: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округа</w:t>
            </w:r>
            <w:r w:rsidR="005418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Свердловской области</w:t>
            </w:r>
          </w:p>
        </w:tc>
      </w:tr>
      <w:tr w:rsidR="003C13EA" w:rsidRPr="006D2E51" w14:paraId="1AACA21C" w14:textId="77777777" w:rsidTr="005A6B76">
        <w:trPr>
          <w:trHeight w:val="187"/>
        </w:trPr>
        <w:tc>
          <w:tcPr>
            <w:tcW w:w="568" w:type="dxa"/>
            <w:noWrap/>
          </w:tcPr>
          <w:p w14:paraId="57E97A54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06C74D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2.2.3.</w:t>
            </w:r>
          </w:p>
        </w:tc>
        <w:tc>
          <w:tcPr>
            <w:tcW w:w="13041" w:type="dxa"/>
            <w:gridSpan w:val="12"/>
          </w:tcPr>
          <w:p w14:paraId="2618A632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Задача 3. Создание условий для художественного образования и эстетического воспитания, приобретения знаний, умений и навыков </w:t>
            </w: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в области выбранного вида искусств, опыта творческой деятельности</w:t>
            </w:r>
          </w:p>
        </w:tc>
      </w:tr>
      <w:tr w:rsidR="003C13EA" w:rsidRPr="006D2E51" w14:paraId="2263925F" w14:textId="77777777" w:rsidTr="005A6B76">
        <w:trPr>
          <w:trHeight w:val="193"/>
        </w:trPr>
        <w:tc>
          <w:tcPr>
            <w:tcW w:w="568" w:type="dxa"/>
            <w:noWrap/>
          </w:tcPr>
          <w:p w14:paraId="6BD3CCC2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631E58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2.2.3.1.</w:t>
            </w:r>
          </w:p>
        </w:tc>
        <w:tc>
          <w:tcPr>
            <w:tcW w:w="1417" w:type="dxa"/>
          </w:tcPr>
          <w:p w14:paraId="708FF726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17</w:t>
            </w:r>
          </w:p>
          <w:p w14:paraId="5E095D32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Сохранение контингента обучающихся в учреждениях дополнительного образования</w:t>
            </w:r>
          </w:p>
        </w:tc>
        <w:tc>
          <w:tcPr>
            <w:tcW w:w="1134" w:type="dxa"/>
            <w:noWrap/>
          </w:tcPr>
          <w:p w14:paraId="284932B0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noWrap/>
          </w:tcPr>
          <w:p w14:paraId="1B2A5684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1447</w:t>
            </w:r>
          </w:p>
        </w:tc>
        <w:tc>
          <w:tcPr>
            <w:tcW w:w="993" w:type="dxa"/>
            <w:noWrap/>
          </w:tcPr>
          <w:p w14:paraId="4245D1DB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775</w:t>
            </w:r>
          </w:p>
        </w:tc>
        <w:tc>
          <w:tcPr>
            <w:tcW w:w="992" w:type="dxa"/>
            <w:noWrap/>
          </w:tcPr>
          <w:p w14:paraId="0B90987A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775</w:t>
            </w:r>
          </w:p>
        </w:tc>
        <w:tc>
          <w:tcPr>
            <w:tcW w:w="992" w:type="dxa"/>
            <w:noWrap/>
          </w:tcPr>
          <w:p w14:paraId="45363299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775</w:t>
            </w:r>
          </w:p>
        </w:tc>
        <w:tc>
          <w:tcPr>
            <w:tcW w:w="992" w:type="dxa"/>
            <w:noWrap/>
          </w:tcPr>
          <w:p w14:paraId="4B3FECDA" w14:textId="77777777" w:rsidR="003C13EA" w:rsidRPr="006D2E51" w:rsidRDefault="003C13EA" w:rsidP="00D47A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D47A0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6E6E35CB" w14:textId="77777777" w:rsidR="003C13EA" w:rsidRPr="006D2E51" w:rsidRDefault="003C13EA" w:rsidP="00D47A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D47A0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15129B58" w14:textId="77777777" w:rsidR="003C13EA" w:rsidRPr="006D2E51" w:rsidRDefault="003C13EA" w:rsidP="00D47A0D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sz w:val="20"/>
                <w:szCs w:val="20"/>
              </w:rPr>
            </w:pPr>
            <w:r w:rsidRPr="006D2E51">
              <w:rPr>
                <w:rFonts w:eastAsia="Calibri"/>
                <w:sz w:val="20"/>
                <w:szCs w:val="20"/>
              </w:rPr>
              <w:t>7</w:t>
            </w:r>
            <w:r w:rsidR="00D47A0D">
              <w:rPr>
                <w:rFonts w:eastAsia="Calibri"/>
                <w:sz w:val="20"/>
                <w:szCs w:val="20"/>
              </w:rPr>
              <w:t>5</w:t>
            </w:r>
            <w:r w:rsidRPr="006D2E51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05DE3658" w14:textId="77777777" w:rsidR="003C13EA" w:rsidRPr="006D2E51" w:rsidRDefault="003C13EA" w:rsidP="00D47A0D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sz w:val="20"/>
                <w:szCs w:val="20"/>
              </w:rPr>
            </w:pPr>
            <w:r w:rsidRPr="006D2E51">
              <w:rPr>
                <w:rFonts w:eastAsia="Calibri"/>
                <w:sz w:val="20"/>
                <w:szCs w:val="20"/>
              </w:rPr>
              <w:t>7</w:t>
            </w:r>
            <w:r w:rsidR="00D47A0D">
              <w:rPr>
                <w:rFonts w:eastAsia="Calibri"/>
                <w:sz w:val="20"/>
                <w:szCs w:val="20"/>
              </w:rPr>
              <w:t>5</w:t>
            </w:r>
            <w:r w:rsidRPr="006D2E51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14:paraId="38D78A5D" w14:textId="77777777" w:rsidR="003C13EA" w:rsidRPr="006D2E51" w:rsidRDefault="003C13EA" w:rsidP="00D47A0D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sz w:val="20"/>
                <w:szCs w:val="20"/>
              </w:rPr>
            </w:pPr>
            <w:r w:rsidRPr="006D2E51">
              <w:rPr>
                <w:rFonts w:eastAsia="Calibri"/>
                <w:sz w:val="20"/>
                <w:szCs w:val="20"/>
              </w:rPr>
              <w:t>7</w:t>
            </w:r>
            <w:r w:rsidR="00D47A0D">
              <w:rPr>
                <w:rFonts w:eastAsia="Calibri"/>
                <w:sz w:val="20"/>
                <w:szCs w:val="20"/>
              </w:rPr>
              <w:t>5</w:t>
            </w:r>
            <w:r w:rsidRPr="006D2E51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3FE3D4B2" w14:textId="77777777" w:rsidR="003C13EA" w:rsidRPr="006D2E51" w:rsidRDefault="003C13EA" w:rsidP="00236092">
            <w:pPr>
              <w:pStyle w:val="header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sz w:val="20"/>
                <w:szCs w:val="20"/>
              </w:rPr>
            </w:pPr>
            <w:r w:rsidRPr="006D2E51">
              <w:rPr>
                <w:rFonts w:eastAsia="Calibri"/>
                <w:sz w:val="20"/>
                <w:szCs w:val="20"/>
              </w:rPr>
              <w:t xml:space="preserve">решение Коллегии Министерства культуры Российской Федерации </w:t>
            </w:r>
            <w:r w:rsidRPr="006D2E51">
              <w:rPr>
                <w:rFonts w:eastAsia="Calibri"/>
                <w:sz w:val="20"/>
                <w:szCs w:val="20"/>
              </w:rPr>
              <w:br/>
              <w:t xml:space="preserve">от 08.07.2017 № 16 по вопросу «О современном состоянии и перспективах развития детских школ искусств», форма федерального статистического наблюдения № 1-ДО «Сведения об учреждении дополнительного </w:t>
            </w:r>
            <w:r w:rsidRPr="006D2E51">
              <w:rPr>
                <w:rFonts w:eastAsia="Calibri"/>
                <w:sz w:val="20"/>
                <w:szCs w:val="20"/>
              </w:rPr>
              <w:lastRenderedPageBreak/>
              <w:t xml:space="preserve">образования», утвержденная приказом Федеральной службы государственной статистики </w:t>
            </w:r>
            <w:r w:rsidRPr="006D2E51">
              <w:rPr>
                <w:rFonts w:eastAsia="Calibri"/>
                <w:sz w:val="20"/>
                <w:szCs w:val="20"/>
              </w:rPr>
              <w:br/>
              <w:t>от 23.12.2016 № 851</w:t>
            </w:r>
          </w:p>
        </w:tc>
      </w:tr>
      <w:tr w:rsidR="003C13EA" w:rsidRPr="006D2E51" w14:paraId="016C36FA" w14:textId="77777777" w:rsidTr="005A6B76">
        <w:trPr>
          <w:trHeight w:val="760"/>
        </w:trPr>
        <w:tc>
          <w:tcPr>
            <w:tcW w:w="568" w:type="dxa"/>
            <w:noWrap/>
          </w:tcPr>
          <w:p w14:paraId="60F31AF4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5DF7AD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2.2.3.2.</w:t>
            </w:r>
          </w:p>
        </w:tc>
        <w:tc>
          <w:tcPr>
            <w:tcW w:w="1417" w:type="dxa"/>
          </w:tcPr>
          <w:p w14:paraId="54F39D69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18</w:t>
            </w:r>
          </w:p>
          <w:p w14:paraId="20EA9EC3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134" w:type="dxa"/>
            <w:noWrap/>
          </w:tcPr>
          <w:p w14:paraId="63D95B9B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noWrap/>
          </w:tcPr>
          <w:p w14:paraId="249C2F10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21,00</w:t>
            </w:r>
          </w:p>
        </w:tc>
        <w:tc>
          <w:tcPr>
            <w:tcW w:w="993" w:type="dxa"/>
            <w:noWrap/>
          </w:tcPr>
          <w:p w14:paraId="16C645EB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13,00</w:t>
            </w:r>
          </w:p>
        </w:tc>
        <w:tc>
          <w:tcPr>
            <w:tcW w:w="992" w:type="dxa"/>
            <w:noWrap/>
          </w:tcPr>
          <w:p w14:paraId="4F74F853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14,00</w:t>
            </w:r>
          </w:p>
        </w:tc>
        <w:tc>
          <w:tcPr>
            <w:tcW w:w="992" w:type="dxa"/>
            <w:noWrap/>
          </w:tcPr>
          <w:p w14:paraId="55676B95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14,00</w:t>
            </w:r>
          </w:p>
        </w:tc>
        <w:tc>
          <w:tcPr>
            <w:tcW w:w="992" w:type="dxa"/>
            <w:noWrap/>
          </w:tcPr>
          <w:p w14:paraId="7B970E63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14,50</w:t>
            </w:r>
          </w:p>
        </w:tc>
        <w:tc>
          <w:tcPr>
            <w:tcW w:w="993" w:type="dxa"/>
          </w:tcPr>
          <w:p w14:paraId="6D0FF54E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14,50</w:t>
            </w:r>
          </w:p>
        </w:tc>
        <w:tc>
          <w:tcPr>
            <w:tcW w:w="992" w:type="dxa"/>
          </w:tcPr>
          <w:p w14:paraId="1842AF98" w14:textId="77777777" w:rsidR="003C13EA" w:rsidRPr="006D2E51" w:rsidRDefault="003C13EA" w:rsidP="00236092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sz w:val="20"/>
                <w:szCs w:val="20"/>
              </w:rPr>
            </w:pPr>
            <w:r w:rsidRPr="006D2E51">
              <w:rPr>
                <w:rFonts w:eastAsia="Calibri"/>
                <w:sz w:val="20"/>
                <w:szCs w:val="20"/>
              </w:rPr>
              <w:t>14,50</w:t>
            </w:r>
          </w:p>
        </w:tc>
        <w:tc>
          <w:tcPr>
            <w:tcW w:w="992" w:type="dxa"/>
          </w:tcPr>
          <w:p w14:paraId="5157103E" w14:textId="77777777" w:rsidR="003C13EA" w:rsidRPr="006D2E51" w:rsidRDefault="003C13EA" w:rsidP="00236092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sz w:val="20"/>
                <w:szCs w:val="20"/>
              </w:rPr>
            </w:pPr>
            <w:r w:rsidRPr="006D2E51">
              <w:rPr>
                <w:rFonts w:eastAsia="Calibri"/>
                <w:sz w:val="20"/>
                <w:szCs w:val="20"/>
              </w:rPr>
              <w:t>14,50</w:t>
            </w:r>
          </w:p>
        </w:tc>
        <w:tc>
          <w:tcPr>
            <w:tcW w:w="851" w:type="dxa"/>
          </w:tcPr>
          <w:p w14:paraId="1416F2F1" w14:textId="77777777" w:rsidR="003C13EA" w:rsidRPr="006D2E51" w:rsidRDefault="003C13EA" w:rsidP="00236092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sz w:val="20"/>
                <w:szCs w:val="20"/>
              </w:rPr>
            </w:pPr>
            <w:r w:rsidRPr="006D2E51">
              <w:rPr>
                <w:rFonts w:eastAsia="Calibri"/>
                <w:sz w:val="20"/>
                <w:szCs w:val="20"/>
              </w:rPr>
              <w:t>14,50</w:t>
            </w:r>
          </w:p>
        </w:tc>
        <w:tc>
          <w:tcPr>
            <w:tcW w:w="1701" w:type="dxa"/>
          </w:tcPr>
          <w:p w14:paraId="4F72C7EA" w14:textId="77777777" w:rsidR="003C13EA" w:rsidRPr="006D2E51" w:rsidRDefault="003C13EA" w:rsidP="00236092">
            <w:pPr>
              <w:pStyle w:val="header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sz w:val="20"/>
                <w:szCs w:val="20"/>
              </w:rPr>
            </w:pPr>
            <w:r w:rsidRPr="006D2E51">
              <w:rPr>
                <w:rFonts w:eastAsia="Calibri"/>
                <w:sz w:val="20"/>
                <w:szCs w:val="20"/>
              </w:rPr>
              <w:t xml:space="preserve">решение Думы городского округа </w:t>
            </w:r>
            <w:r w:rsidRPr="006D2E51">
              <w:rPr>
                <w:rFonts w:eastAsia="Calibri"/>
                <w:sz w:val="20"/>
                <w:szCs w:val="20"/>
              </w:rPr>
              <w:br/>
              <w:t>от 25.12.2018 № 142 «Об утверждении Стратегии социально-экономического развития Верхнесалдинского городского округа до 2030 года»</w:t>
            </w:r>
          </w:p>
        </w:tc>
      </w:tr>
      <w:tr w:rsidR="003C13EA" w:rsidRPr="006D2E51" w14:paraId="5303479A" w14:textId="77777777" w:rsidTr="005A6B76">
        <w:trPr>
          <w:trHeight w:val="760"/>
        </w:trPr>
        <w:tc>
          <w:tcPr>
            <w:tcW w:w="568" w:type="dxa"/>
            <w:noWrap/>
          </w:tcPr>
          <w:p w14:paraId="2F85B591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933D9D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2.2.3.3.</w:t>
            </w:r>
          </w:p>
        </w:tc>
        <w:tc>
          <w:tcPr>
            <w:tcW w:w="1417" w:type="dxa"/>
          </w:tcPr>
          <w:p w14:paraId="26AF8F62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19</w:t>
            </w:r>
          </w:p>
          <w:p w14:paraId="381C6E94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учащихся детских школ искусств, привлекаемых к участию в творческих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мероприятиях, от общего числа учащихся детских школ искусств</w:t>
            </w:r>
          </w:p>
        </w:tc>
        <w:tc>
          <w:tcPr>
            <w:tcW w:w="1134" w:type="dxa"/>
            <w:noWrap/>
          </w:tcPr>
          <w:p w14:paraId="35CB04A6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noWrap/>
          </w:tcPr>
          <w:p w14:paraId="487E28D3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993" w:type="dxa"/>
            <w:noWrap/>
          </w:tcPr>
          <w:p w14:paraId="2AF0FC4C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992" w:type="dxa"/>
            <w:noWrap/>
          </w:tcPr>
          <w:p w14:paraId="7A0BBAAF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11,00</w:t>
            </w:r>
          </w:p>
        </w:tc>
        <w:tc>
          <w:tcPr>
            <w:tcW w:w="992" w:type="dxa"/>
            <w:noWrap/>
          </w:tcPr>
          <w:p w14:paraId="2F05CBEE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11,00</w:t>
            </w:r>
          </w:p>
        </w:tc>
        <w:tc>
          <w:tcPr>
            <w:tcW w:w="992" w:type="dxa"/>
            <w:noWrap/>
          </w:tcPr>
          <w:p w14:paraId="0C6D22C9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12,00</w:t>
            </w:r>
          </w:p>
        </w:tc>
        <w:tc>
          <w:tcPr>
            <w:tcW w:w="993" w:type="dxa"/>
          </w:tcPr>
          <w:p w14:paraId="51DC2AC5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12,00</w:t>
            </w:r>
          </w:p>
        </w:tc>
        <w:tc>
          <w:tcPr>
            <w:tcW w:w="992" w:type="dxa"/>
          </w:tcPr>
          <w:p w14:paraId="0661B8C9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12,00</w:t>
            </w:r>
          </w:p>
        </w:tc>
        <w:tc>
          <w:tcPr>
            <w:tcW w:w="992" w:type="dxa"/>
          </w:tcPr>
          <w:p w14:paraId="6DFABC1A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12,00</w:t>
            </w:r>
          </w:p>
        </w:tc>
        <w:tc>
          <w:tcPr>
            <w:tcW w:w="851" w:type="dxa"/>
          </w:tcPr>
          <w:p w14:paraId="470F1D6B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12,00</w:t>
            </w:r>
          </w:p>
        </w:tc>
        <w:tc>
          <w:tcPr>
            <w:tcW w:w="1701" w:type="dxa"/>
          </w:tcPr>
          <w:p w14:paraId="29E861F9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21.10.2013 № 1268-ПП «Об утверждении государственной программы Свердловской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области «Развитие культуры в Свердловской области до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года»</w:t>
            </w:r>
          </w:p>
        </w:tc>
      </w:tr>
      <w:tr w:rsidR="003C13EA" w:rsidRPr="006D2E51" w14:paraId="221F6CFC" w14:textId="77777777" w:rsidTr="005A6B76">
        <w:trPr>
          <w:trHeight w:val="514"/>
        </w:trPr>
        <w:tc>
          <w:tcPr>
            <w:tcW w:w="568" w:type="dxa"/>
            <w:tcBorders>
              <w:top w:val="single" w:sz="4" w:space="0" w:color="auto"/>
            </w:tcBorders>
            <w:noWrap/>
          </w:tcPr>
          <w:p w14:paraId="3FDEB6FD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E1ECBCB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2.2.3.4.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E7D1A50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20</w:t>
            </w:r>
          </w:p>
          <w:p w14:paraId="00675AAA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Доля лауреатов международных конкурсов и фестивалей в сфере культуры в общем числе обучающихся в учреждениях дополнительного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180DD8F1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66485D55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01316E8A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606A55F5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6A709030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7B587439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B6FB967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8286049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002AF62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20EF46E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2C3F1C9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распоряжение Правительства Российской Федерации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29.02.2016 № 326-р «Об утверждении Стратегии государственной культурной политики на период до 2030 года»</w:t>
            </w:r>
          </w:p>
        </w:tc>
      </w:tr>
      <w:tr w:rsidR="003C13EA" w:rsidRPr="006D2E51" w14:paraId="1A7571F0" w14:textId="77777777" w:rsidTr="005A6B76">
        <w:trPr>
          <w:trHeight w:val="514"/>
        </w:trPr>
        <w:tc>
          <w:tcPr>
            <w:tcW w:w="568" w:type="dxa"/>
            <w:tcBorders>
              <w:top w:val="single" w:sz="4" w:space="0" w:color="auto"/>
            </w:tcBorders>
            <w:noWrap/>
          </w:tcPr>
          <w:p w14:paraId="2AA4C588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E3ABEE9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2.2.3.5.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EBAB593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21</w:t>
            </w:r>
          </w:p>
          <w:p w14:paraId="5BD4CCCD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Удовлетворенность населения качеством дополнительного образования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детей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0DC1ACD1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5A0F8752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20C733E0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151DDF1C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3604FAA2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780FDAEF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34F0AF9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A64A794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27DD0A6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FBA6220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C5315BA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решение Думы городского округа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25.12.2018 № 142 «Об утверждении Стратегии социально-экономического развития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Верхнесалдинского городского округа до 2030 года»</w:t>
            </w:r>
          </w:p>
        </w:tc>
      </w:tr>
      <w:tr w:rsidR="003C13EA" w:rsidRPr="006D2E51" w14:paraId="134FE1C1" w14:textId="77777777" w:rsidTr="005A6B76">
        <w:trPr>
          <w:trHeight w:val="514"/>
        </w:trPr>
        <w:tc>
          <w:tcPr>
            <w:tcW w:w="568" w:type="dxa"/>
            <w:tcBorders>
              <w:top w:val="single" w:sz="4" w:space="0" w:color="auto"/>
            </w:tcBorders>
            <w:noWrap/>
          </w:tcPr>
          <w:p w14:paraId="26A0D749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36FCFDC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2.2.3.6.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385D135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22</w:t>
            </w:r>
          </w:p>
          <w:p w14:paraId="6FB7D77C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Удовлетворенность населения качеством дополнительного образования детей и молодежи в возрасте 5-18 лет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7AD2AC5A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7F2ADFB8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2AD58CC2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5D85AC24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6C29CDB9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1AC61A96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CF6A104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C8BFCF4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1740911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B8C7E48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7D57756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постановление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16.07.2019 № 439-ПП «Об утверждении комплексной программы «Развитие Верхнесалдинского городского округа» на 2019-2030 годы», решение Думы городского округа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25.12.2018 № 142 «Об утверждении Стратегии социально-экономического развития Верхнесалдинского городского округа до 2030 года»</w:t>
            </w:r>
          </w:p>
        </w:tc>
      </w:tr>
      <w:tr w:rsidR="003C13EA" w:rsidRPr="006D2E51" w14:paraId="0F932CFE" w14:textId="77777777" w:rsidTr="005A6B76">
        <w:trPr>
          <w:trHeight w:val="514"/>
        </w:trPr>
        <w:tc>
          <w:tcPr>
            <w:tcW w:w="568" w:type="dxa"/>
            <w:tcBorders>
              <w:top w:val="single" w:sz="4" w:space="0" w:color="auto"/>
            </w:tcBorders>
            <w:noWrap/>
          </w:tcPr>
          <w:p w14:paraId="7A9475D6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C7992F2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2.2.3.7.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F071FA9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31</w:t>
            </w:r>
          </w:p>
          <w:p w14:paraId="5F5676C0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реализованных проектов инициативного бюджетирования</w:t>
            </w:r>
            <w:r w:rsidRPr="006D2E51">
              <w:rPr>
                <w:sz w:val="20"/>
                <w:szCs w:val="20"/>
              </w:rPr>
              <w:t xml:space="preserve">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в сфере культуры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13169438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6440F478" w14:textId="77777777" w:rsidR="003C13EA" w:rsidRPr="006D2E51" w:rsidRDefault="003C13EA" w:rsidP="00236092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2AEF8E6A" w14:textId="77777777" w:rsidR="003C13EA" w:rsidRPr="006D2E51" w:rsidRDefault="003C13EA" w:rsidP="00236092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433744C9" w14:textId="77777777" w:rsidR="003C13EA" w:rsidRPr="006D2E51" w:rsidRDefault="003C13EA" w:rsidP="00236092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3A56A96A" w14:textId="77777777" w:rsidR="003C13EA" w:rsidRPr="006D2E51" w:rsidRDefault="003C13EA" w:rsidP="00236092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29AE0B8B" w14:textId="77777777" w:rsidR="003C13EA" w:rsidRPr="006D2E51" w:rsidRDefault="004C6102" w:rsidP="00236092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4FDAAA4" w14:textId="6C408F24" w:rsidR="003C13EA" w:rsidRPr="006D2E51" w:rsidRDefault="00AE77C5" w:rsidP="00236092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2881291" w14:textId="68708360" w:rsidR="003C13EA" w:rsidRPr="006D2E51" w:rsidRDefault="00A0587E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93D3F56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DB386FB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B4E22A0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по результатам конкурсного отбора инициативных проектов</w:t>
            </w:r>
          </w:p>
        </w:tc>
      </w:tr>
      <w:tr w:rsidR="003C13EA" w:rsidRPr="006D2E51" w14:paraId="3005D831" w14:textId="77777777" w:rsidTr="005A6B76">
        <w:trPr>
          <w:trHeight w:val="514"/>
        </w:trPr>
        <w:tc>
          <w:tcPr>
            <w:tcW w:w="568" w:type="dxa"/>
            <w:tcBorders>
              <w:top w:val="single" w:sz="4" w:space="0" w:color="auto"/>
            </w:tcBorders>
            <w:noWrap/>
          </w:tcPr>
          <w:p w14:paraId="1C31D016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E089E3B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2.2.3.8.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BAB06C9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32</w:t>
            </w:r>
          </w:p>
          <w:p w14:paraId="1B30468E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объектов учреждений дополнительного образования сферы культуры, соответствующих требованиям, направленным на обеспечение антитеррористической защищенности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260F810A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3BD6331A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23733773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162309CD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593BBAD6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637B9AE0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7F17C3D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637E31D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91096CB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C75B99F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B5ED45D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постановление Правительства РФ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11.02.2017 № 176 «Об утверждении требований к антитеррористической защищенности объектов (территорий) в сфере культуры и формы паспорта безопасности этих объектов (территорий)»</w:t>
            </w:r>
          </w:p>
        </w:tc>
      </w:tr>
      <w:tr w:rsidR="003C13EA" w:rsidRPr="006D2E51" w14:paraId="7E2BFBE3" w14:textId="77777777" w:rsidTr="005A6B76">
        <w:trPr>
          <w:trHeight w:val="514"/>
        </w:trPr>
        <w:tc>
          <w:tcPr>
            <w:tcW w:w="568" w:type="dxa"/>
            <w:tcBorders>
              <w:top w:val="single" w:sz="4" w:space="0" w:color="auto"/>
            </w:tcBorders>
            <w:noWrap/>
          </w:tcPr>
          <w:p w14:paraId="6B43928F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A5A7216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2.2.3.9.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AD76C78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36</w:t>
            </w:r>
          </w:p>
          <w:p w14:paraId="5568ED17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hAnsi="Times New Roman" w:cs="Times New Roman"/>
                <w:sz w:val="20"/>
                <w:szCs w:val="20"/>
              </w:rPr>
              <w:t>Доля муниципальных учреждений дополнительного образования сферы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355C7FB8" w14:textId="77777777" w:rsidR="003C13EA" w:rsidRPr="006D2E51" w:rsidRDefault="003C13EA" w:rsidP="002360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389C930E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69C2586D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5FC72D5B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7723DB24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359AE12D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1BD40CF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46C074A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F605D4D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EE82E63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C485684" w14:textId="77777777" w:rsidR="003C13EA" w:rsidRPr="006D2E51" w:rsidRDefault="003C13EA" w:rsidP="005418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21.10.2013 № 1268-ПП «Об утверждении государственной программы Свердловской области «Развитие культуры в Свердловской области до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года», ежегодный доклад главы </w:t>
            </w:r>
            <w:r w:rsidR="0054183B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округа за отчетный год и плановый период</w:t>
            </w:r>
          </w:p>
        </w:tc>
      </w:tr>
      <w:tr w:rsidR="003C13EA" w:rsidRPr="006D2E51" w14:paraId="43F96F60" w14:textId="77777777" w:rsidTr="005A6B76">
        <w:trPr>
          <w:trHeight w:val="514"/>
        </w:trPr>
        <w:tc>
          <w:tcPr>
            <w:tcW w:w="568" w:type="dxa"/>
            <w:tcBorders>
              <w:top w:val="single" w:sz="4" w:space="0" w:color="auto"/>
            </w:tcBorders>
            <w:noWrap/>
          </w:tcPr>
          <w:p w14:paraId="786B3011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31FFF13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2.2.3.10.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D896254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37</w:t>
            </w:r>
          </w:p>
          <w:p w14:paraId="5A8E15F8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муниципальных учреждений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(зданий) дополнительного образования сферы культуры, находящихся в удовлетворительном состоянии, в общем количестве таких учреждений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17EDA2B0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1286FA61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5F4016CE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38B7C630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7D3AE1BF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56F35312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FC6CEF3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8FE3252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ADD38CC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3D8CF1D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F8E5FAD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21.10.2013 № 1268-ПП «Об утверждении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государственной программы Свердловской области «Развитие культуры в Свердловской области до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года»,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16.07.2019 № 439-ПП «Об утверждении комплексной программы «Развитие Верхнесалдинского городского округа» на 2019-2030 годы»</w:t>
            </w:r>
          </w:p>
        </w:tc>
      </w:tr>
      <w:tr w:rsidR="00B93F10" w:rsidRPr="006D2E51" w14:paraId="565999FB" w14:textId="77777777" w:rsidTr="005A6B76">
        <w:trPr>
          <w:trHeight w:val="514"/>
        </w:trPr>
        <w:tc>
          <w:tcPr>
            <w:tcW w:w="568" w:type="dxa"/>
            <w:tcBorders>
              <w:top w:val="single" w:sz="4" w:space="0" w:color="auto"/>
            </w:tcBorders>
            <w:noWrap/>
          </w:tcPr>
          <w:p w14:paraId="2DF33B96" w14:textId="2777E44A" w:rsidR="00B93F10" w:rsidRPr="006D2E51" w:rsidRDefault="005A6B76" w:rsidP="005A6B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41.1.</w:t>
            </w:r>
          </w:p>
        </w:tc>
        <w:tc>
          <w:tcPr>
            <w:tcW w:w="993" w:type="dxa"/>
          </w:tcPr>
          <w:p w14:paraId="6741AB21" w14:textId="4167B4AE" w:rsidR="00B93F10" w:rsidRPr="006D2E51" w:rsidRDefault="00B93F10" w:rsidP="00B9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2.2.3.11.</w:t>
            </w:r>
          </w:p>
        </w:tc>
        <w:tc>
          <w:tcPr>
            <w:tcW w:w="1417" w:type="dxa"/>
          </w:tcPr>
          <w:p w14:paraId="428B50FA" w14:textId="77777777" w:rsidR="00B93F10" w:rsidRPr="00B93F10" w:rsidRDefault="00B93F10" w:rsidP="00B93F1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Целевой показатель </w:t>
            </w:r>
            <w:r w:rsidRPr="00B93F1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№ 41</w:t>
            </w:r>
          </w:p>
          <w:p w14:paraId="5D4EEF52" w14:textId="75AE5185" w:rsidR="00B93F10" w:rsidRPr="00B93F10" w:rsidRDefault="00B93F10" w:rsidP="00B9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граждан, осваивающих дополнительные предпрофессиональные и общеразвивающие программы в </w:t>
            </w: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сфере искусств, которым предоставлена мера социальной поддержки отдельных категорий граждан, осваивающих дополнительные предпрофессиональные и общеразвивающие программы в сфере искусств</w:t>
            </w:r>
          </w:p>
        </w:tc>
        <w:tc>
          <w:tcPr>
            <w:tcW w:w="1134" w:type="dxa"/>
            <w:noWrap/>
          </w:tcPr>
          <w:p w14:paraId="384010EE" w14:textId="3B7A5F31" w:rsidR="00B93F10" w:rsidRPr="006D2E51" w:rsidRDefault="00B93F10" w:rsidP="00B9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noWrap/>
          </w:tcPr>
          <w:p w14:paraId="0CD642C5" w14:textId="60A2A8A6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12CC3DE9" w14:textId="5B2CDDF1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406FCBEA" w14:textId="634B4722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1BEEB9A9" w14:textId="59F4C25C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30554038" w14:textId="1DD1298D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518D642F" w14:textId="7C33CFCD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14:paraId="38492F9F" w14:textId="4E33EF7E" w:rsidR="00B93F10" w:rsidRPr="006D2E51" w:rsidRDefault="001D5BE7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14:paraId="6AB4CAB7" w14:textId="293B873D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34D1B429" w14:textId="6BBFFFC8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6BF94F06" w14:textId="3FC48694" w:rsidR="00B93F10" w:rsidRPr="006D2E51" w:rsidRDefault="00B93F10" w:rsidP="00B9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соглашение с Министерством культуры Свердловской области о предоставлении иного межбюджетного трансферта из областного бюджета бюджету муниципального образования</w:t>
            </w:r>
          </w:p>
        </w:tc>
      </w:tr>
      <w:tr w:rsidR="00B93F10" w:rsidRPr="006D2E51" w14:paraId="0A3B2CB8" w14:textId="77777777" w:rsidTr="005A6B76">
        <w:trPr>
          <w:trHeight w:val="514"/>
        </w:trPr>
        <w:tc>
          <w:tcPr>
            <w:tcW w:w="568" w:type="dxa"/>
            <w:tcBorders>
              <w:top w:val="single" w:sz="4" w:space="0" w:color="auto"/>
            </w:tcBorders>
            <w:noWrap/>
          </w:tcPr>
          <w:p w14:paraId="5F11005C" w14:textId="0D3438E8" w:rsidR="00B93F10" w:rsidRPr="006D2E51" w:rsidRDefault="005A6B76" w:rsidP="005A6B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41.2.</w:t>
            </w:r>
          </w:p>
        </w:tc>
        <w:tc>
          <w:tcPr>
            <w:tcW w:w="993" w:type="dxa"/>
          </w:tcPr>
          <w:p w14:paraId="2A47AB6E" w14:textId="716BBD65" w:rsidR="00B93F10" w:rsidRPr="006D2E51" w:rsidRDefault="00B93F10" w:rsidP="00B9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2.2.3.12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BF88" w14:textId="77777777" w:rsidR="00B93F10" w:rsidRPr="00B93F10" w:rsidRDefault="00B93F10" w:rsidP="00B93F1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Целевой показатель </w:t>
            </w:r>
            <w:r w:rsidRPr="00B93F1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№ 44</w:t>
            </w:r>
          </w:p>
          <w:p w14:paraId="1A8864EB" w14:textId="3AB9975A" w:rsidR="00B93F10" w:rsidRPr="00B93F10" w:rsidRDefault="00B93F10" w:rsidP="00B9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Общее количество зданий учреждений дополнительного образования в сфере культуры </w:t>
            </w: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(учреждения культурно–досугового типа) в оперативном управлении в Верхнесалдинском муниципальном округе Свердловской области, в том числе в городе Верхняя Салда</w:t>
            </w:r>
          </w:p>
        </w:tc>
        <w:tc>
          <w:tcPr>
            <w:tcW w:w="1134" w:type="dxa"/>
            <w:noWrap/>
          </w:tcPr>
          <w:p w14:paraId="7D94498F" w14:textId="7CF03474" w:rsidR="00B93F10" w:rsidRPr="006D2E51" w:rsidRDefault="00B93F10" w:rsidP="00B9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992" w:type="dxa"/>
            <w:noWrap/>
          </w:tcPr>
          <w:p w14:paraId="3CD6EA03" w14:textId="26194166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1BDC40B2" w14:textId="31EEB841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6BAAAAB4" w14:textId="2E1F530E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0D63A485" w14:textId="02C217D5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42AB2FCC" w14:textId="6B18EE63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3C5588C4" w14:textId="367E4C05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3/3</w:t>
            </w:r>
          </w:p>
        </w:tc>
        <w:tc>
          <w:tcPr>
            <w:tcW w:w="992" w:type="dxa"/>
          </w:tcPr>
          <w:p w14:paraId="386C9102" w14:textId="2637368E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3/3</w:t>
            </w:r>
          </w:p>
        </w:tc>
        <w:tc>
          <w:tcPr>
            <w:tcW w:w="992" w:type="dxa"/>
          </w:tcPr>
          <w:p w14:paraId="3803D058" w14:textId="2F34BE27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3/3</w:t>
            </w:r>
          </w:p>
        </w:tc>
        <w:tc>
          <w:tcPr>
            <w:tcW w:w="851" w:type="dxa"/>
          </w:tcPr>
          <w:p w14:paraId="055C98EA" w14:textId="156FAC79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3/3</w:t>
            </w:r>
          </w:p>
        </w:tc>
        <w:tc>
          <w:tcPr>
            <w:tcW w:w="1701" w:type="dxa"/>
          </w:tcPr>
          <w:p w14:paraId="4C62ED6C" w14:textId="78384A50" w:rsidR="00B93F10" w:rsidRPr="006D2E51" w:rsidRDefault="00B93F10" w:rsidP="00B9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форма государственной статистической отчетности № 7-НК «Сведения об организации культурно-досугового типа»</w:t>
            </w:r>
          </w:p>
        </w:tc>
      </w:tr>
      <w:tr w:rsidR="00B93F10" w:rsidRPr="006D2E51" w14:paraId="65203642" w14:textId="77777777" w:rsidTr="005A6B76">
        <w:trPr>
          <w:trHeight w:val="514"/>
        </w:trPr>
        <w:tc>
          <w:tcPr>
            <w:tcW w:w="568" w:type="dxa"/>
            <w:tcBorders>
              <w:top w:val="single" w:sz="4" w:space="0" w:color="auto"/>
            </w:tcBorders>
            <w:noWrap/>
          </w:tcPr>
          <w:p w14:paraId="4BF25D66" w14:textId="6910D0AA" w:rsidR="00B93F10" w:rsidRPr="006D2E51" w:rsidRDefault="005A6B76" w:rsidP="005A6B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41.3.</w:t>
            </w:r>
          </w:p>
        </w:tc>
        <w:tc>
          <w:tcPr>
            <w:tcW w:w="993" w:type="dxa"/>
          </w:tcPr>
          <w:p w14:paraId="2BF5F7CF" w14:textId="2287CD49" w:rsidR="00B93F10" w:rsidRPr="006D2E51" w:rsidRDefault="00B93F10" w:rsidP="00B9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2.2.3.13.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247D" w14:textId="77777777" w:rsidR="00B93F10" w:rsidRPr="00B93F10" w:rsidRDefault="00B93F10" w:rsidP="00B93F1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Целевой показатель </w:t>
            </w:r>
            <w:r w:rsidRPr="00B93F1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№ 45</w:t>
            </w:r>
          </w:p>
          <w:p w14:paraId="16308D4E" w14:textId="4813A760" w:rsidR="00B93F10" w:rsidRPr="00B93F10" w:rsidRDefault="00B93F10" w:rsidP="00B9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Общее количество зданий учреждений дополнительного образования в сфере культуры (учреждения культурно–досугового типа) в </w:t>
            </w: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оперативном управлении, находящихся в удовлетворительном состоянии, в Верхнесалдинском муниципальном округе Свердловской области, в том числе в городе Верхняя Салда</w:t>
            </w:r>
          </w:p>
        </w:tc>
        <w:tc>
          <w:tcPr>
            <w:tcW w:w="1134" w:type="dxa"/>
            <w:noWrap/>
          </w:tcPr>
          <w:p w14:paraId="5FA9994A" w14:textId="3508F128" w:rsidR="00B93F10" w:rsidRPr="006D2E51" w:rsidRDefault="00B93F10" w:rsidP="00B9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992" w:type="dxa"/>
            <w:noWrap/>
          </w:tcPr>
          <w:p w14:paraId="086A8F51" w14:textId="331858DC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7B08CB52" w14:textId="4815B4C8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1B6D1223" w14:textId="03C533BA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425D7A3E" w14:textId="3F5E1C98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172778D7" w14:textId="187BCBA3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60537B30" w14:textId="603FEC94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3/3</w:t>
            </w:r>
          </w:p>
        </w:tc>
        <w:tc>
          <w:tcPr>
            <w:tcW w:w="992" w:type="dxa"/>
          </w:tcPr>
          <w:p w14:paraId="7DA9CB48" w14:textId="0F63C4BB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3/3</w:t>
            </w:r>
          </w:p>
        </w:tc>
        <w:tc>
          <w:tcPr>
            <w:tcW w:w="992" w:type="dxa"/>
          </w:tcPr>
          <w:p w14:paraId="75E88A1B" w14:textId="017F010B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3/3</w:t>
            </w:r>
          </w:p>
        </w:tc>
        <w:tc>
          <w:tcPr>
            <w:tcW w:w="851" w:type="dxa"/>
          </w:tcPr>
          <w:p w14:paraId="75071EDF" w14:textId="0057C4F0" w:rsidR="00B93F10" w:rsidRPr="006D2E51" w:rsidRDefault="00B93F10" w:rsidP="00B9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3/3</w:t>
            </w:r>
          </w:p>
        </w:tc>
        <w:tc>
          <w:tcPr>
            <w:tcW w:w="1701" w:type="dxa"/>
          </w:tcPr>
          <w:p w14:paraId="2D3854F6" w14:textId="422AD8AC" w:rsidR="00B93F10" w:rsidRPr="006D2E51" w:rsidRDefault="00B93F10" w:rsidP="00B9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3F10">
              <w:rPr>
                <w:rFonts w:ascii="Times New Roman" w:eastAsia="Calibri" w:hAnsi="Times New Roman" w:cs="Times New Roman"/>
                <w:sz w:val="20"/>
                <w:szCs w:val="20"/>
              </w:rPr>
              <w:t>форма государственной статистической отчетности № 7-НК «Сведения об организации культурно-досугового типа»</w:t>
            </w:r>
          </w:p>
        </w:tc>
      </w:tr>
      <w:tr w:rsidR="005A6B76" w:rsidRPr="005A6B76" w14:paraId="6DC083FA" w14:textId="77777777" w:rsidTr="009044B1">
        <w:trPr>
          <w:trHeight w:val="514"/>
        </w:trPr>
        <w:tc>
          <w:tcPr>
            <w:tcW w:w="568" w:type="dxa"/>
            <w:tcBorders>
              <w:top w:val="single" w:sz="4" w:space="0" w:color="auto"/>
            </w:tcBorders>
            <w:noWrap/>
          </w:tcPr>
          <w:p w14:paraId="00CD5FA2" w14:textId="10E4722C" w:rsidR="005A6B76" w:rsidRPr="005A6B76" w:rsidRDefault="009D25CF" w:rsidP="009D25C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41.4.</w:t>
            </w:r>
          </w:p>
        </w:tc>
        <w:tc>
          <w:tcPr>
            <w:tcW w:w="993" w:type="dxa"/>
          </w:tcPr>
          <w:p w14:paraId="61DA84F8" w14:textId="337DAB0D" w:rsidR="005A6B76" w:rsidRPr="005A6B76" w:rsidRDefault="005A6B76" w:rsidP="005A6B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6B76">
              <w:rPr>
                <w:rFonts w:ascii="Times New Roman" w:eastAsia="Calibri" w:hAnsi="Times New Roman" w:cs="Times New Roman"/>
                <w:sz w:val="20"/>
                <w:szCs w:val="20"/>
              </w:rPr>
              <w:t>2.2.3.14</w:t>
            </w:r>
          </w:p>
        </w:tc>
        <w:tc>
          <w:tcPr>
            <w:tcW w:w="1417" w:type="dxa"/>
          </w:tcPr>
          <w:p w14:paraId="7C47361D" w14:textId="77777777" w:rsidR="005A6B76" w:rsidRPr="005A6B76" w:rsidRDefault="005A6B76" w:rsidP="005A6B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A6B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Целевой показатель </w:t>
            </w:r>
            <w:r w:rsidRPr="005A6B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№ 48</w:t>
            </w:r>
          </w:p>
          <w:p w14:paraId="172C0400" w14:textId="52F3F46A" w:rsidR="005A6B76" w:rsidRPr="005A6B76" w:rsidRDefault="005A6B76" w:rsidP="005A6B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A6B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Обеспечение соотношения средней заработной платы педагогических работников муниципальных организаций дополнительного </w:t>
            </w:r>
            <w:r w:rsidRPr="005A6B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образования детей в муниципальном образовании с учетом установленных указами Президента Российской Федерации показателей соотношения заработной платы для данных категорий работников</w:t>
            </w:r>
          </w:p>
        </w:tc>
        <w:tc>
          <w:tcPr>
            <w:tcW w:w="1134" w:type="dxa"/>
            <w:noWrap/>
          </w:tcPr>
          <w:p w14:paraId="0EA23424" w14:textId="73F46657" w:rsidR="005A6B76" w:rsidRPr="005A6B76" w:rsidRDefault="005A6B76" w:rsidP="005A6B7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6B7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noWrap/>
          </w:tcPr>
          <w:p w14:paraId="7FB70F22" w14:textId="0206FDA9" w:rsidR="005A6B76" w:rsidRPr="005A6B76" w:rsidRDefault="005A6B76" w:rsidP="005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6B7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2CCC8530" w14:textId="613DFF27" w:rsidR="005A6B76" w:rsidRPr="005A6B76" w:rsidRDefault="005A6B76" w:rsidP="005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6B7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3D1E4367" w14:textId="2272754E" w:rsidR="005A6B76" w:rsidRPr="005A6B76" w:rsidRDefault="005A6B76" w:rsidP="005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6B7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4D0C8C67" w14:textId="1C0AFEAA" w:rsidR="005A6B76" w:rsidRPr="005A6B76" w:rsidRDefault="005A6B76" w:rsidP="005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6B7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</w:tcPr>
          <w:p w14:paraId="757317EB" w14:textId="6CD8849D" w:rsidR="005A6B76" w:rsidRPr="005A6B76" w:rsidRDefault="005A6B76" w:rsidP="005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6B7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5B697DAB" w14:textId="49647877" w:rsidR="005A6B76" w:rsidRPr="005A6B76" w:rsidRDefault="005A6B76" w:rsidP="005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6B76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14:paraId="7906E727" w14:textId="2E6E49C5" w:rsidR="005A6B76" w:rsidRPr="005A6B76" w:rsidRDefault="005A6B76" w:rsidP="005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6B7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8DEC1CD" w14:textId="5810CA8E" w:rsidR="005A6B76" w:rsidRPr="005A6B76" w:rsidRDefault="005A6B76" w:rsidP="005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6B7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34BD880D" w14:textId="17378813" w:rsidR="005A6B76" w:rsidRPr="005A6B76" w:rsidRDefault="005A6B76" w:rsidP="005A6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6B7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66192580" w14:textId="486BF640" w:rsidR="005A6B76" w:rsidRPr="005A6B76" w:rsidRDefault="005A6B76" w:rsidP="005A6B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6B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Бюджетный Кодекс Российской Федерации, постановлением Правительства Свердловской области от 14.08.2025 № 446-ПП «Об отдельных мерах по реализации в 2025 году полномочий Правительства Свердловской </w:t>
            </w:r>
            <w:r w:rsidRPr="005A6B7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области в бюджетной сфере»</w:t>
            </w:r>
          </w:p>
        </w:tc>
      </w:tr>
      <w:tr w:rsidR="003C13EA" w:rsidRPr="006D2E51" w14:paraId="061F1266" w14:textId="77777777" w:rsidTr="005A6B76">
        <w:trPr>
          <w:trHeight w:val="374"/>
        </w:trPr>
        <w:tc>
          <w:tcPr>
            <w:tcW w:w="568" w:type="dxa"/>
            <w:noWrap/>
          </w:tcPr>
          <w:p w14:paraId="533295B5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6A626CE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2.2.4.</w:t>
            </w:r>
          </w:p>
        </w:tc>
        <w:tc>
          <w:tcPr>
            <w:tcW w:w="13041" w:type="dxa"/>
            <w:gridSpan w:val="12"/>
          </w:tcPr>
          <w:p w14:paraId="3F2B95D0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Задача 4. Создание условий для сохранения и развития кадрового и творческого потенциала сферы культуры</w:t>
            </w:r>
          </w:p>
        </w:tc>
      </w:tr>
      <w:tr w:rsidR="003C13EA" w:rsidRPr="006D2E51" w14:paraId="4C2822E1" w14:textId="77777777" w:rsidTr="005A6B76">
        <w:trPr>
          <w:trHeight w:val="374"/>
        </w:trPr>
        <w:tc>
          <w:tcPr>
            <w:tcW w:w="568" w:type="dxa"/>
            <w:noWrap/>
          </w:tcPr>
          <w:p w14:paraId="7111919E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A0C4DF0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2.2.4.1.</w:t>
            </w:r>
          </w:p>
        </w:tc>
        <w:tc>
          <w:tcPr>
            <w:tcW w:w="1417" w:type="dxa"/>
          </w:tcPr>
          <w:p w14:paraId="5516CD9F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23</w:t>
            </w:r>
          </w:p>
          <w:p w14:paraId="66DB3A01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Соотношение средней заработной платы работников муниципальных учреждений культуры в соответствии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 прогнозным значением среднемесячного дохода от трудовой деятельности по Свердловской области</w:t>
            </w:r>
          </w:p>
        </w:tc>
        <w:tc>
          <w:tcPr>
            <w:tcW w:w="1134" w:type="dxa"/>
            <w:noWrap/>
          </w:tcPr>
          <w:p w14:paraId="034D3220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noWrap/>
          </w:tcPr>
          <w:p w14:paraId="4388AF78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noWrap/>
          </w:tcPr>
          <w:p w14:paraId="6DC07120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</w:tcPr>
          <w:p w14:paraId="0AC0C400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</w:tcPr>
          <w:p w14:paraId="202BF2B8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</w:tcPr>
          <w:p w14:paraId="510B3198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</w:tcPr>
          <w:p w14:paraId="357A6943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14:paraId="34250F66" w14:textId="77777777" w:rsidR="003C13EA" w:rsidRPr="006D2E51" w:rsidRDefault="003C13EA" w:rsidP="00236092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D2E51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992" w:type="dxa"/>
          </w:tcPr>
          <w:p w14:paraId="0CCC90A7" w14:textId="77777777" w:rsidR="003C13EA" w:rsidRPr="006D2E51" w:rsidRDefault="003C13EA" w:rsidP="00236092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D2E51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851" w:type="dxa"/>
          </w:tcPr>
          <w:p w14:paraId="1ED60CEB" w14:textId="77777777" w:rsidR="003C13EA" w:rsidRPr="006D2E51" w:rsidRDefault="003C13EA" w:rsidP="00236092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6D2E51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701" w:type="dxa"/>
          </w:tcPr>
          <w:p w14:paraId="14BA5A55" w14:textId="77777777" w:rsidR="003C13EA" w:rsidRPr="006D2E51" w:rsidRDefault="003C13EA" w:rsidP="00236092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</w:rPr>
            </w:pPr>
            <w:r w:rsidRPr="006D2E51">
              <w:rPr>
                <w:rFonts w:ascii="Times New Roman" w:eastAsia="Calibri" w:hAnsi="Times New Roman" w:cs="Times New Roman"/>
              </w:rPr>
              <w:t xml:space="preserve">Указ Президента Российской Федерации </w:t>
            </w:r>
            <w:r w:rsidRPr="006D2E51">
              <w:rPr>
                <w:rFonts w:ascii="Times New Roman" w:eastAsia="Calibri" w:hAnsi="Times New Roman" w:cs="Times New Roman"/>
              </w:rPr>
              <w:br/>
              <w:t xml:space="preserve">от 07.05.2012 № 597 «О мероприятиях по реализации государственной социальной политики», указами Президента Российской </w:t>
            </w:r>
            <w:r w:rsidRPr="006D2E51">
              <w:rPr>
                <w:rFonts w:ascii="Times New Roman" w:eastAsia="Calibri" w:hAnsi="Times New Roman" w:cs="Times New Roman"/>
              </w:rPr>
              <w:lastRenderedPageBreak/>
              <w:t>Федерации показателей соотношения заработной платы для данной категории работников в 2019 году</w:t>
            </w:r>
          </w:p>
        </w:tc>
      </w:tr>
      <w:tr w:rsidR="003C13EA" w:rsidRPr="006D2E51" w14:paraId="58225A4F" w14:textId="77777777" w:rsidTr="005A6B76">
        <w:trPr>
          <w:trHeight w:val="939"/>
        </w:trPr>
        <w:tc>
          <w:tcPr>
            <w:tcW w:w="568" w:type="dxa"/>
            <w:noWrap/>
          </w:tcPr>
          <w:p w14:paraId="3ACEEDD3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6" w:name="_Hlk209431382"/>
          </w:p>
        </w:tc>
        <w:tc>
          <w:tcPr>
            <w:tcW w:w="993" w:type="dxa"/>
          </w:tcPr>
          <w:p w14:paraId="2F869A8F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2.2.4.2.</w:t>
            </w:r>
          </w:p>
        </w:tc>
        <w:tc>
          <w:tcPr>
            <w:tcW w:w="1417" w:type="dxa"/>
          </w:tcPr>
          <w:p w14:paraId="59E430CC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29</w:t>
            </w:r>
          </w:p>
          <w:p w14:paraId="2230DB93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специалистов, прошедших повышение квалификации на базе Центров непрерывного образования</w:t>
            </w:r>
          </w:p>
        </w:tc>
        <w:tc>
          <w:tcPr>
            <w:tcW w:w="1134" w:type="dxa"/>
            <w:noWrap/>
          </w:tcPr>
          <w:p w14:paraId="47646B98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noWrap/>
          </w:tcPr>
          <w:p w14:paraId="72809436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noWrap/>
          </w:tcPr>
          <w:p w14:paraId="49C2CE55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2" w:type="dxa"/>
            <w:noWrap/>
          </w:tcPr>
          <w:p w14:paraId="51727050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  <w:noWrap/>
          </w:tcPr>
          <w:p w14:paraId="2E4B9A4F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  <w:noWrap/>
          </w:tcPr>
          <w:p w14:paraId="256B9C19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2C5024EE" w14:textId="401F9079" w:rsidR="003C13EA" w:rsidRPr="006D2E51" w:rsidRDefault="00E276A6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19A57AA2" w14:textId="3318B3DB" w:rsidR="003C13EA" w:rsidRPr="006D2E51" w:rsidRDefault="00790231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7C5E46DB" w14:textId="55B8A284" w:rsidR="003C13EA" w:rsidRPr="006D2E51" w:rsidRDefault="00790231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47D12DA1" w14:textId="273F7726" w:rsidR="003C13EA" w:rsidRPr="006D2E51" w:rsidRDefault="00790231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3ED04CE2" w14:textId="77777777" w:rsidR="003C13EA" w:rsidRPr="006D2E51" w:rsidRDefault="003C13EA" w:rsidP="00236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соглашения о достижении результатов показателей муниципального компонента регионального проекта «Создание условий для реализации творческого потенциала нации («Творческие люди») (Свердловская область)»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21.12.2020 № 740/12-2020, от 10.04.2023 № 740/12-2020</w:t>
            </w:r>
            <w:r w:rsidR="009969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="00996906" w:rsidRPr="00996906">
              <w:rPr>
                <w:rFonts w:ascii="Times New Roman" w:eastAsia="Calibri" w:hAnsi="Times New Roman" w:cs="Times New Roman"/>
                <w:sz w:val="20"/>
                <w:szCs w:val="20"/>
              </w:rPr>
              <w:t>от 16.01.2024 № 740/12-2020</w:t>
            </w:r>
          </w:p>
        </w:tc>
      </w:tr>
      <w:bookmarkEnd w:id="6"/>
      <w:tr w:rsidR="003C13EA" w:rsidRPr="006D2E51" w14:paraId="26284FD1" w14:textId="77777777" w:rsidTr="005A6B76">
        <w:trPr>
          <w:trHeight w:val="34"/>
        </w:trPr>
        <w:tc>
          <w:tcPr>
            <w:tcW w:w="568" w:type="dxa"/>
            <w:noWrap/>
          </w:tcPr>
          <w:p w14:paraId="38EF6B3B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F18ACD" w14:textId="77777777" w:rsidR="003C13EA" w:rsidRPr="006D2E51" w:rsidRDefault="003C13EA" w:rsidP="0023609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2.2.5.</w:t>
            </w:r>
          </w:p>
        </w:tc>
        <w:tc>
          <w:tcPr>
            <w:tcW w:w="13041" w:type="dxa"/>
            <w:gridSpan w:val="12"/>
          </w:tcPr>
          <w:p w14:paraId="7466C88A" w14:textId="77777777" w:rsidR="003C13EA" w:rsidRPr="006D2E51" w:rsidRDefault="003C13EA" w:rsidP="0023609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Задача 5. Совершенствование организационных, экономических и правовых механизмов развития культуры</w:t>
            </w:r>
          </w:p>
        </w:tc>
      </w:tr>
      <w:tr w:rsidR="003C13EA" w:rsidRPr="00BC2036" w14:paraId="2BF1340C" w14:textId="77777777" w:rsidTr="005A6B76">
        <w:trPr>
          <w:trHeight w:val="939"/>
        </w:trPr>
        <w:tc>
          <w:tcPr>
            <w:tcW w:w="568" w:type="dxa"/>
            <w:noWrap/>
          </w:tcPr>
          <w:p w14:paraId="738ADE2A" w14:textId="77777777" w:rsidR="003C13EA" w:rsidRPr="006D2E51" w:rsidRDefault="003C13EA" w:rsidP="0023609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79D7E9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2.2.5.1.</w:t>
            </w:r>
          </w:p>
        </w:tc>
        <w:tc>
          <w:tcPr>
            <w:tcW w:w="1417" w:type="dxa"/>
          </w:tcPr>
          <w:p w14:paraId="2A5CD9CA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Целевой показатель № 24</w:t>
            </w:r>
          </w:p>
          <w:p w14:paraId="471BF38C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Уровень удовлетворенности населения качеством и доступностью оказываемых населению муниципальных услуг в сфере культуры</w:t>
            </w:r>
          </w:p>
        </w:tc>
        <w:tc>
          <w:tcPr>
            <w:tcW w:w="1134" w:type="dxa"/>
            <w:noWrap/>
          </w:tcPr>
          <w:p w14:paraId="165B218C" w14:textId="77777777" w:rsidR="003C13EA" w:rsidRPr="006D2E51" w:rsidRDefault="003C13EA" w:rsidP="002360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noWrap/>
          </w:tcPr>
          <w:p w14:paraId="4122A99D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91,0</w:t>
            </w:r>
          </w:p>
        </w:tc>
        <w:tc>
          <w:tcPr>
            <w:tcW w:w="993" w:type="dxa"/>
            <w:noWrap/>
          </w:tcPr>
          <w:p w14:paraId="69D1B6E3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92,0</w:t>
            </w:r>
          </w:p>
        </w:tc>
        <w:tc>
          <w:tcPr>
            <w:tcW w:w="992" w:type="dxa"/>
            <w:noWrap/>
          </w:tcPr>
          <w:p w14:paraId="2D620DEA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93,0</w:t>
            </w:r>
          </w:p>
        </w:tc>
        <w:tc>
          <w:tcPr>
            <w:tcW w:w="992" w:type="dxa"/>
            <w:noWrap/>
          </w:tcPr>
          <w:p w14:paraId="25BC8F9E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992" w:type="dxa"/>
            <w:noWrap/>
          </w:tcPr>
          <w:p w14:paraId="4DDE706C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95,0</w:t>
            </w:r>
          </w:p>
        </w:tc>
        <w:tc>
          <w:tcPr>
            <w:tcW w:w="993" w:type="dxa"/>
          </w:tcPr>
          <w:p w14:paraId="698BB8C5" w14:textId="77777777" w:rsidR="003C13EA" w:rsidRPr="006D2E51" w:rsidRDefault="003C13EA" w:rsidP="002360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992" w:type="dxa"/>
          </w:tcPr>
          <w:p w14:paraId="303C6018" w14:textId="77777777" w:rsidR="003C13EA" w:rsidRPr="006D2E51" w:rsidRDefault="003C13EA" w:rsidP="00236092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96,00</w:t>
            </w:r>
          </w:p>
        </w:tc>
        <w:tc>
          <w:tcPr>
            <w:tcW w:w="992" w:type="dxa"/>
          </w:tcPr>
          <w:p w14:paraId="173F3C3B" w14:textId="77777777" w:rsidR="003C13EA" w:rsidRPr="006D2E51" w:rsidRDefault="003C13EA" w:rsidP="00236092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851" w:type="dxa"/>
          </w:tcPr>
          <w:p w14:paraId="6FF67028" w14:textId="77777777" w:rsidR="003C13EA" w:rsidRPr="006D2E51" w:rsidRDefault="003C13EA" w:rsidP="00236092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>96,00</w:t>
            </w:r>
          </w:p>
        </w:tc>
        <w:tc>
          <w:tcPr>
            <w:tcW w:w="1701" w:type="dxa"/>
          </w:tcPr>
          <w:p w14:paraId="5C39AEBB" w14:textId="77777777" w:rsidR="003C13EA" w:rsidRPr="00BC2036" w:rsidRDefault="003C13EA" w:rsidP="00236092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постановления Правительства Свердловской области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21.10.2013 № 1268-ПП «Об утверждении государственной программы Свердловской области «Развитие культур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ы в Свердловской области до 2027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года», </w:t>
            </w:r>
            <w:r w:rsidRPr="006D2E5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от 16.07.2019 № 439-ПП «Об утверждении комплексной программы «Развитие Верхнесалдинского городского округа» на 2019-2030 годы»</w:t>
            </w:r>
          </w:p>
        </w:tc>
      </w:tr>
    </w:tbl>
    <w:p w14:paraId="5F666A5A" w14:textId="77777777" w:rsidR="00154F28" w:rsidRDefault="00154F28" w:rsidP="00315933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</w:pPr>
    </w:p>
    <w:p w14:paraId="770AEF29" w14:textId="77777777" w:rsidR="00DF6368" w:rsidRDefault="00DF6368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sz w:val="26"/>
          <w:szCs w:val="26"/>
        </w:rPr>
        <w:br w:type="page"/>
      </w:r>
    </w:p>
    <w:p w14:paraId="7985EA62" w14:textId="77777777" w:rsidR="00DF6368" w:rsidRPr="00DF6368" w:rsidRDefault="00DF6368" w:rsidP="00DF6368">
      <w:pPr>
        <w:ind w:left="9639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</w:pPr>
      <w:r w:rsidRPr="00DF6368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lastRenderedPageBreak/>
        <w:t xml:space="preserve">Приложение № 2 </w:t>
      </w:r>
    </w:p>
    <w:p w14:paraId="217DA06C" w14:textId="77777777" w:rsidR="00DF6368" w:rsidRPr="00DF6368" w:rsidRDefault="00DF6368" w:rsidP="00DF6368">
      <w:pPr>
        <w:ind w:left="9639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</w:pPr>
      <w:r w:rsidRPr="00DF6368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к муниципальной программе «Развитие культуры в Верхнесалдинском </w:t>
      </w:r>
      <w:r w:rsidR="0054183B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муниципальном</w:t>
      </w:r>
      <w:r w:rsidRPr="00DF6368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 округе</w:t>
      </w:r>
      <w:r w:rsidR="0054183B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 Свердловской области</w:t>
      </w:r>
      <w:r w:rsidRPr="00DF6368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»</w:t>
      </w:r>
    </w:p>
    <w:p w14:paraId="6B801B95" w14:textId="77777777" w:rsidR="00DF6368" w:rsidRPr="0042166B" w:rsidRDefault="00DF6368" w:rsidP="00DF6368">
      <w:pPr>
        <w:ind w:left="10206"/>
        <w:jc w:val="both"/>
        <w:rPr>
          <w:color w:val="000000"/>
          <w:sz w:val="26"/>
          <w:szCs w:val="26"/>
        </w:rPr>
      </w:pPr>
    </w:p>
    <w:p w14:paraId="2CAF26DB" w14:textId="77777777" w:rsidR="00DF6368" w:rsidRPr="0042166B" w:rsidRDefault="00DF6368" w:rsidP="00DF6368">
      <w:pPr>
        <w:ind w:left="10206"/>
        <w:jc w:val="both"/>
        <w:rPr>
          <w:color w:val="000000"/>
          <w:sz w:val="26"/>
          <w:szCs w:val="26"/>
        </w:rPr>
      </w:pPr>
    </w:p>
    <w:p w14:paraId="56725F9F" w14:textId="77777777" w:rsidR="0054183B" w:rsidRPr="00CD0E41" w:rsidRDefault="0054183B" w:rsidP="0054183B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D0E41">
        <w:rPr>
          <w:rFonts w:ascii="Times New Roman" w:hAnsi="Times New Roman" w:cs="Times New Roman"/>
          <w:b/>
          <w:sz w:val="26"/>
          <w:szCs w:val="26"/>
        </w:rPr>
        <w:t>ПЛАН</w:t>
      </w:r>
    </w:p>
    <w:p w14:paraId="7CCB3C36" w14:textId="77777777" w:rsidR="0054183B" w:rsidRDefault="0054183B" w:rsidP="0054183B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D0E41">
        <w:rPr>
          <w:rFonts w:ascii="Times New Roman" w:hAnsi="Times New Roman" w:cs="Times New Roman"/>
          <w:b/>
          <w:sz w:val="26"/>
          <w:szCs w:val="26"/>
        </w:rPr>
        <w:t>мероприятий по выполнению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D0E41">
        <w:rPr>
          <w:rFonts w:ascii="Times New Roman" w:hAnsi="Times New Roman" w:cs="Times New Roman"/>
          <w:b/>
          <w:sz w:val="26"/>
          <w:szCs w:val="26"/>
        </w:rPr>
        <w:t xml:space="preserve">муниципальной программы Верхнесалдинского </w:t>
      </w:r>
      <w:r>
        <w:rPr>
          <w:rFonts w:ascii="Times New Roman" w:hAnsi="Times New Roman" w:cs="Times New Roman"/>
          <w:b/>
          <w:sz w:val="26"/>
          <w:szCs w:val="26"/>
        </w:rPr>
        <w:t>муниципального</w:t>
      </w:r>
      <w:r w:rsidRPr="00CD0E41">
        <w:rPr>
          <w:rFonts w:ascii="Times New Roman" w:hAnsi="Times New Roman" w:cs="Times New Roman"/>
          <w:b/>
          <w:sz w:val="26"/>
          <w:szCs w:val="26"/>
        </w:rPr>
        <w:t xml:space="preserve"> округа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1BD1E193" w14:textId="77777777" w:rsidR="0054183B" w:rsidRDefault="0054183B" w:rsidP="0054183B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Свердловской области</w:t>
      </w:r>
      <w:r w:rsidRPr="00CD0E4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24DF5">
        <w:rPr>
          <w:rFonts w:ascii="Times New Roman" w:hAnsi="Times New Roman" w:cs="Times New Roman"/>
          <w:b/>
          <w:sz w:val="26"/>
          <w:szCs w:val="26"/>
        </w:rPr>
        <w:t xml:space="preserve">«Развитие культуры в Верхнесалдинском </w:t>
      </w:r>
      <w:r>
        <w:rPr>
          <w:rFonts w:ascii="Times New Roman" w:hAnsi="Times New Roman" w:cs="Times New Roman"/>
          <w:b/>
          <w:sz w:val="26"/>
          <w:szCs w:val="26"/>
        </w:rPr>
        <w:t>муниципальном</w:t>
      </w:r>
      <w:r w:rsidRPr="00724DF5">
        <w:rPr>
          <w:rFonts w:ascii="Times New Roman" w:hAnsi="Times New Roman" w:cs="Times New Roman"/>
          <w:b/>
          <w:sz w:val="26"/>
          <w:szCs w:val="26"/>
        </w:rPr>
        <w:t xml:space="preserve"> округе</w:t>
      </w:r>
      <w:r>
        <w:rPr>
          <w:rFonts w:ascii="Times New Roman" w:hAnsi="Times New Roman" w:cs="Times New Roman"/>
          <w:b/>
          <w:sz w:val="26"/>
          <w:szCs w:val="26"/>
        </w:rPr>
        <w:t xml:space="preserve"> Свердловской области</w:t>
      </w:r>
      <w:r w:rsidRPr="00724DF5">
        <w:rPr>
          <w:rFonts w:ascii="Times New Roman" w:hAnsi="Times New Roman" w:cs="Times New Roman"/>
          <w:b/>
          <w:sz w:val="26"/>
          <w:szCs w:val="26"/>
        </w:rPr>
        <w:t>»</w:t>
      </w:r>
    </w:p>
    <w:p w14:paraId="5DC784EA" w14:textId="77777777" w:rsidR="0054183B" w:rsidRPr="00CD0E41" w:rsidRDefault="0054183B" w:rsidP="0054183B">
      <w:pPr>
        <w:pStyle w:val="ConsPlusNormal"/>
        <w:jc w:val="center"/>
        <w:rPr>
          <w:b/>
          <w:sz w:val="26"/>
          <w:szCs w:val="26"/>
        </w:rPr>
      </w:pPr>
    </w:p>
    <w:p w14:paraId="4CF454C2" w14:textId="751D548D" w:rsidR="002A078B" w:rsidRDefault="002A078B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1"/>
        <w:gridCol w:w="2178"/>
        <w:gridCol w:w="924"/>
        <w:gridCol w:w="1085"/>
        <w:gridCol w:w="948"/>
        <w:gridCol w:w="948"/>
        <w:gridCol w:w="948"/>
        <w:gridCol w:w="948"/>
        <w:gridCol w:w="951"/>
        <w:gridCol w:w="948"/>
        <w:gridCol w:w="948"/>
        <w:gridCol w:w="1082"/>
        <w:gridCol w:w="974"/>
        <w:gridCol w:w="1088"/>
      </w:tblGrid>
      <w:tr w:rsidR="00EA40F0" w:rsidRPr="008014BF" w14:paraId="11B3267A" w14:textId="77777777" w:rsidTr="00A108D9">
        <w:trPr>
          <w:trHeight w:val="113"/>
          <w:tblHeader/>
          <w:jc w:val="center"/>
        </w:trPr>
        <w:tc>
          <w:tcPr>
            <w:tcW w:w="210" w:type="pct"/>
            <w:vMerge w:val="restart"/>
            <w:vAlign w:val="center"/>
          </w:tcPr>
          <w:p w14:paraId="741EB4C5" w14:textId="77777777" w:rsidR="00EA40F0" w:rsidRPr="008014BF" w:rsidRDefault="00EA40F0" w:rsidP="00EA40F0">
            <w:pPr>
              <w:pStyle w:val="ConsPlusNormal"/>
              <w:ind w:left="-7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Номер строки</w:t>
            </w:r>
          </w:p>
        </w:tc>
        <w:tc>
          <w:tcPr>
            <w:tcW w:w="747" w:type="pct"/>
            <w:vMerge w:val="restart"/>
            <w:vAlign w:val="center"/>
          </w:tcPr>
          <w:p w14:paraId="5909F01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мероприятия, источники ресурсного обеспечения</w:t>
            </w:r>
          </w:p>
        </w:tc>
        <w:tc>
          <w:tcPr>
            <w:tcW w:w="317" w:type="pct"/>
            <w:vMerge w:val="restart"/>
            <w:textDirection w:val="btLr"/>
            <w:vAlign w:val="center"/>
          </w:tcPr>
          <w:p w14:paraId="6D4B7173" w14:textId="77777777" w:rsidR="00EA40F0" w:rsidRPr="008014BF" w:rsidRDefault="00EA40F0" w:rsidP="00EA40F0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Код регионал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ьного (муниципального) проекта</w:t>
            </w:r>
          </w:p>
        </w:tc>
        <w:tc>
          <w:tcPr>
            <w:tcW w:w="3353" w:type="pct"/>
            <w:gridSpan w:val="10"/>
            <w:vAlign w:val="center"/>
          </w:tcPr>
          <w:p w14:paraId="024C283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Объем расходов за счет всех источников ресурсного обеспечения (тыс. рублей)</w:t>
            </w:r>
          </w:p>
        </w:tc>
        <w:tc>
          <w:tcPr>
            <w:tcW w:w="373" w:type="pct"/>
            <w:vMerge w:val="restart"/>
            <w:vAlign w:val="center"/>
          </w:tcPr>
          <w:p w14:paraId="3EB06F8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Номера целевых показателей, на достижение которых направлены мероприятия</w:t>
            </w:r>
          </w:p>
        </w:tc>
      </w:tr>
      <w:tr w:rsidR="00EA40F0" w:rsidRPr="008014BF" w14:paraId="037A8616" w14:textId="77777777" w:rsidTr="00A108D9">
        <w:trPr>
          <w:trHeight w:val="113"/>
          <w:tblHeader/>
          <w:jc w:val="center"/>
        </w:trPr>
        <w:tc>
          <w:tcPr>
            <w:tcW w:w="210" w:type="pct"/>
            <w:vMerge/>
          </w:tcPr>
          <w:p w14:paraId="20D7C2A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Merge/>
          </w:tcPr>
          <w:p w14:paraId="1054551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Merge/>
          </w:tcPr>
          <w:p w14:paraId="0E504E7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9DDC95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325" w:type="pct"/>
            <w:vAlign w:val="center"/>
          </w:tcPr>
          <w:p w14:paraId="0C81363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325" w:type="pct"/>
            <w:vAlign w:val="center"/>
          </w:tcPr>
          <w:p w14:paraId="5408C2C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325" w:type="pct"/>
            <w:vAlign w:val="center"/>
          </w:tcPr>
          <w:p w14:paraId="6F242E7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25" w:type="pct"/>
            <w:vAlign w:val="center"/>
          </w:tcPr>
          <w:p w14:paraId="5A18837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26" w:type="pct"/>
            <w:vAlign w:val="center"/>
          </w:tcPr>
          <w:p w14:paraId="7977870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25" w:type="pct"/>
            <w:vAlign w:val="center"/>
          </w:tcPr>
          <w:p w14:paraId="7982FBF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25" w:type="pct"/>
            <w:vAlign w:val="center"/>
          </w:tcPr>
          <w:p w14:paraId="310A15D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371" w:type="pct"/>
            <w:vAlign w:val="center"/>
          </w:tcPr>
          <w:p w14:paraId="6AF3C4F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334" w:type="pct"/>
            <w:vAlign w:val="center"/>
          </w:tcPr>
          <w:p w14:paraId="24D85A5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373" w:type="pct"/>
            <w:vMerge/>
          </w:tcPr>
          <w:p w14:paraId="1B0E024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497CBFD1" w14:textId="77777777" w:rsidTr="00A108D9">
        <w:trPr>
          <w:trHeight w:val="113"/>
          <w:jc w:val="center"/>
        </w:trPr>
        <w:tc>
          <w:tcPr>
            <w:tcW w:w="210" w:type="pct"/>
          </w:tcPr>
          <w:p w14:paraId="0E76AC1F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9B5E897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 по муниципальной программе, в том числе</w:t>
            </w:r>
          </w:p>
        </w:tc>
        <w:tc>
          <w:tcPr>
            <w:tcW w:w="317" w:type="pct"/>
            <w:vAlign w:val="center"/>
          </w:tcPr>
          <w:p w14:paraId="52A8E60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48EBB5F" w14:textId="77777777" w:rsidR="00EA40F0" w:rsidRPr="009F04F8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1 639 337,33</w:t>
            </w:r>
          </w:p>
        </w:tc>
        <w:tc>
          <w:tcPr>
            <w:tcW w:w="325" w:type="pct"/>
            <w:vAlign w:val="center"/>
          </w:tcPr>
          <w:p w14:paraId="62B6F0E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169 272,60</w:t>
            </w:r>
          </w:p>
        </w:tc>
        <w:tc>
          <w:tcPr>
            <w:tcW w:w="325" w:type="pct"/>
            <w:vAlign w:val="center"/>
          </w:tcPr>
          <w:p w14:paraId="1F4462A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138 682,20</w:t>
            </w:r>
          </w:p>
        </w:tc>
        <w:tc>
          <w:tcPr>
            <w:tcW w:w="325" w:type="pct"/>
            <w:vAlign w:val="center"/>
          </w:tcPr>
          <w:p w14:paraId="1D8A466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157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954,70</w:t>
            </w:r>
          </w:p>
        </w:tc>
        <w:tc>
          <w:tcPr>
            <w:tcW w:w="325" w:type="pct"/>
            <w:vAlign w:val="center"/>
          </w:tcPr>
          <w:p w14:paraId="5CBB1F0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165 854,60</w:t>
            </w:r>
          </w:p>
        </w:tc>
        <w:tc>
          <w:tcPr>
            <w:tcW w:w="326" w:type="pct"/>
            <w:vAlign w:val="center"/>
          </w:tcPr>
          <w:p w14:paraId="11A1377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183 772,13</w:t>
            </w:r>
          </w:p>
        </w:tc>
        <w:tc>
          <w:tcPr>
            <w:tcW w:w="325" w:type="pct"/>
            <w:vAlign w:val="center"/>
          </w:tcPr>
          <w:p w14:paraId="70D8A7D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239 942,00</w:t>
            </w:r>
          </w:p>
        </w:tc>
        <w:tc>
          <w:tcPr>
            <w:tcW w:w="325" w:type="pct"/>
            <w:vAlign w:val="center"/>
          </w:tcPr>
          <w:p w14:paraId="42ACC3D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221 506,30</w:t>
            </w:r>
          </w:p>
        </w:tc>
        <w:tc>
          <w:tcPr>
            <w:tcW w:w="371" w:type="pct"/>
            <w:vAlign w:val="center"/>
          </w:tcPr>
          <w:p w14:paraId="78E2FBC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175 587,90</w:t>
            </w:r>
          </w:p>
        </w:tc>
        <w:tc>
          <w:tcPr>
            <w:tcW w:w="334" w:type="pct"/>
            <w:vAlign w:val="center"/>
          </w:tcPr>
          <w:p w14:paraId="36E2033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186 764,90</w:t>
            </w:r>
          </w:p>
        </w:tc>
        <w:tc>
          <w:tcPr>
            <w:tcW w:w="373" w:type="pct"/>
          </w:tcPr>
          <w:p w14:paraId="17A253F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7C76577" w14:textId="77777777" w:rsidTr="00A108D9">
        <w:trPr>
          <w:trHeight w:val="113"/>
          <w:jc w:val="center"/>
        </w:trPr>
        <w:tc>
          <w:tcPr>
            <w:tcW w:w="210" w:type="pct"/>
          </w:tcPr>
          <w:p w14:paraId="51D78386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3DD9A46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77744D2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3C12703" w14:textId="77777777" w:rsidR="00EA40F0" w:rsidRPr="009F04F8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04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7 171,10</w:t>
            </w:r>
          </w:p>
        </w:tc>
        <w:tc>
          <w:tcPr>
            <w:tcW w:w="325" w:type="pct"/>
            <w:vAlign w:val="center"/>
          </w:tcPr>
          <w:p w14:paraId="6402878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0159C3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81775F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716AD6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10 132,40</w:t>
            </w:r>
          </w:p>
        </w:tc>
        <w:tc>
          <w:tcPr>
            <w:tcW w:w="326" w:type="pct"/>
            <w:vAlign w:val="center"/>
          </w:tcPr>
          <w:p w14:paraId="6C07F6C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89220E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80,70</w:t>
            </w:r>
          </w:p>
        </w:tc>
        <w:tc>
          <w:tcPr>
            <w:tcW w:w="325" w:type="pct"/>
            <w:vAlign w:val="center"/>
          </w:tcPr>
          <w:p w14:paraId="69043EC3" w14:textId="77777777" w:rsidR="00EA40F0" w:rsidRPr="009F04F8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04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6 958,00</w:t>
            </w:r>
          </w:p>
        </w:tc>
        <w:tc>
          <w:tcPr>
            <w:tcW w:w="371" w:type="pct"/>
            <w:vAlign w:val="center"/>
          </w:tcPr>
          <w:p w14:paraId="62E8B5AD" w14:textId="77777777" w:rsidR="00EA40F0" w:rsidRPr="009F04F8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04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48E8AD6" w14:textId="77777777" w:rsidR="00EA40F0" w:rsidRPr="009F04F8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04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B70F72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8B9EC5D" w14:textId="77777777" w:rsidTr="00A108D9">
        <w:trPr>
          <w:trHeight w:val="113"/>
          <w:jc w:val="center"/>
        </w:trPr>
        <w:tc>
          <w:tcPr>
            <w:tcW w:w="210" w:type="pct"/>
          </w:tcPr>
          <w:p w14:paraId="378C8A8E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5AC3B09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5B618CC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861A2B4" w14:textId="77777777" w:rsidR="00EA40F0" w:rsidRPr="009F04F8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04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423,10</w:t>
            </w:r>
          </w:p>
        </w:tc>
        <w:tc>
          <w:tcPr>
            <w:tcW w:w="325" w:type="pct"/>
            <w:vAlign w:val="center"/>
          </w:tcPr>
          <w:p w14:paraId="64AB9E0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6D9FC5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60,00</w:t>
            </w:r>
          </w:p>
        </w:tc>
        <w:tc>
          <w:tcPr>
            <w:tcW w:w="325" w:type="pct"/>
            <w:vAlign w:val="center"/>
          </w:tcPr>
          <w:p w14:paraId="13B3276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465,50</w:t>
            </w:r>
          </w:p>
        </w:tc>
        <w:tc>
          <w:tcPr>
            <w:tcW w:w="325" w:type="pct"/>
            <w:vAlign w:val="center"/>
          </w:tcPr>
          <w:p w14:paraId="5AFB1C9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2 862,80</w:t>
            </w:r>
          </w:p>
        </w:tc>
        <w:tc>
          <w:tcPr>
            <w:tcW w:w="326" w:type="pct"/>
            <w:vAlign w:val="center"/>
          </w:tcPr>
          <w:p w14:paraId="6E84B0F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1 816,20</w:t>
            </w:r>
          </w:p>
        </w:tc>
        <w:tc>
          <w:tcPr>
            <w:tcW w:w="325" w:type="pct"/>
            <w:vAlign w:val="center"/>
          </w:tcPr>
          <w:p w14:paraId="73859A9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5 641,30</w:t>
            </w:r>
          </w:p>
        </w:tc>
        <w:tc>
          <w:tcPr>
            <w:tcW w:w="325" w:type="pct"/>
            <w:vAlign w:val="center"/>
          </w:tcPr>
          <w:p w14:paraId="678983BA" w14:textId="77777777" w:rsidR="00EA40F0" w:rsidRPr="009F04F8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04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577,30</w:t>
            </w:r>
          </w:p>
        </w:tc>
        <w:tc>
          <w:tcPr>
            <w:tcW w:w="371" w:type="pct"/>
            <w:vAlign w:val="center"/>
          </w:tcPr>
          <w:p w14:paraId="218F58CE" w14:textId="77777777" w:rsidR="00EA40F0" w:rsidRPr="009F04F8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04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34E8F56" w14:textId="77777777" w:rsidR="00EA40F0" w:rsidRPr="009F04F8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04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7DD881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8A1D270" w14:textId="77777777" w:rsidTr="00A108D9">
        <w:trPr>
          <w:trHeight w:val="113"/>
          <w:jc w:val="center"/>
        </w:trPr>
        <w:tc>
          <w:tcPr>
            <w:tcW w:w="210" w:type="pct"/>
          </w:tcPr>
          <w:p w14:paraId="2FAD6CC0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2B31C7BC" w14:textId="77777777" w:rsidR="00EA40F0" w:rsidRPr="00154320" w:rsidRDefault="00EA40F0" w:rsidP="00EA40F0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2FC843C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0DDD468" w14:textId="77777777" w:rsidR="00EA40F0" w:rsidRPr="009F04F8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1 256 312,30</w:t>
            </w:r>
          </w:p>
        </w:tc>
        <w:tc>
          <w:tcPr>
            <w:tcW w:w="325" w:type="pct"/>
            <w:vAlign w:val="center"/>
          </w:tcPr>
          <w:p w14:paraId="492A77D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132 033,20</w:t>
            </w:r>
          </w:p>
        </w:tc>
        <w:tc>
          <w:tcPr>
            <w:tcW w:w="325" w:type="pct"/>
            <w:vAlign w:val="center"/>
          </w:tcPr>
          <w:p w14:paraId="7D43653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91 906,40</w:t>
            </w:r>
          </w:p>
        </w:tc>
        <w:tc>
          <w:tcPr>
            <w:tcW w:w="325" w:type="pct"/>
            <w:vAlign w:val="center"/>
          </w:tcPr>
          <w:p w14:paraId="1D8DE19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100 228,50</w:t>
            </w:r>
          </w:p>
        </w:tc>
        <w:tc>
          <w:tcPr>
            <w:tcW w:w="325" w:type="pct"/>
            <w:vAlign w:val="center"/>
          </w:tcPr>
          <w:p w14:paraId="6714412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110 447,20</w:t>
            </w:r>
          </w:p>
        </w:tc>
        <w:tc>
          <w:tcPr>
            <w:tcW w:w="326" w:type="pct"/>
            <w:vAlign w:val="center"/>
          </w:tcPr>
          <w:p w14:paraId="0F13A90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145 979,00</w:t>
            </w:r>
          </w:p>
        </w:tc>
        <w:tc>
          <w:tcPr>
            <w:tcW w:w="325" w:type="pct"/>
            <w:vAlign w:val="center"/>
          </w:tcPr>
          <w:p w14:paraId="0048CFD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188 732,50</w:t>
            </w:r>
          </w:p>
        </w:tc>
        <w:tc>
          <w:tcPr>
            <w:tcW w:w="325" w:type="pct"/>
            <w:vAlign w:val="center"/>
          </w:tcPr>
          <w:p w14:paraId="045ADBA1" w14:textId="77777777" w:rsidR="00EA40F0" w:rsidRPr="009F04F8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183 524,90</w:t>
            </w:r>
          </w:p>
        </w:tc>
        <w:tc>
          <w:tcPr>
            <w:tcW w:w="371" w:type="pct"/>
            <w:vAlign w:val="center"/>
          </w:tcPr>
          <w:p w14:paraId="2CA86584" w14:textId="77777777" w:rsidR="00EA40F0" w:rsidRPr="009F04F8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04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146 141,80</w:t>
            </w:r>
          </w:p>
        </w:tc>
        <w:tc>
          <w:tcPr>
            <w:tcW w:w="334" w:type="pct"/>
            <w:vAlign w:val="center"/>
          </w:tcPr>
          <w:p w14:paraId="534B3960" w14:textId="77777777" w:rsidR="00EA40F0" w:rsidRPr="009F04F8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04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157 318,80</w:t>
            </w:r>
          </w:p>
        </w:tc>
        <w:tc>
          <w:tcPr>
            <w:tcW w:w="373" w:type="pct"/>
          </w:tcPr>
          <w:p w14:paraId="07E5094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0A074BD0" w14:textId="77777777" w:rsidTr="00A108D9">
        <w:trPr>
          <w:trHeight w:val="113"/>
          <w:jc w:val="center"/>
        </w:trPr>
        <w:tc>
          <w:tcPr>
            <w:tcW w:w="210" w:type="pct"/>
          </w:tcPr>
          <w:p w14:paraId="7313173C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E6F3F13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4CD3937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BCE2F93" w14:textId="77777777" w:rsidR="00EA40F0" w:rsidRPr="009F04F8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353 430,83</w:t>
            </w:r>
          </w:p>
        </w:tc>
        <w:tc>
          <w:tcPr>
            <w:tcW w:w="325" w:type="pct"/>
            <w:vAlign w:val="center"/>
          </w:tcPr>
          <w:p w14:paraId="6003FC5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37 239,40</w:t>
            </w:r>
          </w:p>
        </w:tc>
        <w:tc>
          <w:tcPr>
            <w:tcW w:w="325" w:type="pct"/>
            <w:vAlign w:val="center"/>
          </w:tcPr>
          <w:p w14:paraId="13F4324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46 715,80</w:t>
            </w:r>
          </w:p>
        </w:tc>
        <w:tc>
          <w:tcPr>
            <w:tcW w:w="325" w:type="pct"/>
            <w:vAlign w:val="center"/>
          </w:tcPr>
          <w:p w14:paraId="1A3AA39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57 260,70</w:t>
            </w:r>
          </w:p>
        </w:tc>
        <w:tc>
          <w:tcPr>
            <w:tcW w:w="325" w:type="pct"/>
            <w:vAlign w:val="center"/>
          </w:tcPr>
          <w:p w14:paraId="56A3B09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42 412,20</w:t>
            </w:r>
          </w:p>
        </w:tc>
        <w:tc>
          <w:tcPr>
            <w:tcW w:w="326" w:type="pct"/>
            <w:vAlign w:val="center"/>
          </w:tcPr>
          <w:p w14:paraId="60BAD35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35 976,93</w:t>
            </w:r>
          </w:p>
        </w:tc>
        <w:tc>
          <w:tcPr>
            <w:tcW w:w="325" w:type="pct"/>
            <w:vAlign w:val="center"/>
          </w:tcPr>
          <w:p w14:paraId="7A4BABA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45 487,50</w:t>
            </w:r>
          </w:p>
        </w:tc>
        <w:tc>
          <w:tcPr>
            <w:tcW w:w="325" w:type="pct"/>
            <w:vAlign w:val="center"/>
          </w:tcPr>
          <w:p w14:paraId="440595E3" w14:textId="77777777" w:rsidR="00EA40F0" w:rsidRPr="009F04F8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04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29 446,10</w:t>
            </w:r>
          </w:p>
        </w:tc>
        <w:tc>
          <w:tcPr>
            <w:tcW w:w="371" w:type="pct"/>
            <w:vAlign w:val="center"/>
          </w:tcPr>
          <w:p w14:paraId="25540C7E" w14:textId="77777777" w:rsidR="00EA40F0" w:rsidRPr="009F04F8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04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29 446,10</w:t>
            </w:r>
          </w:p>
        </w:tc>
        <w:tc>
          <w:tcPr>
            <w:tcW w:w="334" w:type="pct"/>
            <w:vAlign w:val="center"/>
          </w:tcPr>
          <w:p w14:paraId="24700E40" w14:textId="77777777" w:rsidR="00EA40F0" w:rsidRPr="009F04F8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04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29 446,10</w:t>
            </w:r>
          </w:p>
        </w:tc>
        <w:tc>
          <w:tcPr>
            <w:tcW w:w="373" w:type="pct"/>
          </w:tcPr>
          <w:p w14:paraId="79DF63D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381409E1" w14:textId="77777777" w:rsidTr="00A108D9">
        <w:trPr>
          <w:trHeight w:val="113"/>
          <w:jc w:val="center"/>
        </w:trPr>
        <w:tc>
          <w:tcPr>
            <w:tcW w:w="210" w:type="pct"/>
          </w:tcPr>
          <w:p w14:paraId="54F43052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6EE97C0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 том числе на </w:t>
            </w: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реализацию регионального проекта «Культурная среда»</w:t>
            </w:r>
          </w:p>
        </w:tc>
        <w:tc>
          <w:tcPr>
            <w:tcW w:w="317" w:type="pct"/>
            <w:vAlign w:val="center"/>
          </w:tcPr>
          <w:p w14:paraId="7A40720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А1</w:t>
            </w:r>
          </w:p>
        </w:tc>
        <w:tc>
          <w:tcPr>
            <w:tcW w:w="372" w:type="pct"/>
            <w:vAlign w:val="center"/>
          </w:tcPr>
          <w:p w14:paraId="1564134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325" w:type="pct"/>
            <w:vAlign w:val="center"/>
          </w:tcPr>
          <w:p w14:paraId="3B4420E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FAEE16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30B3CE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12C8B7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326" w:type="pct"/>
            <w:vAlign w:val="center"/>
          </w:tcPr>
          <w:p w14:paraId="34EF1F6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493D38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627F07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53FCA3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B3D451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88F9A0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F901F45" w14:textId="77777777" w:rsidTr="00A108D9">
        <w:trPr>
          <w:trHeight w:val="113"/>
          <w:jc w:val="center"/>
        </w:trPr>
        <w:tc>
          <w:tcPr>
            <w:tcW w:w="210" w:type="pct"/>
          </w:tcPr>
          <w:p w14:paraId="73CBDDC5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F07B10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151F00B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А1</w:t>
            </w:r>
          </w:p>
        </w:tc>
        <w:tc>
          <w:tcPr>
            <w:tcW w:w="372" w:type="pct"/>
            <w:vAlign w:val="center"/>
          </w:tcPr>
          <w:p w14:paraId="616BDFC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325" w:type="pct"/>
            <w:vAlign w:val="center"/>
          </w:tcPr>
          <w:p w14:paraId="0274809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A766D5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C4D4A7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C2EC05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326" w:type="pct"/>
            <w:vAlign w:val="center"/>
          </w:tcPr>
          <w:p w14:paraId="2895FF9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D7BBF1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F5EB0C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EB0401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A98B4D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F5E4BD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78C0365" w14:textId="77777777" w:rsidTr="00A108D9">
        <w:trPr>
          <w:trHeight w:val="113"/>
          <w:jc w:val="center"/>
        </w:trPr>
        <w:tc>
          <w:tcPr>
            <w:tcW w:w="210" w:type="pct"/>
          </w:tcPr>
          <w:p w14:paraId="770C5B53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0188760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</w:tcPr>
          <w:p w14:paraId="380E2A0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А1</w:t>
            </w:r>
          </w:p>
        </w:tc>
        <w:tc>
          <w:tcPr>
            <w:tcW w:w="372" w:type="pct"/>
            <w:vAlign w:val="center"/>
          </w:tcPr>
          <w:p w14:paraId="126FBC5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9A29D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C4489E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C6A55F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6713E7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1767BF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7E0AF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376AE8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B11FE8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C5E758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ED0B3B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173F184" w14:textId="77777777" w:rsidTr="00A108D9">
        <w:trPr>
          <w:trHeight w:val="113"/>
          <w:jc w:val="center"/>
        </w:trPr>
        <w:tc>
          <w:tcPr>
            <w:tcW w:w="210" w:type="pct"/>
          </w:tcPr>
          <w:p w14:paraId="316B1A46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4DBCE70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</w:tcPr>
          <w:p w14:paraId="2F8B84D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А1</w:t>
            </w:r>
          </w:p>
        </w:tc>
        <w:tc>
          <w:tcPr>
            <w:tcW w:w="372" w:type="pct"/>
            <w:vAlign w:val="center"/>
          </w:tcPr>
          <w:p w14:paraId="16730F9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7298FC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07ED96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664EA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8E3620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633D9A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E32410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8F55D2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8041A3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06F1A9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15B951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4769E229" w14:textId="77777777" w:rsidTr="00A108D9">
        <w:trPr>
          <w:trHeight w:val="113"/>
          <w:jc w:val="center"/>
        </w:trPr>
        <w:tc>
          <w:tcPr>
            <w:tcW w:w="210" w:type="pct"/>
          </w:tcPr>
          <w:p w14:paraId="08054FEA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ED77A5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</w:tcPr>
          <w:p w14:paraId="3B7CDCC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А1</w:t>
            </w:r>
          </w:p>
        </w:tc>
        <w:tc>
          <w:tcPr>
            <w:tcW w:w="372" w:type="pct"/>
            <w:vAlign w:val="center"/>
          </w:tcPr>
          <w:p w14:paraId="402FA11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E4358B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8AFB6F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80A915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875D92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C19336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DD65FD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426CDE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FB7312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1E56B2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94C83D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3E5C1537" w14:textId="77777777" w:rsidTr="00A108D9">
        <w:trPr>
          <w:trHeight w:val="113"/>
          <w:jc w:val="center"/>
        </w:trPr>
        <w:tc>
          <w:tcPr>
            <w:tcW w:w="210" w:type="pct"/>
          </w:tcPr>
          <w:p w14:paraId="441614B0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E247CF4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 том числе на реализацию регионального проекта 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Семейные ценности и инфраструктура культуры</w:t>
            </w: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»</w:t>
            </w:r>
          </w:p>
        </w:tc>
        <w:tc>
          <w:tcPr>
            <w:tcW w:w="317" w:type="pct"/>
            <w:vAlign w:val="center"/>
          </w:tcPr>
          <w:p w14:paraId="78DA6E6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Я5</w:t>
            </w:r>
          </w:p>
        </w:tc>
        <w:tc>
          <w:tcPr>
            <w:tcW w:w="372" w:type="pct"/>
            <w:vAlign w:val="center"/>
          </w:tcPr>
          <w:p w14:paraId="6EC9AC5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8 163,30</w:t>
            </w:r>
          </w:p>
        </w:tc>
        <w:tc>
          <w:tcPr>
            <w:tcW w:w="325" w:type="pct"/>
            <w:vAlign w:val="center"/>
          </w:tcPr>
          <w:p w14:paraId="49E4B66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6368DE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EF5DE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AF2C94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F20788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BBC43F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088E0D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8 163,30</w:t>
            </w:r>
          </w:p>
        </w:tc>
        <w:tc>
          <w:tcPr>
            <w:tcW w:w="371" w:type="pct"/>
            <w:vAlign w:val="center"/>
          </w:tcPr>
          <w:p w14:paraId="2E260D6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4DC902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C92949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6F71EC13" w14:textId="77777777" w:rsidTr="00A108D9">
        <w:trPr>
          <w:trHeight w:val="113"/>
          <w:jc w:val="center"/>
        </w:trPr>
        <w:tc>
          <w:tcPr>
            <w:tcW w:w="210" w:type="pct"/>
          </w:tcPr>
          <w:p w14:paraId="6DA6B213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F0A6D9A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3E1B799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Я5</w:t>
            </w:r>
          </w:p>
        </w:tc>
        <w:tc>
          <w:tcPr>
            <w:tcW w:w="372" w:type="pct"/>
            <w:vAlign w:val="center"/>
          </w:tcPr>
          <w:p w14:paraId="3F14B57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6 880,00</w:t>
            </w:r>
          </w:p>
        </w:tc>
        <w:tc>
          <w:tcPr>
            <w:tcW w:w="325" w:type="pct"/>
            <w:vAlign w:val="center"/>
          </w:tcPr>
          <w:p w14:paraId="1881F8F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37C1D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F1426D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323598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E2F66D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B89203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6A6D81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6 880,00</w:t>
            </w:r>
          </w:p>
        </w:tc>
        <w:tc>
          <w:tcPr>
            <w:tcW w:w="371" w:type="pct"/>
            <w:vAlign w:val="center"/>
          </w:tcPr>
          <w:p w14:paraId="49BBF39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A7CEBE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571F28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227B6AE" w14:textId="77777777" w:rsidTr="00A108D9">
        <w:trPr>
          <w:trHeight w:val="113"/>
          <w:jc w:val="center"/>
        </w:trPr>
        <w:tc>
          <w:tcPr>
            <w:tcW w:w="210" w:type="pct"/>
          </w:tcPr>
          <w:p w14:paraId="007A763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516B3D6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</w:tcPr>
          <w:p w14:paraId="02FE02F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Я5</w:t>
            </w:r>
          </w:p>
        </w:tc>
        <w:tc>
          <w:tcPr>
            <w:tcW w:w="372" w:type="pct"/>
            <w:vAlign w:val="center"/>
          </w:tcPr>
          <w:p w14:paraId="65C59F0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1 120,00</w:t>
            </w:r>
          </w:p>
        </w:tc>
        <w:tc>
          <w:tcPr>
            <w:tcW w:w="325" w:type="pct"/>
            <w:vAlign w:val="center"/>
          </w:tcPr>
          <w:p w14:paraId="6972470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01AC71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E5442A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18EBCB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BEA989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1ED9A9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350C38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1 120,00</w:t>
            </w:r>
          </w:p>
        </w:tc>
        <w:tc>
          <w:tcPr>
            <w:tcW w:w="371" w:type="pct"/>
            <w:vAlign w:val="center"/>
          </w:tcPr>
          <w:p w14:paraId="6C6A447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3D0B5E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8DF861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0F3E5C48" w14:textId="77777777" w:rsidTr="00A108D9">
        <w:trPr>
          <w:trHeight w:val="113"/>
          <w:jc w:val="center"/>
        </w:trPr>
        <w:tc>
          <w:tcPr>
            <w:tcW w:w="210" w:type="pct"/>
          </w:tcPr>
          <w:p w14:paraId="7898365B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26A38B9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</w:tcPr>
          <w:p w14:paraId="400EC7D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Я5</w:t>
            </w:r>
          </w:p>
        </w:tc>
        <w:tc>
          <w:tcPr>
            <w:tcW w:w="372" w:type="pct"/>
            <w:vAlign w:val="center"/>
          </w:tcPr>
          <w:p w14:paraId="1214F9D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163,30</w:t>
            </w:r>
          </w:p>
        </w:tc>
        <w:tc>
          <w:tcPr>
            <w:tcW w:w="325" w:type="pct"/>
            <w:vAlign w:val="center"/>
          </w:tcPr>
          <w:p w14:paraId="49C0A3B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E546BD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B99C8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6B5B75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4473A1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B8CEBF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845012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163,30</w:t>
            </w:r>
          </w:p>
        </w:tc>
        <w:tc>
          <w:tcPr>
            <w:tcW w:w="371" w:type="pct"/>
            <w:vAlign w:val="center"/>
          </w:tcPr>
          <w:p w14:paraId="6A4A054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4B8E23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3CB09A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AE138CC" w14:textId="77777777" w:rsidTr="00A108D9">
        <w:trPr>
          <w:trHeight w:val="113"/>
          <w:jc w:val="center"/>
        </w:trPr>
        <w:tc>
          <w:tcPr>
            <w:tcW w:w="210" w:type="pct"/>
          </w:tcPr>
          <w:p w14:paraId="6666FF5C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85F5806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</w:tcPr>
          <w:p w14:paraId="1CC08B5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Я5</w:t>
            </w:r>
          </w:p>
        </w:tc>
        <w:tc>
          <w:tcPr>
            <w:tcW w:w="372" w:type="pct"/>
            <w:vAlign w:val="center"/>
          </w:tcPr>
          <w:p w14:paraId="21AF369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9CD32F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02902D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05F25D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3C396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A72B4A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D8A3AA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AF8B80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2BA1BC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8C84C6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726E9B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6F5BDECD" w14:textId="77777777" w:rsidTr="00A108D9">
        <w:trPr>
          <w:trHeight w:val="113"/>
          <w:jc w:val="center"/>
        </w:trPr>
        <w:tc>
          <w:tcPr>
            <w:tcW w:w="210" w:type="pct"/>
          </w:tcPr>
          <w:p w14:paraId="4D4CB4B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2BE8D3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Всего по мероприятиям, не входящим в состав региональных проектов</w:t>
            </w:r>
          </w:p>
          <w:p w14:paraId="333BD5DD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317" w:type="pct"/>
            <w:vAlign w:val="center"/>
          </w:tcPr>
          <w:p w14:paraId="19884E3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D2C452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1 621 174,03</w:t>
            </w:r>
          </w:p>
        </w:tc>
        <w:tc>
          <w:tcPr>
            <w:tcW w:w="325" w:type="pct"/>
            <w:vAlign w:val="center"/>
          </w:tcPr>
          <w:p w14:paraId="4666C2F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169 272,60</w:t>
            </w:r>
          </w:p>
        </w:tc>
        <w:tc>
          <w:tcPr>
            <w:tcW w:w="325" w:type="pct"/>
            <w:vAlign w:val="center"/>
          </w:tcPr>
          <w:p w14:paraId="6F523B9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138 682,20</w:t>
            </w:r>
          </w:p>
        </w:tc>
        <w:tc>
          <w:tcPr>
            <w:tcW w:w="325" w:type="pct"/>
            <w:vAlign w:val="center"/>
          </w:tcPr>
          <w:p w14:paraId="40C61DF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157 954,70</w:t>
            </w:r>
          </w:p>
        </w:tc>
        <w:tc>
          <w:tcPr>
            <w:tcW w:w="325" w:type="pct"/>
            <w:vAlign w:val="center"/>
          </w:tcPr>
          <w:p w14:paraId="0B77CF5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155 854,60</w:t>
            </w:r>
          </w:p>
        </w:tc>
        <w:tc>
          <w:tcPr>
            <w:tcW w:w="326" w:type="pct"/>
            <w:vAlign w:val="center"/>
          </w:tcPr>
          <w:p w14:paraId="0E5B05B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183 772,13</w:t>
            </w:r>
          </w:p>
        </w:tc>
        <w:tc>
          <w:tcPr>
            <w:tcW w:w="325" w:type="pct"/>
            <w:vAlign w:val="center"/>
          </w:tcPr>
          <w:p w14:paraId="54F6282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239 942,00</w:t>
            </w:r>
          </w:p>
        </w:tc>
        <w:tc>
          <w:tcPr>
            <w:tcW w:w="325" w:type="pct"/>
            <w:vAlign w:val="center"/>
          </w:tcPr>
          <w:p w14:paraId="026F134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213 343,00</w:t>
            </w:r>
          </w:p>
        </w:tc>
        <w:tc>
          <w:tcPr>
            <w:tcW w:w="371" w:type="pct"/>
            <w:vAlign w:val="center"/>
          </w:tcPr>
          <w:p w14:paraId="7A43134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175 587,90</w:t>
            </w:r>
          </w:p>
        </w:tc>
        <w:tc>
          <w:tcPr>
            <w:tcW w:w="334" w:type="pct"/>
            <w:vAlign w:val="center"/>
          </w:tcPr>
          <w:p w14:paraId="7A46B8F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186 764,90</w:t>
            </w:r>
          </w:p>
        </w:tc>
        <w:tc>
          <w:tcPr>
            <w:tcW w:w="373" w:type="pct"/>
          </w:tcPr>
          <w:p w14:paraId="06330BE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47DD4C8F" w14:textId="77777777" w:rsidTr="00A108D9">
        <w:trPr>
          <w:trHeight w:val="113"/>
          <w:jc w:val="center"/>
        </w:trPr>
        <w:tc>
          <w:tcPr>
            <w:tcW w:w="210" w:type="pct"/>
          </w:tcPr>
          <w:p w14:paraId="327F486C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80A2B14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192381E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23C048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291,10</w:t>
            </w:r>
          </w:p>
        </w:tc>
        <w:tc>
          <w:tcPr>
            <w:tcW w:w="325" w:type="pct"/>
            <w:vAlign w:val="center"/>
          </w:tcPr>
          <w:p w14:paraId="5386F8C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C01B6B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8CA861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C86AF1E" w14:textId="77777777" w:rsidR="00EA40F0" w:rsidRPr="00984F76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F76">
              <w:rPr>
                <w:rFonts w:ascii="Times New Roman" w:hAnsi="Times New Roman" w:cs="Times New Roman"/>
                <w:b/>
                <w:sz w:val="18"/>
                <w:szCs w:val="18"/>
              </w:rPr>
              <w:t>132,40</w:t>
            </w:r>
          </w:p>
        </w:tc>
        <w:tc>
          <w:tcPr>
            <w:tcW w:w="326" w:type="pct"/>
            <w:vAlign w:val="center"/>
          </w:tcPr>
          <w:p w14:paraId="15F8E36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83971B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80,70</w:t>
            </w:r>
          </w:p>
        </w:tc>
        <w:tc>
          <w:tcPr>
            <w:tcW w:w="325" w:type="pct"/>
            <w:vAlign w:val="center"/>
          </w:tcPr>
          <w:p w14:paraId="1ECB436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78,00</w:t>
            </w:r>
          </w:p>
        </w:tc>
        <w:tc>
          <w:tcPr>
            <w:tcW w:w="371" w:type="pct"/>
            <w:vAlign w:val="center"/>
          </w:tcPr>
          <w:p w14:paraId="76E5B7C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5C86D0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50BFC5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F83F41D" w14:textId="77777777" w:rsidTr="00A108D9">
        <w:trPr>
          <w:trHeight w:val="113"/>
          <w:jc w:val="center"/>
        </w:trPr>
        <w:tc>
          <w:tcPr>
            <w:tcW w:w="210" w:type="pct"/>
          </w:tcPr>
          <w:p w14:paraId="0FCEDC73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ind w:left="264" w:hanging="26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DEBDABB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2C32FF3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B74CAA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11 303,10</w:t>
            </w:r>
          </w:p>
        </w:tc>
        <w:tc>
          <w:tcPr>
            <w:tcW w:w="325" w:type="pct"/>
            <w:vAlign w:val="center"/>
          </w:tcPr>
          <w:p w14:paraId="0A901A7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53922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60,00</w:t>
            </w:r>
          </w:p>
        </w:tc>
        <w:tc>
          <w:tcPr>
            <w:tcW w:w="325" w:type="pct"/>
            <w:vAlign w:val="center"/>
          </w:tcPr>
          <w:p w14:paraId="021BD7D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465,50</w:t>
            </w:r>
          </w:p>
        </w:tc>
        <w:tc>
          <w:tcPr>
            <w:tcW w:w="325" w:type="pct"/>
            <w:vAlign w:val="center"/>
          </w:tcPr>
          <w:p w14:paraId="0134008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2 862,80</w:t>
            </w:r>
          </w:p>
        </w:tc>
        <w:tc>
          <w:tcPr>
            <w:tcW w:w="326" w:type="pct"/>
            <w:vAlign w:val="center"/>
          </w:tcPr>
          <w:p w14:paraId="43047E4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1 816,20</w:t>
            </w:r>
          </w:p>
        </w:tc>
        <w:tc>
          <w:tcPr>
            <w:tcW w:w="325" w:type="pct"/>
            <w:vAlign w:val="center"/>
          </w:tcPr>
          <w:p w14:paraId="1E6D4EB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5 641,30</w:t>
            </w:r>
          </w:p>
        </w:tc>
        <w:tc>
          <w:tcPr>
            <w:tcW w:w="325" w:type="pct"/>
            <w:vAlign w:val="center"/>
          </w:tcPr>
          <w:p w14:paraId="6271A2E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457,30</w:t>
            </w:r>
          </w:p>
        </w:tc>
        <w:tc>
          <w:tcPr>
            <w:tcW w:w="371" w:type="pct"/>
            <w:vAlign w:val="center"/>
          </w:tcPr>
          <w:p w14:paraId="3C83BC1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4D339A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656EB0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382EA1DA" w14:textId="77777777" w:rsidTr="00A108D9">
        <w:trPr>
          <w:trHeight w:val="113"/>
          <w:jc w:val="center"/>
        </w:trPr>
        <w:tc>
          <w:tcPr>
            <w:tcW w:w="210" w:type="pct"/>
          </w:tcPr>
          <w:p w14:paraId="6438E4AF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75A9F9D8" w14:textId="77777777" w:rsidR="00EA40F0" w:rsidRPr="00154320" w:rsidRDefault="00EA40F0" w:rsidP="00EA40F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14E2BF5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9D4423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1 256 149,00</w:t>
            </w:r>
          </w:p>
        </w:tc>
        <w:tc>
          <w:tcPr>
            <w:tcW w:w="325" w:type="pct"/>
            <w:vAlign w:val="center"/>
          </w:tcPr>
          <w:p w14:paraId="3EFCA28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132 033,20</w:t>
            </w:r>
          </w:p>
        </w:tc>
        <w:tc>
          <w:tcPr>
            <w:tcW w:w="325" w:type="pct"/>
            <w:vAlign w:val="center"/>
          </w:tcPr>
          <w:p w14:paraId="7CF4D70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91 906,40</w:t>
            </w:r>
          </w:p>
        </w:tc>
        <w:tc>
          <w:tcPr>
            <w:tcW w:w="325" w:type="pct"/>
            <w:vAlign w:val="center"/>
          </w:tcPr>
          <w:p w14:paraId="57E9551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100 228,50</w:t>
            </w:r>
          </w:p>
        </w:tc>
        <w:tc>
          <w:tcPr>
            <w:tcW w:w="325" w:type="pct"/>
            <w:vAlign w:val="center"/>
          </w:tcPr>
          <w:p w14:paraId="2D73679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110 447,20</w:t>
            </w:r>
          </w:p>
        </w:tc>
        <w:tc>
          <w:tcPr>
            <w:tcW w:w="326" w:type="pct"/>
            <w:vAlign w:val="center"/>
          </w:tcPr>
          <w:p w14:paraId="3F5A0A2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145 979,00</w:t>
            </w:r>
          </w:p>
        </w:tc>
        <w:tc>
          <w:tcPr>
            <w:tcW w:w="325" w:type="pct"/>
            <w:vAlign w:val="center"/>
          </w:tcPr>
          <w:p w14:paraId="7C45905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188 732,50</w:t>
            </w:r>
          </w:p>
        </w:tc>
        <w:tc>
          <w:tcPr>
            <w:tcW w:w="325" w:type="pct"/>
            <w:vAlign w:val="center"/>
          </w:tcPr>
          <w:p w14:paraId="13BFC06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183 361,60</w:t>
            </w:r>
          </w:p>
        </w:tc>
        <w:tc>
          <w:tcPr>
            <w:tcW w:w="371" w:type="pct"/>
            <w:vAlign w:val="center"/>
          </w:tcPr>
          <w:p w14:paraId="3E445AD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146 141,80</w:t>
            </w:r>
          </w:p>
        </w:tc>
        <w:tc>
          <w:tcPr>
            <w:tcW w:w="334" w:type="pct"/>
            <w:vAlign w:val="center"/>
          </w:tcPr>
          <w:p w14:paraId="5F5D27B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157 318,80</w:t>
            </w:r>
          </w:p>
        </w:tc>
        <w:tc>
          <w:tcPr>
            <w:tcW w:w="373" w:type="pct"/>
          </w:tcPr>
          <w:p w14:paraId="13C99A3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E9DD541" w14:textId="77777777" w:rsidTr="00A108D9">
        <w:trPr>
          <w:trHeight w:val="113"/>
          <w:jc w:val="center"/>
        </w:trPr>
        <w:tc>
          <w:tcPr>
            <w:tcW w:w="210" w:type="pct"/>
          </w:tcPr>
          <w:p w14:paraId="7003E88E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0FD90E9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7AAD284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FEE889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353 430,83</w:t>
            </w:r>
          </w:p>
        </w:tc>
        <w:tc>
          <w:tcPr>
            <w:tcW w:w="325" w:type="pct"/>
            <w:vAlign w:val="center"/>
          </w:tcPr>
          <w:p w14:paraId="5CFA618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37 239,40</w:t>
            </w:r>
          </w:p>
        </w:tc>
        <w:tc>
          <w:tcPr>
            <w:tcW w:w="325" w:type="pct"/>
            <w:vAlign w:val="center"/>
          </w:tcPr>
          <w:p w14:paraId="0C7BF74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46 715,80</w:t>
            </w:r>
          </w:p>
        </w:tc>
        <w:tc>
          <w:tcPr>
            <w:tcW w:w="325" w:type="pct"/>
            <w:vAlign w:val="center"/>
          </w:tcPr>
          <w:p w14:paraId="0ACAD92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57 260,70</w:t>
            </w:r>
          </w:p>
        </w:tc>
        <w:tc>
          <w:tcPr>
            <w:tcW w:w="325" w:type="pct"/>
            <w:vAlign w:val="center"/>
          </w:tcPr>
          <w:p w14:paraId="22F89B8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42 412,20</w:t>
            </w:r>
          </w:p>
        </w:tc>
        <w:tc>
          <w:tcPr>
            <w:tcW w:w="326" w:type="pct"/>
            <w:vAlign w:val="center"/>
          </w:tcPr>
          <w:p w14:paraId="36729FD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35 976,93</w:t>
            </w:r>
          </w:p>
        </w:tc>
        <w:tc>
          <w:tcPr>
            <w:tcW w:w="325" w:type="pct"/>
            <w:vAlign w:val="center"/>
          </w:tcPr>
          <w:p w14:paraId="666BF91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45 487,50</w:t>
            </w:r>
          </w:p>
        </w:tc>
        <w:tc>
          <w:tcPr>
            <w:tcW w:w="325" w:type="pct"/>
            <w:vAlign w:val="center"/>
          </w:tcPr>
          <w:p w14:paraId="573FC15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29 446,10</w:t>
            </w:r>
          </w:p>
        </w:tc>
        <w:tc>
          <w:tcPr>
            <w:tcW w:w="371" w:type="pct"/>
            <w:vAlign w:val="center"/>
          </w:tcPr>
          <w:p w14:paraId="43E92C9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29 446,10</w:t>
            </w:r>
          </w:p>
        </w:tc>
        <w:tc>
          <w:tcPr>
            <w:tcW w:w="334" w:type="pct"/>
            <w:vAlign w:val="center"/>
          </w:tcPr>
          <w:p w14:paraId="635FFAE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29 446,10</w:t>
            </w:r>
          </w:p>
        </w:tc>
        <w:tc>
          <w:tcPr>
            <w:tcW w:w="373" w:type="pct"/>
          </w:tcPr>
          <w:p w14:paraId="7429B1F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4E32181D" w14:textId="77777777" w:rsidTr="00A108D9">
        <w:trPr>
          <w:trHeight w:val="113"/>
          <w:jc w:val="center"/>
        </w:trPr>
        <w:tc>
          <w:tcPr>
            <w:tcW w:w="210" w:type="pct"/>
          </w:tcPr>
          <w:p w14:paraId="080B0E2F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0" w:type="pct"/>
            <w:gridSpan w:val="13"/>
            <w:vAlign w:val="center"/>
          </w:tcPr>
          <w:p w14:paraId="2B2BE66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Подпрограмма 1. «Развитие культурно-досуговой деятельности, библиотечного, музейного дела и кинообслуживания населения»</w:t>
            </w:r>
          </w:p>
        </w:tc>
      </w:tr>
      <w:tr w:rsidR="00EA40F0" w:rsidRPr="00154320" w14:paraId="2426292E" w14:textId="77777777" w:rsidTr="00A108D9">
        <w:trPr>
          <w:trHeight w:val="113"/>
          <w:jc w:val="center"/>
        </w:trPr>
        <w:tc>
          <w:tcPr>
            <w:tcW w:w="210" w:type="pct"/>
          </w:tcPr>
          <w:p w14:paraId="72D3FA8E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9401A9D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 по подпрограмме, в том числе</w:t>
            </w:r>
          </w:p>
        </w:tc>
        <w:tc>
          <w:tcPr>
            <w:tcW w:w="317" w:type="pct"/>
            <w:vAlign w:val="center"/>
          </w:tcPr>
          <w:p w14:paraId="3B49CAC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8F53B04" w14:textId="77777777" w:rsidR="00EA40F0" w:rsidRPr="009F62D7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1 158 704,83</w:t>
            </w:r>
          </w:p>
        </w:tc>
        <w:tc>
          <w:tcPr>
            <w:tcW w:w="325" w:type="pct"/>
            <w:vAlign w:val="center"/>
          </w:tcPr>
          <w:p w14:paraId="12E5D28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98 041,60</w:t>
            </w:r>
          </w:p>
        </w:tc>
        <w:tc>
          <w:tcPr>
            <w:tcW w:w="325" w:type="pct"/>
            <w:vAlign w:val="center"/>
          </w:tcPr>
          <w:p w14:paraId="15CB841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97 208,50</w:t>
            </w:r>
          </w:p>
        </w:tc>
        <w:tc>
          <w:tcPr>
            <w:tcW w:w="325" w:type="pct"/>
            <w:vAlign w:val="center"/>
          </w:tcPr>
          <w:p w14:paraId="3B96BBB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115 696,60</w:t>
            </w:r>
          </w:p>
        </w:tc>
        <w:tc>
          <w:tcPr>
            <w:tcW w:w="325" w:type="pct"/>
            <w:vAlign w:val="center"/>
          </w:tcPr>
          <w:p w14:paraId="20AC747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124 767,80</w:t>
            </w:r>
          </w:p>
        </w:tc>
        <w:tc>
          <w:tcPr>
            <w:tcW w:w="326" w:type="pct"/>
            <w:vAlign w:val="center"/>
          </w:tcPr>
          <w:p w14:paraId="12FD8F7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134 833,43</w:t>
            </w:r>
          </w:p>
        </w:tc>
        <w:tc>
          <w:tcPr>
            <w:tcW w:w="325" w:type="pct"/>
            <w:vAlign w:val="center"/>
          </w:tcPr>
          <w:p w14:paraId="2474A61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177 783,70</w:t>
            </w:r>
          </w:p>
        </w:tc>
        <w:tc>
          <w:tcPr>
            <w:tcW w:w="325" w:type="pct"/>
            <w:vAlign w:val="center"/>
          </w:tcPr>
          <w:p w14:paraId="2A147123" w14:textId="77777777" w:rsidR="00EA40F0" w:rsidRPr="00401FD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158 848,50</w:t>
            </w:r>
          </w:p>
        </w:tc>
        <w:tc>
          <w:tcPr>
            <w:tcW w:w="371" w:type="pct"/>
            <w:vAlign w:val="center"/>
          </w:tcPr>
          <w:p w14:paraId="6D4508B4" w14:textId="77777777" w:rsidR="00EA40F0" w:rsidRPr="00401FD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FD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121 082,60</w:t>
            </w:r>
          </w:p>
        </w:tc>
        <w:tc>
          <w:tcPr>
            <w:tcW w:w="334" w:type="pct"/>
            <w:vAlign w:val="center"/>
          </w:tcPr>
          <w:p w14:paraId="0C6BDC0D" w14:textId="77777777" w:rsidR="00EA40F0" w:rsidRPr="00401FD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1FD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130 442,10</w:t>
            </w:r>
          </w:p>
        </w:tc>
        <w:tc>
          <w:tcPr>
            <w:tcW w:w="373" w:type="pct"/>
          </w:tcPr>
          <w:p w14:paraId="20E59F8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D5ED3CA" w14:textId="77777777" w:rsidTr="00A108D9">
        <w:trPr>
          <w:trHeight w:val="113"/>
          <w:jc w:val="center"/>
        </w:trPr>
        <w:tc>
          <w:tcPr>
            <w:tcW w:w="210" w:type="pct"/>
          </w:tcPr>
          <w:p w14:paraId="67069E74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3F9B2B1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1D48EF0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206479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17 171,10</w:t>
            </w:r>
          </w:p>
        </w:tc>
        <w:tc>
          <w:tcPr>
            <w:tcW w:w="325" w:type="pct"/>
            <w:vAlign w:val="center"/>
          </w:tcPr>
          <w:p w14:paraId="15F45AB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A4924E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319868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54A2C3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10 132,40</w:t>
            </w:r>
          </w:p>
        </w:tc>
        <w:tc>
          <w:tcPr>
            <w:tcW w:w="326" w:type="pct"/>
            <w:vAlign w:val="center"/>
          </w:tcPr>
          <w:p w14:paraId="498E8DD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CE4983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80,70</w:t>
            </w:r>
          </w:p>
        </w:tc>
        <w:tc>
          <w:tcPr>
            <w:tcW w:w="325" w:type="pct"/>
            <w:vAlign w:val="center"/>
          </w:tcPr>
          <w:p w14:paraId="68AF924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6 958,00</w:t>
            </w:r>
          </w:p>
        </w:tc>
        <w:tc>
          <w:tcPr>
            <w:tcW w:w="371" w:type="pct"/>
            <w:vAlign w:val="center"/>
          </w:tcPr>
          <w:p w14:paraId="328A843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6FFA34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826A39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0987CE68" w14:textId="77777777" w:rsidTr="00A108D9">
        <w:trPr>
          <w:trHeight w:val="113"/>
          <w:jc w:val="center"/>
        </w:trPr>
        <w:tc>
          <w:tcPr>
            <w:tcW w:w="210" w:type="pct"/>
          </w:tcPr>
          <w:p w14:paraId="59EFB07E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B52AFE2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0E32505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B40C7E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5 412,30</w:t>
            </w:r>
          </w:p>
        </w:tc>
        <w:tc>
          <w:tcPr>
            <w:tcW w:w="325" w:type="pct"/>
            <w:vAlign w:val="center"/>
          </w:tcPr>
          <w:p w14:paraId="3F42193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5CE88E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60,00</w:t>
            </w:r>
          </w:p>
        </w:tc>
        <w:tc>
          <w:tcPr>
            <w:tcW w:w="325" w:type="pct"/>
            <w:vAlign w:val="center"/>
          </w:tcPr>
          <w:p w14:paraId="3F67070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E85236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2 337,80</w:t>
            </w:r>
          </w:p>
        </w:tc>
        <w:tc>
          <w:tcPr>
            <w:tcW w:w="326" w:type="pct"/>
            <w:vAlign w:val="center"/>
          </w:tcPr>
          <w:p w14:paraId="04AB34E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1 816,20</w:t>
            </w:r>
          </w:p>
        </w:tc>
        <w:tc>
          <w:tcPr>
            <w:tcW w:w="325" w:type="pct"/>
            <w:vAlign w:val="center"/>
          </w:tcPr>
          <w:p w14:paraId="371954B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36,30</w:t>
            </w:r>
          </w:p>
        </w:tc>
        <w:tc>
          <w:tcPr>
            <w:tcW w:w="325" w:type="pct"/>
            <w:vAlign w:val="center"/>
          </w:tcPr>
          <w:p w14:paraId="61D3BF4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1 162,00</w:t>
            </w:r>
          </w:p>
        </w:tc>
        <w:tc>
          <w:tcPr>
            <w:tcW w:w="371" w:type="pct"/>
            <w:vAlign w:val="center"/>
          </w:tcPr>
          <w:p w14:paraId="135EF07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C3C235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A24316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62AE915" w14:textId="77777777" w:rsidTr="00A108D9">
        <w:trPr>
          <w:trHeight w:val="113"/>
          <w:jc w:val="center"/>
        </w:trPr>
        <w:tc>
          <w:tcPr>
            <w:tcW w:w="210" w:type="pct"/>
          </w:tcPr>
          <w:p w14:paraId="3A060FAC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1594138D" w14:textId="77777777" w:rsidR="00EA40F0" w:rsidRPr="00154320" w:rsidRDefault="00EA40F0" w:rsidP="00EA40F0">
            <w:pPr>
              <w:pStyle w:val="ConsPlusNormal"/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6CBEC86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E1C3DB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840 661,60</w:t>
            </w:r>
          </w:p>
        </w:tc>
        <w:tc>
          <w:tcPr>
            <w:tcW w:w="325" w:type="pct"/>
            <w:vAlign w:val="center"/>
          </w:tcPr>
          <w:p w14:paraId="4C7864D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69 152,20</w:t>
            </w:r>
          </w:p>
        </w:tc>
        <w:tc>
          <w:tcPr>
            <w:tcW w:w="325" w:type="pct"/>
            <w:vAlign w:val="center"/>
          </w:tcPr>
          <w:p w14:paraId="41C100A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57 377,40</w:t>
            </w:r>
          </w:p>
        </w:tc>
        <w:tc>
          <w:tcPr>
            <w:tcW w:w="325" w:type="pct"/>
            <w:vAlign w:val="center"/>
          </w:tcPr>
          <w:p w14:paraId="2442757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67 005,50</w:t>
            </w:r>
          </w:p>
        </w:tc>
        <w:tc>
          <w:tcPr>
            <w:tcW w:w="325" w:type="pct"/>
            <w:vAlign w:val="center"/>
          </w:tcPr>
          <w:p w14:paraId="24A005B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75 915,40</w:t>
            </w:r>
          </w:p>
        </w:tc>
        <w:tc>
          <w:tcPr>
            <w:tcW w:w="326" w:type="pct"/>
            <w:vAlign w:val="center"/>
          </w:tcPr>
          <w:p w14:paraId="2A07B73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103 715,30</w:t>
            </w:r>
          </w:p>
        </w:tc>
        <w:tc>
          <w:tcPr>
            <w:tcW w:w="325" w:type="pct"/>
            <w:vAlign w:val="center"/>
          </w:tcPr>
          <w:p w14:paraId="050B7C6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140 205,70</w:t>
            </w:r>
          </w:p>
        </w:tc>
        <w:tc>
          <w:tcPr>
            <w:tcW w:w="325" w:type="pct"/>
            <w:vAlign w:val="center"/>
          </w:tcPr>
          <w:p w14:paraId="24AFB48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125 740,80</w:t>
            </w:r>
          </w:p>
        </w:tc>
        <w:tc>
          <w:tcPr>
            <w:tcW w:w="371" w:type="pct"/>
            <w:vAlign w:val="center"/>
          </w:tcPr>
          <w:p w14:paraId="03ADCC0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96 094,90</w:t>
            </w:r>
          </w:p>
        </w:tc>
        <w:tc>
          <w:tcPr>
            <w:tcW w:w="334" w:type="pct"/>
            <w:vAlign w:val="center"/>
          </w:tcPr>
          <w:p w14:paraId="3D79F83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105 454,40</w:t>
            </w:r>
          </w:p>
        </w:tc>
        <w:tc>
          <w:tcPr>
            <w:tcW w:w="373" w:type="pct"/>
          </w:tcPr>
          <w:p w14:paraId="0B3472F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3B3B25FD" w14:textId="77777777" w:rsidTr="00A108D9">
        <w:trPr>
          <w:trHeight w:val="113"/>
          <w:jc w:val="center"/>
        </w:trPr>
        <w:tc>
          <w:tcPr>
            <w:tcW w:w="210" w:type="pct"/>
          </w:tcPr>
          <w:p w14:paraId="673CC0CA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0BCF07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0B6181A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6B7087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295 459,83</w:t>
            </w:r>
          </w:p>
        </w:tc>
        <w:tc>
          <w:tcPr>
            <w:tcW w:w="325" w:type="pct"/>
            <w:vAlign w:val="center"/>
          </w:tcPr>
          <w:p w14:paraId="26CD2E5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28 889,40</w:t>
            </w:r>
          </w:p>
        </w:tc>
        <w:tc>
          <w:tcPr>
            <w:tcW w:w="325" w:type="pct"/>
            <w:vAlign w:val="center"/>
          </w:tcPr>
          <w:p w14:paraId="2877FA1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39 771,10</w:t>
            </w:r>
          </w:p>
        </w:tc>
        <w:tc>
          <w:tcPr>
            <w:tcW w:w="325" w:type="pct"/>
            <w:vAlign w:val="center"/>
          </w:tcPr>
          <w:p w14:paraId="1DC2954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48 691,10</w:t>
            </w:r>
          </w:p>
        </w:tc>
        <w:tc>
          <w:tcPr>
            <w:tcW w:w="325" w:type="pct"/>
            <w:vAlign w:val="center"/>
          </w:tcPr>
          <w:p w14:paraId="4CE4C85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36 382,20</w:t>
            </w:r>
          </w:p>
        </w:tc>
        <w:tc>
          <w:tcPr>
            <w:tcW w:w="326" w:type="pct"/>
            <w:vAlign w:val="center"/>
          </w:tcPr>
          <w:p w14:paraId="7FE6706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29 301,93</w:t>
            </w:r>
          </w:p>
        </w:tc>
        <w:tc>
          <w:tcPr>
            <w:tcW w:w="325" w:type="pct"/>
            <w:vAlign w:val="center"/>
          </w:tcPr>
          <w:p w14:paraId="4672B4C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37 461,00</w:t>
            </w:r>
          </w:p>
        </w:tc>
        <w:tc>
          <w:tcPr>
            <w:tcW w:w="325" w:type="pct"/>
            <w:vAlign w:val="center"/>
          </w:tcPr>
          <w:p w14:paraId="398DE0E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24 987,70</w:t>
            </w:r>
          </w:p>
        </w:tc>
        <w:tc>
          <w:tcPr>
            <w:tcW w:w="371" w:type="pct"/>
            <w:vAlign w:val="center"/>
          </w:tcPr>
          <w:p w14:paraId="12FACB8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24 987,70</w:t>
            </w:r>
          </w:p>
        </w:tc>
        <w:tc>
          <w:tcPr>
            <w:tcW w:w="334" w:type="pct"/>
            <w:vAlign w:val="center"/>
          </w:tcPr>
          <w:p w14:paraId="3A5DBA7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24 987,70</w:t>
            </w:r>
          </w:p>
        </w:tc>
        <w:tc>
          <w:tcPr>
            <w:tcW w:w="373" w:type="pct"/>
          </w:tcPr>
          <w:p w14:paraId="38C6BC8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018CE3EC" w14:textId="77777777" w:rsidTr="00A108D9">
        <w:trPr>
          <w:trHeight w:val="113"/>
          <w:jc w:val="center"/>
        </w:trPr>
        <w:tc>
          <w:tcPr>
            <w:tcW w:w="210" w:type="pct"/>
          </w:tcPr>
          <w:p w14:paraId="672D356C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C675A42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 том числе на реализацию регионального проекта «Культурная среда»</w:t>
            </w:r>
          </w:p>
        </w:tc>
        <w:tc>
          <w:tcPr>
            <w:tcW w:w="317" w:type="pct"/>
            <w:vAlign w:val="center"/>
          </w:tcPr>
          <w:p w14:paraId="33FE70A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А1</w:t>
            </w:r>
          </w:p>
        </w:tc>
        <w:tc>
          <w:tcPr>
            <w:tcW w:w="372" w:type="pct"/>
            <w:vAlign w:val="center"/>
          </w:tcPr>
          <w:p w14:paraId="4334152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325" w:type="pct"/>
            <w:vAlign w:val="center"/>
          </w:tcPr>
          <w:p w14:paraId="401D31C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B0B24E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593F06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79D57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326" w:type="pct"/>
            <w:vAlign w:val="center"/>
          </w:tcPr>
          <w:p w14:paraId="67FF055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D7D46B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A0E4EA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1EBCEF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E6F5DA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167AE0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57A60E9" w14:textId="77777777" w:rsidTr="00A108D9">
        <w:trPr>
          <w:trHeight w:val="113"/>
          <w:jc w:val="center"/>
        </w:trPr>
        <w:tc>
          <w:tcPr>
            <w:tcW w:w="210" w:type="pct"/>
          </w:tcPr>
          <w:p w14:paraId="151074E2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360BE28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216BCAA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А1</w:t>
            </w:r>
          </w:p>
        </w:tc>
        <w:tc>
          <w:tcPr>
            <w:tcW w:w="372" w:type="pct"/>
            <w:vAlign w:val="center"/>
          </w:tcPr>
          <w:p w14:paraId="3F49464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325" w:type="pct"/>
            <w:vAlign w:val="center"/>
          </w:tcPr>
          <w:p w14:paraId="79194A4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A433DF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0ADF5B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CB943E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326" w:type="pct"/>
            <w:vAlign w:val="center"/>
          </w:tcPr>
          <w:p w14:paraId="3A6ED28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88E73A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BF8CBB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2AC7F8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EA5398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39CE7E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63DDEEF5" w14:textId="77777777" w:rsidTr="00A108D9">
        <w:trPr>
          <w:trHeight w:val="113"/>
          <w:jc w:val="center"/>
        </w:trPr>
        <w:tc>
          <w:tcPr>
            <w:tcW w:w="210" w:type="pct"/>
          </w:tcPr>
          <w:p w14:paraId="72E4C779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DC55E79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</w:tcPr>
          <w:p w14:paraId="27C628F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А1</w:t>
            </w:r>
          </w:p>
        </w:tc>
        <w:tc>
          <w:tcPr>
            <w:tcW w:w="372" w:type="pct"/>
            <w:vAlign w:val="center"/>
          </w:tcPr>
          <w:p w14:paraId="781F545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4F4678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F35582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C829D8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9E28FC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3B2743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020972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52953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433631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26CE77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6F9452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C78E3B2" w14:textId="77777777" w:rsidTr="00A108D9">
        <w:trPr>
          <w:trHeight w:val="113"/>
          <w:jc w:val="center"/>
        </w:trPr>
        <w:tc>
          <w:tcPr>
            <w:tcW w:w="210" w:type="pct"/>
          </w:tcPr>
          <w:p w14:paraId="54252364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FCB8CDE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</w:tcPr>
          <w:p w14:paraId="2EE7FCD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А1</w:t>
            </w:r>
          </w:p>
        </w:tc>
        <w:tc>
          <w:tcPr>
            <w:tcW w:w="372" w:type="pct"/>
            <w:vAlign w:val="center"/>
          </w:tcPr>
          <w:p w14:paraId="14DA7B1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CB054A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3AB7E5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1A2E3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86AC0D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274533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3AA3D4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4FD98C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FDA9E7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0FD764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6B0174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2632B73E" w14:textId="77777777" w:rsidTr="00A108D9">
        <w:trPr>
          <w:trHeight w:val="113"/>
          <w:jc w:val="center"/>
        </w:trPr>
        <w:tc>
          <w:tcPr>
            <w:tcW w:w="210" w:type="pct"/>
          </w:tcPr>
          <w:p w14:paraId="64C3D74A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827117E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</w:tcPr>
          <w:p w14:paraId="1DD6DFE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А1</w:t>
            </w:r>
          </w:p>
        </w:tc>
        <w:tc>
          <w:tcPr>
            <w:tcW w:w="372" w:type="pct"/>
            <w:vAlign w:val="center"/>
          </w:tcPr>
          <w:p w14:paraId="57592FB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3881DD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7ED172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D9DCB1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984493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2F93DA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EBF5A4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F7467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257E41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0D5B5B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1A947C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0A42BED3" w14:textId="77777777" w:rsidTr="00A108D9">
        <w:trPr>
          <w:trHeight w:val="113"/>
          <w:jc w:val="center"/>
        </w:trPr>
        <w:tc>
          <w:tcPr>
            <w:tcW w:w="210" w:type="pct"/>
          </w:tcPr>
          <w:p w14:paraId="02AC903B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125DE9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Результат проекта: Переоснащены муниципальные библиотеки по модельному стандарту</w:t>
            </w:r>
          </w:p>
        </w:tc>
        <w:tc>
          <w:tcPr>
            <w:tcW w:w="317" w:type="pct"/>
          </w:tcPr>
          <w:p w14:paraId="14D8C7F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А1</w:t>
            </w:r>
          </w:p>
        </w:tc>
        <w:tc>
          <w:tcPr>
            <w:tcW w:w="372" w:type="pct"/>
            <w:vAlign w:val="center"/>
          </w:tcPr>
          <w:p w14:paraId="5B7CCE7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325" w:type="pct"/>
            <w:vAlign w:val="center"/>
          </w:tcPr>
          <w:p w14:paraId="5E095C6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829FB7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D9FB76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34AC6D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326" w:type="pct"/>
            <w:vAlign w:val="center"/>
          </w:tcPr>
          <w:p w14:paraId="06BB5F1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3C545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E7C7D0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8D52CD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526100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0424AF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0B783B42" w14:textId="77777777" w:rsidTr="00A108D9">
        <w:trPr>
          <w:trHeight w:val="113"/>
          <w:jc w:val="center"/>
        </w:trPr>
        <w:tc>
          <w:tcPr>
            <w:tcW w:w="210" w:type="pct"/>
          </w:tcPr>
          <w:p w14:paraId="3D9F5702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4D9ABFB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4DA7729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А1</w:t>
            </w:r>
          </w:p>
        </w:tc>
        <w:tc>
          <w:tcPr>
            <w:tcW w:w="372" w:type="pct"/>
            <w:vAlign w:val="center"/>
          </w:tcPr>
          <w:p w14:paraId="2BE3930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325" w:type="pct"/>
            <w:vAlign w:val="center"/>
          </w:tcPr>
          <w:p w14:paraId="548C1F4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E99A9D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814461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CD0A1D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326" w:type="pct"/>
            <w:vAlign w:val="center"/>
          </w:tcPr>
          <w:p w14:paraId="3ADC85C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904D54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97697D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5AB58B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978116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E40152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22E13F2D" w14:textId="77777777" w:rsidTr="00A108D9">
        <w:trPr>
          <w:trHeight w:val="113"/>
          <w:jc w:val="center"/>
        </w:trPr>
        <w:tc>
          <w:tcPr>
            <w:tcW w:w="210" w:type="pct"/>
          </w:tcPr>
          <w:p w14:paraId="1E860E66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7E3141B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</w:tcPr>
          <w:p w14:paraId="7D871A5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А1</w:t>
            </w:r>
          </w:p>
        </w:tc>
        <w:tc>
          <w:tcPr>
            <w:tcW w:w="372" w:type="pct"/>
            <w:vAlign w:val="center"/>
          </w:tcPr>
          <w:p w14:paraId="430B315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F716CA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62923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9904DB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002BB2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3D388B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52F8B8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C08676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972A39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DFAD04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A14969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0F23E51C" w14:textId="77777777" w:rsidTr="00A108D9">
        <w:trPr>
          <w:trHeight w:val="113"/>
          <w:jc w:val="center"/>
        </w:trPr>
        <w:tc>
          <w:tcPr>
            <w:tcW w:w="210" w:type="pct"/>
          </w:tcPr>
          <w:p w14:paraId="3641568C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3A2115B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</w:tcPr>
          <w:p w14:paraId="7B80710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А1</w:t>
            </w:r>
          </w:p>
        </w:tc>
        <w:tc>
          <w:tcPr>
            <w:tcW w:w="372" w:type="pct"/>
            <w:vAlign w:val="center"/>
          </w:tcPr>
          <w:p w14:paraId="097CF06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91ECD8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BF531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FE26E4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CAE192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E07A1D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5D8A99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EFFD9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8E193D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0F1086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9DC2FD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44769848" w14:textId="77777777" w:rsidTr="00A108D9">
        <w:trPr>
          <w:trHeight w:val="113"/>
          <w:jc w:val="center"/>
        </w:trPr>
        <w:tc>
          <w:tcPr>
            <w:tcW w:w="210" w:type="pct"/>
          </w:tcPr>
          <w:p w14:paraId="6F1917D8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0B4ADE9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</w:tcPr>
          <w:p w14:paraId="1E80819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А1</w:t>
            </w:r>
          </w:p>
        </w:tc>
        <w:tc>
          <w:tcPr>
            <w:tcW w:w="372" w:type="pct"/>
            <w:vAlign w:val="center"/>
          </w:tcPr>
          <w:p w14:paraId="42F91FD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A46DFE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C08A39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278CFA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FC3979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D9BEFE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24F153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EEC829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25BB95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3E3409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0309FF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95DF94B" w14:textId="77777777" w:rsidTr="00A108D9">
        <w:trPr>
          <w:trHeight w:val="113"/>
          <w:jc w:val="center"/>
        </w:trPr>
        <w:tc>
          <w:tcPr>
            <w:tcW w:w="210" w:type="pct"/>
          </w:tcPr>
          <w:p w14:paraId="14BCE72A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2DFCE40A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А1. Создание модельных муниципальных библиотек на условиях софинансирования из федерального бюджета,</w:t>
            </w: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всего, из них:</w:t>
            </w:r>
          </w:p>
        </w:tc>
        <w:tc>
          <w:tcPr>
            <w:tcW w:w="317" w:type="pct"/>
            <w:vAlign w:val="center"/>
          </w:tcPr>
          <w:p w14:paraId="59C52CC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C546DC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10 000,00</w:t>
            </w:r>
          </w:p>
        </w:tc>
        <w:tc>
          <w:tcPr>
            <w:tcW w:w="325" w:type="pct"/>
            <w:vAlign w:val="center"/>
          </w:tcPr>
          <w:p w14:paraId="4E04DCD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B99D52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7928B2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BF18FD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10 000,00</w:t>
            </w:r>
          </w:p>
        </w:tc>
        <w:tc>
          <w:tcPr>
            <w:tcW w:w="326" w:type="pct"/>
            <w:vAlign w:val="center"/>
          </w:tcPr>
          <w:p w14:paraId="5D2907A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A182B0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C37615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39E307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6B6AB6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58DAB4FB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1.1.1.23, 2.2.5.1 (24,38)</w:t>
            </w:r>
          </w:p>
        </w:tc>
      </w:tr>
      <w:tr w:rsidR="00EA40F0" w:rsidRPr="00154320" w14:paraId="131114C5" w14:textId="77777777" w:rsidTr="00A108D9">
        <w:trPr>
          <w:trHeight w:val="113"/>
          <w:jc w:val="center"/>
        </w:trPr>
        <w:tc>
          <w:tcPr>
            <w:tcW w:w="210" w:type="pct"/>
          </w:tcPr>
          <w:p w14:paraId="0531929C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59D20E69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6A7FC4A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2A769A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10 000,00</w:t>
            </w:r>
          </w:p>
        </w:tc>
        <w:tc>
          <w:tcPr>
            <w:tcW w:w="325" w:type="pct"/>
            <w:vAlign w:val="center"/>
          </w:tcPr>
          <w:p w14:paraId="2B8DB7C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6CF8A3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2F6E3D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48F398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10 000,00</w:t>
            </w:r>
          </w:p>
        </w:tc>
        <w:tc>
          <w:tcPr>
            <w:tcW w:w="326" w:type="pct"/>
            <w:vAlign w:val="center"/>
          </w:tcPr>
          <w:p w14:paraId="259E86A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A148C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F71E16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EE0B72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DDE6C3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38EA642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28E03C9F" w14:textId="77777777" w:rsidTr="00A108D9">
        <w:trPr>
          <w:trHeight w:val="113"/>
          <w:jc w:val="center"/>
        </w:trPr>
        <w:tc>
          <w:tcPr>
            <w:tcW w:w="210" w:type="pct"/>
          </w:tcPr>
          <w:p w14:paraId="115692E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414F3AE8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1793A19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5AAC00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295796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B601CD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1405B6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0011D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6B9CD4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10625D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E78B2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4D1C79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EE28CD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1441517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136B6258" w14:textId="77777777" w:rsidTr="00A108D9">
        <w:trPr>
          <w:trHeight w:val="113"/>
          <w:jc w:val="center"/>
        </w:trPr>
        <w:tc>
          <w:tcPr>
            <w:tcW w:w="210" w:type="pct"/>
          </w:tcPr>
          <w:p w14:paraId="3D825E2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4D63C9F3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084754C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38D416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12A25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EEBF8D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DB54FC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FC1732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B6CA44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1E6CEE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E9B18C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F11727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B61FF1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69844C2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5618B502" w14:textId="77777777" w:rsidTr="00A108D9">
        <w:trPr>
          <w:trHeight w:val="113"/>
          <w:jc w:val="center"/>
        </w:trPr>
        <w:tc>
          <w:tcPr>
            <w:tcW w:w="210" w:type="pct"/>
          </w:tcPr>
          <w:p w14:paraId="19A89773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73C6C33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внебюджетные источники </w:t>
            </w:r>
          </w:p>
        </w:tc>
        <w:tc>
          <w:tcPr>
            <w:tcW w:w="317" w:type="pct"/>
            <w:vAlign w:val="center"/>
          </w:tcPr>
          <w:p w14:paraId="2B3BBD7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DDF753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09F83C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290801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C8E5E0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CBAE9F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9ADBED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97FBE8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4BC711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C4B86D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880361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69A7669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1EBA4BB1" w14:textId="77777777" w:rsidTr="00A108D9">
        <w:trPr>
          <w:trHeight w:val="113"/>
          <w:jc w:val="center"/>
        </w:trPr>
        <w:tc>
          <w:tcPr>
            <w:tcW w:w="210" w:type="pct"/>
          </w:tcPr>
          <w:p w14:paraId="0CE4E000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3722469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 том числе на реализацию регионального проекта 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Семейные ценности и инфраструктура культуры</w:t>
            </w: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»</w:t>
            </w:r>
          </w:p>
        </w:tc>
        <w:tc>
          <w:tcPr>
            <w:tcW w:w="317" w:type="pct"/>
            <w:vAlign w:val="center"/>
          </w:tcPr>
          <w:p w14:paraId="0CEBA3C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Я5</w:t>
            </w:r>
          </w:p>
        </w:tc>
        <w:tc>
          <w:tcPr>
            <w:tcW w:w="372" w:type="pct"/>
            <w:vAlign w:val="center"/>
          </w:tcPr>
          <w:p w14:paraId="46F664F4" w14:textId="77777777" w:rsidR="00EA40F0" w:rsidRPr="009F62D7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F62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8 163,30</w:t>
            </w:r>
          </w:p>
        </w:tc>
        <w:tc>
          <w:tcPr>
            <w:tcW w:w="325" w:type="pct"/>
            <w:vAlign w:val="center"/>
          </w:tcPr>
          <w:p w14:paraId="758BBAC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C8A6CB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578A5E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08091E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F6B7EE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9F122B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2CE81EE" w14:textId="77777777" w:rsidR="00EA40F0" w:rsidRPr="009F62D7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F62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8 163,30</w:t>
            </w:r>
          </w:p>
        </w:tc>
        <w:tc>
          <w:tcPr>
            <w:tcW w:w="371" w:type="pct"/>
            <w:vAlign w:val="center"/>
          </w:tcPr>
          <w:p w14:paraId="675B560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6016C0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F9ABFB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40F0" w:rsidRPr="00154320" w14:paraId="2FA3423F" w14:textId="77777777" w:rsidTr="00A108D9">
        <w:trPr>
          <w:trHeight w:val="113"/>
          <w:jc w:val="center"/>
        </w:trPr>
        <w:tc>
          <w:tcPr>
            <w:tcW w:w="210" w:type="pct"/>
          </w:tcPr>
          <w:p w14:paraId="6BF6885C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BDA2110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2A33558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Я5</w:t>
            </w:r>
          </w:p>
        </w:tc>
        <w:tc>
          <w:tcPr>
            <w:tcW w:w="372" w:type="pct"/>
            <w:vAlign w:val="center"/>
          </w:tcPr>
          <w:p w14:paraId="0E64F97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6 880,00</w:t>
            </w:r>
          </w:p>
        </w:tc>
        <w:tc>
          <w:tcPr>
            <w:tcW w:w="325" w:type="pct"/>
            <w:vAlign w:val="center"/>
          </w:tcPr>
          <w:p w14:paraId="52C3AA9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773501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D3A2B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B175BE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A2E1AB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5C4B2B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609834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6 880,00</w:t>
            </w:r>
          </w:p>
        </w:tc>
        <w:tc>
          <w:tcPr>
            <w:tcW w:w="371" w:type="pct"/>
            <w:vAlign w:val="center"/>
          </w:tcPr>
          <w:p w14:paraId="15FD2DD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CD4EAD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F425AD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40F0" w:rsidRPr="00154320" w14:paraId="3DF1DCBD" w14:textId="77777777" w:rsidTr="00A108D9">
        <w:trPr>
          <w:trHeight w:val="113"/>
          <w:jc w:val="center"/>
        </w:trPr>
        <w:tc>
          <w:tcPr>
            <w:tcW w:w="210" w:type="pct"/>
          </w:tcPr>
          <w:p w14:paraId="25312C73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A830F24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40E8D05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Я5</w:t>
            </w:r>
          </w:p>
        </w:tc>
        <w:tc>
          <w:tcPr>
            <w:tcW w:w="372" w:type="pct"/>
            <w:vAlign w:val="center"/>
          </w:tcPr>
          <w:p w14:paraId="3E8D618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1 120,00</w:t>
            </w:r>
          </w:p>
        </w:tc>
        <w:tc>
          <w:tcPr>
            <w:tcW w:w="325" w:type="pct"/>
            <w:vAlign w:val="center"/>
          </w:tcPr>
          <w:p w14:paraId="50E3ACF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9707F8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BD8AC5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2595B9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91B16E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F4A897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988634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1 120,00</w:t>
            </w:r>
          </w:p>
        </w:tc>
        <w:tc>
          <w:tcPr>
            <w:tcW w:w="371" w:type="pct"/>
            <w:vAlign w:val="center"/>
          </w:tcPr>
          <w:p w14:paraId="5055C52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57A518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095628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40F0" w:rsidRPr="00154320" w14:paraId="365915C1" w14:textId="77777777" w:rsidTr="00A108D9">
        <w:trPr>
          <w:trHeight w:val="113"/>
          <w:jc w:val="center"/>
        </w:trPr>
        <w:tc>
          <w:tcPr>
            <w:tcW w:w="210" w:type="pct"/>
          </w:tcPr>
          <w:p w14:paraId="02AE16A1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BA6DB67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7B3BF21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Я5</w:t>
            </w:r>
          </w:p>
        </w:tc>
        <w:tc>
          <w:tcPr>
            <w:tcW w:w="372" w:type="pct"/>
            <w:vAlign w:val="center"/>
          </w:tcPr>
          <w:p w14:paraId="45C3F81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163,30</w:t>
            </w:r>
          </w:p>
        </w:tc>
        <w:tc>
          <w:tcPr>
            <w:tcW w:w="325" w:type="pct"/>
            <w:vAlign w:val="center"/>
          </w:tcPr>
          <w:p w14:paraId="0A121F3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444610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E4B913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40F3AC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74DF27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45C0F8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ACCACC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163,30</w:t>
            </w:r>
          </w:p>
        </w:tc>
        <w:tc>
          <w:tcPr>
            <w:tcW w:w="371" w:type="pct"/>
            <w:vAlign w:val="center"/>
          </w:tcPr>
          <w:p w14:paraId="090BFB2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BAE998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44496C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40F0" w:rsidRPr="00154320" w14:paraId="0232F3C0" w14:textId="77777777" w:rsidTr="00A108D9">
        <w:trPr>
          <w:trHeight w:val="113"/>
          <w:jc w:val="center"/>
        </w:trPr>
        <w:tc>
          <w:tcPr>
            <w:tcW w:w="210" w:type="pct"/>
          </w:tcPr>
          <w:p w14:paraId="12A44F34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47F394F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5FC6671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Я5</w:t>
            </w:r>
          </w:p>
        </w:tc>
        <w:tc>
          <w:tcPr>
            <w:tcW w:w="372" w:type="pct"/>
            <w:vAlign w:val="center"/>
          </w:tcPr>
          <w:p w14:paraId="596E8E1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14DD7E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2619B8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599651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8C8D64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BD2121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50DC54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C56912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00B8D3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636319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819D5F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40F0" w:rsidRPr="00154320" w14:paraId="016BCBCA" w14:textId="77777777" w:rsidTr="00A108D9">
        <w:trPr>
          <w:trHeight w:val="113"/>
          <w:jc w:val="center"/>
        </w:trPr>
        <w:tc>
          <w:tcPr>
            <w:tcW w:w="210" w:type="pct"/>
          </w:tcPr>
          <w:p w14:paraId="77BDBFFF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57BA322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Результат проекта: Переоснащены муниципальные библиотеки по модельному стандарту</w:t>
            </w:r>
          </w:p>
        </w:tc>
        <w:tc>
          <w:tcPr>
            <w:tcW w:w="317" w:type="pct"/>
            <w:vAlign w:val="center"/>
          </w:tcPr>
          <w:p w14:paraId="332E25B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Я5</w:t>
            </w:r>
          </w:p>
        </w:tc>
        <w:tc>
          <w:tcPr>
            <w:tcW w:w="372" w:type="pct"/>
            <w:vAlign w:val="center"/>
          </w:tcPr>
          <w:p w14:paraId="0C6AD46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2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8 163,30</w:t>
            </w:r>
          </w:p>
        </w:tc>
        <w:tc>
          <w:tcPr>
            <w:tcW w:w="325" w:type="pct"/>
            <w:vAlign w:val="center"/>
          </w:tcPr>
          <w:p w14:paraId="79640A5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DEEE83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14FF3E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34BCD6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E142AB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6B73B5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E6D684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2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8 163,30</w:t>
            </w:r>
          </w:p>
        </w:tc>
        <w:tc>
          <w:tcPr>
            <w:tcW w:w="371" w:type="pct"/>
            <w:vAlign w:val="center"/>
          </w:tcPr>
          <w:p w14:paraId="4646518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2B3351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009576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40F0" w:rsidRPr="00154320" w14:paraId="5894527B" w14:textId="77777777" w:rsidTr="00A108D9">
        <w:trPr>
          <w:trHeight w:val="113"/>
          <w:jc w:val="center"/>
        </w:trPr>
        <w:tc>
          <w:tcPr>
            <w:tcW w:w="210" w:type="pct"/>
          </w:tcPr>
          <w:p w14:paraId="1F75BA09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26EAE80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6B29286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Я5</w:t>
            </w:r>
          </w:p>
        </w:tc>
        <w:tc>
          <w:tcPr>
            <w:tcW w:w="372" w:type="pct"/>
            <w:vAlign w:val="center"/>
          </w:tcPr>
          <w:p w14:paraId="24FF272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6 880,00</w:t>
            </w:r>
          </w:p>
        </w:tc>
        <w:tc>
          <w:tcPr>
            <w:tcW w:w="325" w:type="pct"/>
            <w:vAlign w:val="center"/>
          </w:tcPr>
          <w:p w14:paraId="6B8E9F3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97F182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BCFB23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F3E9F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D62FBB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5ED57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631504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6 880,00</w:t>
            </w:r>
          </w:p>
        </w:tc>
        <w:tc>
          <w:tcPr>
            <w:tcW w:w="371" w:type="pct"/>
            <w:vAlign w:val="center"/>
          </w:tcPr>
          <w:p w14:paraId="5CE2EB7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87055B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8949E9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40F0" w:rsidRPr="00154320" w14:paraId="1A866CD4" w14:textId="77777777" w:rsidTr="00A108D9">
        <w:trPr>
          <w:trHeight w:val="113"/>
          <w:jc w:val="center"/>
        </w:trPr>
        <w:tc>
          <w:tcPr>
            <w:tcW w:w="210" w:type="pct"/>
          </w:tcPr>
          <w:p w14:paraId="4D2D13CC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55D4E27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778C0E3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Я5</w:t>
            </w:r>
          </w:p>
        </w:tc>
        <w:tc>
          <w:tcPr>
            <w:tcW w:w="372" w:type="pct"/>
            <w:vAlign w:val="center"/>
          </w:tcPr>
          <w:p w14:paraId="530A9BA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1 120,00</w:t>
            </w:r>
          </w:p>
        </w:tc>
        <w:tc>
          <w:tcPr>
            <w:tcW w:w="325" w:type="pct"/>
            <w:vAlign w:val="center"/>
          </w:tcPr>
          <w:p w14:paraId="5902A57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91D45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68BE3D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FB0D84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E6694A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060C71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BC2BF0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1 120,00</w:t>
            </w:r>
          </w:p>
        </w:tc>
        <w:tc>
          <w:tcPr>
            <w:tcW w:w="371" w:type="pct"/>
            <w:vAlign w:val="center"/>
          </w:tcPr>
          <w:p w14:paraId="6928660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DDF3AF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7E5EB7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40F0" w:rsidRPr="00154320" w14:paraId="54BA3026" w14:textId="77777777" w:rsidTr="00A108D9">
        <w:trPr>
          <w:trHeight w:val="113"/>
          <w:jc w:val="center"/>
        </w:trPr>
        <w:tc>
          <w:tcPr>
            <w:tcW w:w="210" w:type="pct"/>
          </w:tcPr>
          <w:p w14:paraId="3209B085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8C5BE4D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15225D9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Я5</w:t>
            </w:r>
          </w:p>
        </w:tc>
        <w:tc>
          <w:tcPr>
            <w:tcW w:w="372" w:type="pct"/>
            <w:vAlign w:val="center"/>
          </w:tcPr>
          <w:p w14:paraId="626D975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163,30</w:t>
            </w:r>
          </w:p>
        </w:tc>
        <w:tc>
          <w:tcPr>
            <w:tcW w:w="325" w:type="pct"/>
            <w:vAlign w:val="center"/>
          </w:tcPr>
          <w:p w14:paraId="2152C50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F5CBB9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396405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63010D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D02046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16EF10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8207F3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163,30</w:t>
            </w:r>
          </w:p>
        </w:tc>
        <w:tc>
          <w:tcPr>
            <w:tcW w:w="371" w:type="pct"/>
            <w:vAlign w:val="center"/>
          </w:tcPr>
          <w:p w14:paraId="51BC4DB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FFF752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63E07B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40F0" w:rsidRPr="00154320" w14:paraId="250B6F2A" w14:textId="77777777" w:rsidTr="00A108D9">
        <w:trPr>
          <w:trHeight w:val="113"/>
          <w:jc w:val="center"/>
        </w:trPr>
        <w:tc>
          <w:tcPr>
            <w:tcW w:w="210" w:type="pct"/>
          </w:tcPr>
          <w:p w14:paraId="05D5FEA5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D96B570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19BB7E0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Я5</w:t>
            </w:r>
          </w:p>
        </w:tc>
        <w:tc>
          <w:tcPr>
            <w:tcW w:w="372" w:type="pct"/>
            <w:vAlign w:val="center"/>
          </w:tcPr>
          <w:p w14:paraId="48DF960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48AAA0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6A9F6E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7201B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B9993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4386A0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347DF6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752B5A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B10BBD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C02E29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5BBE9F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40F0" w:rsidRPr="00154320" w14:paraId="39A92261" w14:textId="77777777" w:rsidTr="00A108D9">
        <w:trPr>
          <w:trHeight w:val="113"/>
          <w:jc w:val="center"/>
        </w:trPr>
        <w:tc>
          <w:tcPr>
            <w:tcW w:w="210" w:type="pct"/>
          </w:tcPr>
          <w:p w14:paraId="42B46E35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1EF4B9D4" w14:textId="77777777" w:rsidR="00EA40F0" w:rsidRPr="002002CC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91D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Я5. Создание модельных муниципальных библиотек на условиях софинансирования из федерального бюджета,</w:t>
            </w:r>
            <w:r w:rsidRPr="00D91DC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91D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всего, из них:</w:t>
            </w:r>
          </w:p>
        </w:tc>
        <w:tc>
          <w:tcPr>
            <w:tcW w:w="317" w:type="pct"/>
            <w:vAlign w:val="center"/>
          </w:tcPr>
          <w:p w14:paraId="2D89B3F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6C8C15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2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8 163,30</w:t>
            </w:r>
          </w:p>
        </w:tc>
        <w:tc>
          <w:tcPr>
            <w:tcW w:w="325" w:type="pct"/>
            <w:vAlign w:val="center"/>
          </w:tcPr>
          <w:p w14:paraId="2EAD5D6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BE5008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B50FE4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38949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EA9E6D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709622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E06634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2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8 163,30</w:t>
            </w:r>
          </w:p>
        </w:tc>
        <w:tc>
          <w:tcPr>
            <w:tcW w:w="371" w:type="pct"/>
            <w:vAlign w:val="center"/>
          </w:tcPr>
          <w:p w14:paraId="561B8C1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9D9F40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397431D9" w14:textId="77777777" w:rsidR="00EA40F0" w:rsidRPr="002002CC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002CC">
              <w:rPr>
                <w:rFonts w:ascii="Times New Roman" w:hAnsi="Times New Roman" w:cs="Times New Roman"/>
                <w:sz w:val="18"/>
                <w:szCs w:val="18"/>
              </w:rPr>
              <w:t>1.1.1.23, 2.2.5.1 (24,38)</w:t>
            </w:r>
          </w:p>
        </w:tc>
      </w:tr>
      <w:tr w:rsidR="00EA40F0" w:rsidRPr="00154320" w14:paraId="267029A0" w14:textId="77777777" w:rsidTr="00A108D9">
        <w:trPr>
          <w:trHeight w:val="113"/>
          <w:jc w:val="center"/>
        </w:trPr>
        <w:tc>
          <w:tcPr>
            <w:tcW w:w="210" w:type="pct"/>
          </w:tcPr>
          <w:p w14:paraId="2898C732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081E887B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16669CD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99AD85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6 880,00</w:t>
            </w:r>
          </w:p>
        </w:tc>
        <w:tc>
          <w:tcPr>
            <w:tcW w:w="325" w:type="pct"/>
            <w:vAlign w:val="center"/>
          </w:tcPr>
          <w:p w14:paraId="446B4AD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22F90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FB8D3C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0A1E07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D2C5D1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9FD0A5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B83552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6 880,00</w:t>
            </w:r>
          </w:p>
        </w:tc>
        <w:tc>
          <w:tcPr>
            <w:tcW w:w="371" w:type="pct"/>
            <w:vAlign w:val="center"/>
          </w:tcPr>
          <w:p w14:paraId="0866519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855164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534558E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14EA56DC" w14:textId="77777777" w:rsidTr="00A108D9">
        <w:trPr>
          <w:trHeight w:val="113"/>
          <w:jc w:val="center"/>
        </w:trPr>
        <w:tc>
          <w:tcPr>
            <w:tcW w:w="210" w:type="pct"/>
          </w:tcPr>
          <w:p w14:paraId="37F9B033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00E95C8A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138FBC9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C4328B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1 120,00</w:t>
            </w:r>
          </w:p>
        </w:tc>
        <w:tc>
          <w:tcPr>
            <w:tcW w:w="325" w:type="pct"/>
            <w:vAlign w:val="center"/>
          </w:tcPr>
          <w:p w14:paraId="077D4EA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D403DC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48E748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818A1D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4050C7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0BD2CE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4700EF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1 120,00</w:t>
            </w:r>
          </w:p>
        </w:tc>
        <w:tc>
          <w:tcPr>
            <w:tcW w:w="371" w:type="pct"/>
            <w:vAlign w:val="center"/>
          </w:tcPr>
          <w:p w14:paraId="39FB791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F61534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53C3ADA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477113BC" w14:textId="77777777" w:rsidTr="00A108D9">
        <w:trPr>
          <w:trHeight w:val="113"/>
          <w:jc w:val="center"/>
        </w:trPr>
        <w:tc>
          <w:tcPr>
            <w:tcW w:w="210" w:type="pct"/>
          </w:tcPr>
          <w:p w14:paraId="7D12F250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5AE6D056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63D3550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D71A29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163,30</w:t>
            </w:r>
          </w:p>
        </w:tc>
        <w:tc>
          <w:tcPr>
            <w:tcW w:w="325" w:type="pct"/>
            <w:vAlign w:val="center"/>
          </w:tcPr>
          <w:p w14:paraId="4B776BC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F6E5A8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92DCF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833718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8972FA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B0C94F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CBC1D3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163,30</w:t>
            </w:r>
          </w:p>
        </w:tc>
        <w:tc>
          <w:tcPr>
            <w:tcW w:w="371" w:type="pct"/>
            <w:vAlign w:val="center"/>
          </w:tcPr>
          <w:p w14:paraId="07B91A5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333B21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5144620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40B4D884" w14:textId="77777777" w:rsidTr="00A108D9">
        <w:trPr>
          <w:trHeight w:val="113"/>
          <w:jc w:val="center"/>
        </w:trPr>
        <w:tc>
          <w:tcPr>
            <w:tcW w:w="210" w:type="pct"/>
          </w:tcPr>
          <w:p w14:paraId="580EFCCB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5204EE5B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внебюджетные источники </w:t>
            </w:r>
          </w:p>
        </w:tc>
        <w:tc>
          <w:tcPr>
            <w:tcW w:w="317" w:type="pct"/>
            <w:vAlign w:val="center"/>
          </w:tcPr>
          <w:p w14:paraId="2239078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0E1AFA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D1CD16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599D1D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9148C8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461272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E28283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59C658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BF0D7A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18EA83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8D831C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58FB6DE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686A81C2" w14:textId="77777777" w:rsidTr="00A108D9">
        <w:trPr>
          <w:trHeight w:val="113"/>
          <w:jc w:val="center"/>
        </w:trPr>
        <w:tc>
          <w:tcPr>
            <w:tcW w:w="210" w:type="pct"/>
          </w:tcPr>
          <w:p w14:paraId="74E31B5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79DAFB4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Всего по мероприятиям, </w:t>
            </w: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lastRenderedPageBreak/>
              <w:t>не входящим в состав региональных (муниципальных) проектов в том числе:</w:t>
            </w:r>
          </w:p>
        </w:tc>
        <w:tc>
          <w:tcPr>
            <w:tcW w:w="317" w:type="pct"/>
            <w:vAlign w:val="center"/>
          </w:tcPr>
          <w:p w14:paraId="076A5C0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659C8B2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1 140 541,53</w:t>
            </w:r>
          </w:p>
        </w:tc>
        <w:tc>
          <w:tcPr>
            <w:tcW w:w="325" w:type="pct"/>
            <w:vAlign w:val="center"/>
          </w:tcPr>
          <w:p w14:paraId="0D751F1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98 041,60</w:t>
            </w:r>
          </w:p>
        </w:tc>
        <w:tc>
          <w:tcPr>
            <w:tcW w:w="325" w:type="pct"/>
            <w:vAlign w:val="center"/>
          </w:tcPr>
          <w:p w14:paraId="6135B72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97 208,50</w:t>
            </w:r>
          </w:p>
        </w:tc>
        <w:tc>
          <w:tcPr>
            <w:tcW w:w="325" w:type="pct"/>
            <w:vAlign w:val="center"/>
          </w:tcPr>
          <w:p w14:paraId="64C117A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115 696,60</w:t>
            </w:r>
          </w:p>
        </w:tc>
        <w:tc>
          <w:tcPr>
            <w:tcW w:w="325" w:type="pct"/>
            <w:vAlign w:val="center"/>
          </w:tcPr>
          <w:p w14:paraId="5EB6625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114 767,80</w:t>
            </w:r>
          </w:p>
        </w:tc>
        <w:tc>
          <w:tcPr>
            <w:tcW w:w="326" w:type="pct"/>
            <w:vAlign w:val="center"/>
          </w:tcPr>
          <w:p w14:paraId="15E7DF0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134 833,43</w:t>
            </w:r>
          </w:p>
        </w:tc>
        <w:tc>
          <w:tcPr>
            <w:tcW w:w="325" w:type="pct"/>
            <w:vAlign w:val="center"/>
          </w:tcPr>
          <w:p w14:paraId="7B62E7B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177 783,70</w:t>
            </w:r>
          </w:p>
        </w:tc>
        <w:tc>
          <w:tcPr>
            <w:tcW w:w="325" w:type="pct"/>
            <w:vAlign w:val="center"/>
          </w:tcPr>
          <w:p w14:paraId="1C5FC307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150 685,20</w:t>
            </w:r>
          </w:p>
        </w:tc>
        <w:tc>
          <w:tcPr>
            <w:tcW w:w="371" w:type="pct"/>
            <w:vAlign w:val="center"/>
          </w:tcPr>
          <w:p w14:paraId="20C9A6E8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4D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121 082,60</w:t>
            </w:r>
          </w:p>
        </w:tc>
        <w:tc>
          <w:tcPr>
            <w:tcW w:w="334" w:type="pct"/>
            <w:vAlign w:val="center"/>
          </w:tcPr>
          <w:p w14:paraId="7314D112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4D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130 44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754D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,10</w:t>
            </w:r>
          </w:p>
        </w:tc>
        <w:tc>
          <w:tcPr>
            <w:tcW w:w="373" w:type="pct"/>
            <w:vAlign w:val="center"/>
          </w:tcPr>
          <w:p w14:paraId="00A581A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40F0" w:rsidRPr="00154320" w14:paraId="54C7AA50" w14:textId="77777777" w:rsidTr="00A108D9">
        <w:trPr>
          <w:trHeight w:val="113"/>
          <w:jc w:val="center"/>
        </w:trPr>
        <w:tc>
          <w:tcPr>
            <w:tcW w:w="210" w:type="pct"/>
          </w:tcPr>
          <w:p w14:paraId="5900D6E1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0404E28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0E0314E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7457028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4D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291,10</w:t>
            </w:r>
          </w:p>
        </w:tc>
        <w:tc>
          <w:tcPr>
            <w:tcW w:w="325" w:type="pct"/>
            <w:vAlign w:val="center"/>
          </w:tcPr>
          <w:p w14:paraId="2DEC75A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69D68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E5759C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81CCAC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132,40</w:t>
            </w:r>
          </w:p>
        </w:tc>
        <w:tc>
          <w:tcPr>
            <w:tcW w:w="326" w:type="pct"/>
            <w:vAlign w:val="center"/>
          </w:tcPr>
          <w:p w14:paraId="739B8B2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136621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80,70</w:t>
            </w:r>
          </w:p>
        </w:tc>
        <w:tc>
          <w:tcPr>
            <w:tcW w:w="325" w:type="pct"/>
            <w:vAlign w:val="center"/>
          </w:tcPr>
          <w:p w14:paraId="0E5DB6D8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4D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78,00</w:t>
            </w:r>
          </w:p>
        </w:tc>
        <w:tc>
          <w:tcPr>
            <w:tcW w:w="371" w:type="pct"/>
            <w:vAlign w:val="center"/>
          </w:tcPr>
          <w:p w14:paraId="3C3C2F92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4D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BF9C93B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4D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68A9CA6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40F0" w:rsidRPr="00154320" w14:paraId="5CCE95B9" w14:textId="77777777" w:rsidTr="00A108D9">
        <w:trPr>
          <w:trHeight w:val="113"/>
          <w:jc w:val="center"/>
        </w:trPr>
        <w:tc>
          <w:tcPr>
            <w:tcW w:w="210" w:type="pct"/>
          </w:tcPr>
          <w:p w14:paraId="0ADD9C6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2C6C182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4DFA961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15D69A5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4D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4 292,30</w:t>
            </w:r>
          </w:p>
        </w:tc>
        <w:tc>
          <w:tcPr>
            <w:tcW w:w="325" w:type="pct"/>
            <w:vAlign w:val="center"/>
          </w:tcPr>
          <w:p w14:paraId="17AA9EA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946F7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60,00</w:t>
            </w:r>
          </w:p>
        </w:tc>
        <w:tc>
          <w:tcPr>
            <w:tcW w:w="325" w:type="pct"/>
            <w:vAlign w:val="center"/>
          </w:tcPr>
          <w:p w14:paraId="6484EE1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AADC0B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2 337,80</w:t>
            </w:r>
          </w:p>
        </w:tc>
        <w:tc>
          <w:tcPr>
            <w:tcW w:w="326" w:type="pct"/>
            <w:vAlign w:val="center"/>
          </w:tcPr>
          <w:p w14:paraId="56C8063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1 816,20</w:t>
            </w:r>
          </w:p>
        </w:tc>
        <w:tc>
          <w:tcPr>
            <w:tcW w:w="325" w:type="pct"/>
            <w:vAlign w:val="center"/>
          </w:tcPr>
          <w:p w14:paraId="52A2AFD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36,30</w:t>
            </w:r>
          </w:p>
        </w:tc>
        <w:tc>
          <w:tcPr>
            <w:tcW w:w="325" w:type="pct"/>
            <w:vAlign w:val="center"/>
          </w:tcPr>
          <w:p w14:paraId="463F9DDF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4D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42,00</w:t>
            </w:r>
          </w:p>
        </w:tc>
        <w:tc>
          <w:tcPr>
            <w:tcW w:w="371" w:type="pct"/>
            <w:vAlign w:val="center"/>
          </w:tcPr>
          <w:p w14:paraId="11984FA7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4D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B3472C4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4D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46238C6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40F0" w:rsidRPr="00154320" w14:paraId="0088EBFA" w14:textId="77777777" w:rsidTr="00A108D9">
        <w:trPr>
          <w:trHeight w:val="113"/>
          <w:jc w:val="center"/>
        </w:trPr>
        <w:tc>
          <w:tcPr>
            <w:tcW w:w="210" w:type="pct"/>
          </w:tcPr>
          <w:p w14:paraId="7C52C487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0E4A6595" w14:textId="77777777" w:rsidR="00EA40F0" w:rsidRPr="00154320" w:rsidRDefault="00EA40F0" w:rsidP="00EA40F0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5727C66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BF2CC30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840 498,30</w:t>
            </w:r>
          </w:p>
        </w:tc>
        <w:tc>
          <w:tcPr>
            <w:tcW w:w="325" w:type="pct"/>
            <w:vAlign w:val="center"/>
          </w:tcPr>
          <w:p w14:paraId="1C90097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69 152,20</w:t>
            </w:r>
          </w:p>
        </w:tc>
        <w:tc>
          <w:tcPr>
            <w:tcW w:w="325" w:type="pct"/>
            <w:vAlign w:val="center"/>
          </w:tcPr>
          <w:p w14:paraId="5CC793E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57 377,40</w:t>
            </w:r>
          </w:p>
        </w:tc>
        <w:tc>
          <w:tcPr>
            <w:tcW w:w="325" w:type="pct"/>
            <w:vAlign w:val="center"/>
          </w:tcPr>
          <w:p w14:paraId="6F832E2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67 005,50</w:t>
            </w:r>
          </w:p>
        </w:tc>
        <w:tc>
          <w:tcPr>
            <w:tcW w:w="325" w:type="pct"/>
            <w:vAlign w:val="center"/>
          </w:tcPr>
          <w:p w14:paraId="168DC74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75 915,40</w:t>
            </w:r>
          </w:p>
        </w:tc>
        <w:tc>
          <w:tcPr>
            <w:tcW w:w="326" w:type="pct"/>
            <w:vAlign w:val="center"/>
          </w:tcPr>
          <w:p w14:paraId="58231BF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103 715,30</w:t>
            </w:r>
          </w:p>
        </w:tc>
        <w:tc>
          <w:tcPr>
            <w:tcW w:w="325" w:type="pct"/>
            <w:vAlign w:val="center"/>
          </w:tcPr>
          <w:p w14:paraId="55F430B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140 205,70</w:t>
            </w:r>
          </w:p>
        </w:tc>
        <w:tc>
          <w:tcPr>
            <w:tcW w:w="325" w:type="pct"/>
            <w:vAlign w:val="center"/>
          </w:tcPr>
          <w:p w14:paraId="13FDA47D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125 577,50</w:t>
            </w:r>
          </w:p>
        </w:tc>
        <w:tc>
          <w:tcPr>
            <w:tcW w:w="371" w:type="pct"/>
            <w:vAlign w:val="center"/>
          </w:tcPr>
          <w:p w14:paraId="049C183F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4D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96 094,90</w:t>
            </w:r>
          </w:p>
        </w:tc>
        <w:tc>
          <w:tcPr>
            <w:tcW w:w="334" w:type="pct"/>
            <w:vAlign w:val="center"/>
          </w:tcPr>
          <w:p w14:paraId="735ACB47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4D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105 454,40</w:t>
            </w:r>
          </w:p>
        </w:tc>
        <w:tc>
          <w:tcPr>
            <w:tcW w:w="373" w:type="pct"/>
            <w:vAlign w:val="center"/>
          </w:tcPr>
          <w:p w14:paraId="7D354AF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40F0" w:rsidRPr="00154320" w14:paraId="3FD93D4C" w14:textId="77777777" w:rsidTr="00A108D9">
        <w:trPr>
          <w:trHeight w:val="113"/>
          <w:jc w:val="center"/>
        </w:trPr>
        <w:tc>
          <w:tcPr>
            <w:tcW w:w="210" w:type="pct"/>
          </w:tcPr>
          <w:p w14:paraId="1FD18301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39B852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404FC23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EDB353D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295 459,83</w:t>
            </w:r>
          </w:p>
        </w:tc>
        <w:tc>
          <w:tcPr>
            <w:tcW w:w="325" w:type="pct"/>
            <w:vAlign w:val="center"/>
          </w:tcPr>
          <w:p w14:paraId="4A963CE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28 889,40</w:t>
            </w:r>
          </w:p>
        </w:tc>
        <w:tc>
          <w:tcPr>
            <w:tcW w:w="325" w:type="pct"/>
            <w:vAlign w:val="center"/>
          </w:tcPr>
          <w:p w14:paraId="00AB384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39 771,10</w:t>
            </w:r>
          </w:p>
        </w:tc>
        <w:tc>
          <w:tcPr>
            <w:tcW w:w="325" w:type="pct"/>
            <w:vAlign w:val="center"/>
          </w:tcPr>
          <w:p w14:paraId="439B6EE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48 691,10</w:t>
            </w:r>
          </w:p>
        </w:tc>
        <w:tc>
          <w:tcPr>
            <w:tcW w:w="325" w:type="pct"/>
            <w:vAlign w:val="center"/>
          </w:tcPr>
          <w:p w14:paraId="3CFBB0E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36 382,20</w:t>
            </w:r>
          </w:p>
        </w:tc>
        <w:tc>
          <w:tcPr>
            <w:tcW w:w="326" w:type="pct"/>
            <w:vAlign w:val="center"/>
          </w:tcPr>
          <w:p w14:paraId="1EBF3AD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29 301,93</w:t>
            </w:r>
          </w:p>
        </w:tc>
        <w:tc>
          <w:tcPr>
            <w:tcW w:w="325" w:type="pct"/>
            <w:vAlign w:val="center"/>
          </w:tcPr>
          <w:p w14:paraId="2940C2D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37 461,00</w:t>
            </w:r>
          </w:p>
        </w:tc>
        <w:tc>
          <w:tcPr>
            <w:tcW w:w="325" w:type="pct"/>
            <w:vAlign w:val="center"/>
          </w:tcPr>
          <w:p w14:paraId="347F7431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4D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24 987,70</w:t>
            </w:r>
          </w:p>
        </w:tc>
        <w:tc>
          <w:tcPr>
            <w:tcW w:w="371" w:type="pct"/>
            <w:vAlign w:val="center"/>
          </w:tcPr>
          <w:p w14:paraId="18995D96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4D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24 987,70</w:t>
            </w:r>
          </w:p>
        </w:tc>
        <w:tc>
          <w:tcPr>
            <w:tcW w:w="334" w:type="pct"/>
            <w:vAlign w:val="center"/>
          </w:tcPr>
          <w:p w14:paraId="4EA7F88A" w14:textId="77777777" w:rsidR="00EA40F0" w:rsidRPr="00754DD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4D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24 987,70</w:t>
            </w:r>
          </w:p>
        </w:tc>
        <w:tc>
          <w:tcPr>
            <w:tcW w:w="373" w:type="pct"/>
            <w:vAlign w:val="center"/>
          </w:tcPr>
          <w:p w14:paraId="1CF6B70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40F0" w:rsidRPr="00154320" w14:paraId="0AF40045" w14:textId="77777777" w:rsidTr="00A108D9">
        <w:trPr>
          <w:trHeight w:val="113"/>
          <w:jc w:val="center"/>
        </w:trPr>
        <w:tc>
          <w:tcPr>
            <w:tcW w:w="210" w:type="pct"/>
          </w:tcPr>
          <w:p w14:paraId="0C1162B5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120461EB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1. Организация деятельности муниципальных музеев, приобретение и хранение музейных предметов и музейных коллекций, всего, из них:</w:t>
            </w:r>
          </w:p>
        </w:tc>
        <w:tc>
          <w:tcPr>
            <w:tcW w:w="317" w:type="pct"/>
            <w:vAlign w:val="center"/>
          </w:tcPr>
          <w:p w14:paraId="4D2D35A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A6F69B5" w14:textId="77777777" w:rsidR="00EA40F0" w:rsidRPr="00B03E3D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81 465,90</w:t>
            </w:r>
          </w:p>
        </w:tc>
        <w:tc>
          <w:tcPr>
            <w:tcW w:w="325" w:type="pct"/>
            <w:vAlign w:val="center"/>
          </w:tcPr>
          <w:p w14:paraId="7F37272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5 860,00</w:t>
            </w:r>
          </w:p>
        </w:tc>
        <w:tc>
          <w:tcPr>
            <w:tcW w:w="325" w:type="pct"/>
            <w:vAlign w:val="center"/>
          </w:tcPr>
          <w:p w14:paraId="01E5302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6 675,20</w:t>
            </w:r>
          </w:p>
        </w:tc>
        <w:tc>
          <w:tcPr>
            <w:tcW w:w="325" w:type="pct"/>
            <w:vAlign w:val="center"/>
          </w:tcPr>
          <w:p w14:paraId="5074F1C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7 044,70</w:t>
            </w:r>
          </w:p>
        </w:tc>
        <w:tc>
          <w:tcPr>
            <w:tcW w:w="325" w:type="pct"/>
            <w:vAlign w:val="center"/>
          </w:tcPr>
          <w:p w14:paraId="316B4BB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8 141,20</w:t>
            </w:r>
          </w:p>
        </w:tc>
        <w:tc>
          <w:tcPr>
            <w:tcW w:w="326" w:type="pct"/>
            <w:vAlign w:val="center"/>
          </w:tcPr>
          <w:p w14:paraId="7C436FD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9 378,40</w:t>
            </w:r>
          </w:p>
        </w:tc>
        <w:tc>
          <w:tcPr>
            <w:tcW w:w="325" w:type="pct"/>
            <w:vAlign w:val="center"/>
          </w:tcPr>
          <w:p w14:paraId="42272B5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11 264,00</w:t>
            </w:r>
          </w:p>
        </w:tc>
        <w:tc>
          <w:tcPr>
            <w:tcW w:w="325" w:type="pct"/>
            <w:vAlign w:val="center"/>
          </w:tcPr>
          <w:p w14:paraId="73B71334" w14:textId="77777777" w:rsidR="00EA40F0" w:rsidRPr="00B03E3D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0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12 258,00</w:t>
            </w:r>
          </w:p>
        </w:tc>
        <w:tc>
          <w:tcPr>
            <w:tcW w:w="371" w:type="pct"/>
            <w:vAlign w:val="center"/>
          </w:tcPr>
          <w:p w14:paraId="5168A73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9 637,60</w:t>
            </w:r>
          </w:p>
        </w:tc>
        <w:tc>
          <w:tcPr>
            <w:tcW w:w="334" w:type="pct"/>
            <w:vAlign w:val="center"/>
          </w:tcPr>
          <w:p w14:paraId="36E4474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11 206,80</w:t>
            </w:r>
          </w:p>
        </w:tc>
        <w:tc>
          <w:tcPr>
            <w:tcW w:w="373" w:type="pct"/>
            <w:vAlign w:val="center"/>
          </w:tcPr>
          <w:p w14:paraId="6E8FDF4F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1.1.1.2, 1.1.1.9, 1.1.1.14, 1.1.1.16-1.1.1.19,</w:t>
            </w:r>
          </w:p>
          <w:p w14:paraId="2076DC74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1.1.1.29, 1.1.2.1-1.1.2.2, 2.2.4.1-2.2.4.2, 2.2.5.1 (2, 9, 14, 15, 16, 23, 24, 26, 27, 28, 29, 30, 47)</w:t>
            </w:r>
          </w:p>
        </w:tc>
      </w:tr>
      <w:tr w:rsidR="00EA40F0" w:rsidRPr="00154320" w14:paraId="4CE4E49C" w14:textId="77777777" w:rsidTr="00A108D9">
        <w:trPr>
          <w:trHeight w:val="113"/>
          <w:jc w:val="center"/>
        </w:trPr>
        <w:tc>
          <w:tcPr>
            <w:tcW w:w="210" w:type="pct"/>
          </w:tcPr>
          <w:p w14:paraId="4DBB1E66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E8A05E6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3011100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9A10E0D" w14:textId="77777777" w:rsidR="00EA40F0" w:rsidRPr="00B03E3D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03E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2A4C7F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6980DE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259E8C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E42F06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90E8E4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E74AC8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0BB179" w14:textId="77777777" w:rsidR="00EA40F0" w:rsidRPr="00131563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15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4A46784" w14:textId="77777777" w:rsidR="00EA40F0" w:rsidRPr="00131563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15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22416D4" w14:textId="77777777" w:rsidR="00EA40F0" w:rsidRPr="00131563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15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D8CC81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7FD5011" w14:textId="77777777" w:rsidTr="00A108D9">
        <w:trPr>
          <w:trHeight w:val="113"/>
          <w:jc w:val="center"/>
        </w:trPr>
        <w:tc>
          <w:tcPr>
            <w:tcW w:w="210" w:type="pct"/>
          </w:tcPr>
          <w:p w14:paraId="04230ED1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FFC08BE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12E8504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55D1CF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02D3A2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21BA3F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6EC38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94FE8B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9A0543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6CB3BE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C63E7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9587AB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268533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74E0AB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C876403" w14:textId="77777777" w:rsidTr="00A108D9">
        <w:trPr>
          <w:trHeight w:val="113"/>
          <w:jc w:val="center"/>
        </w:trPr>
        <w:tc>
          <w:tcPr>
            <w:tcW w:w="210" w:type="pct"/>
          </w:tcPr>
          <w:p w14:paraId="6BF56A40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0F9FD6E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517C394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5AD59B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78 956,60</w:t>
            </w:r>
          </w:p>
        </w:tc>
        <w:tc>
          <w:tcPr>
            <w:tcW w:w="325" w:type="pct"/>
            <w:vAlign w:val="center"/>
          </w:tcPr>
          <w:p w14:paraId="065798E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5 710,00</w:t>
            </w:r>
          </w:p>
        </w:tc>
        <w:tc>
          <w:tcPr>
            <w:tcW w:w="325" w:type="pct"/>
            <w:vAlign w:val="center"/>
          </w:tcPr>
          <w:p w14:paraId="69926E9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6 006,60</w:t>
            </w:r>
          </w:p>
        </w:tc>
        <w:tc>
          <w:tcPr>
            <w:tcW w:w="325" w:type="pct"/>
            <w:vAlign w:val="center"/>
          </w:tcPr>
          <w:p w14:paraId="31A9CDC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6 883,60</w:t>
            </w:r>
          </w:p>
        </w:tc>
        <w:tc>
          <w:tcPr>
            <w:tcW w:w="325" w:type="pct"/>
            <w:vAlign w:val="center"/>
          </w:tcPr>
          <w:p w14:paraId="5A474DB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7 800,60</w:t>
            </w:r>
          </w:p>
        </w:tc>
        <w:tc>
          <w:tcPr>
            <w:tcW w:w="326" w:type="pct"/>
            <w:vAlign w:val="center"/>
          </w:tcPr>
          <w:p w14:paraId="7C7D2ED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8 883,40</w:t>
            </w:r>
          </w:p>
        </w:tc>
        <w:tc>
          <w:tcPr>
            <w:tcW w:w="325" w:type="pct"/>
            <w:vAlign w:val="center"/>
          </w:tcPr>
          <w:p w14:paraId="697A9AE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10 870,00</w:t>
            </w:r>
          </w:p>
        </w:tc>
        <w:tc>
          <w:tcPr>
            <w:tcW w:w="325" w:type="pct"/>
            <w:vAlign w:val="center"/>
          </w:tcPr>
          <w:p w14:paraId="1F95CE7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12 158,00</w:t>
            </w:r>
          </w:p>
        </w:tc>
        <w:tc>
          <w:tcPr>
            <w:tcW w:w="371" w:type="pct"/>
            <w:vAlign w:val="center"/>
          </w:tcPr>
          <w:p w14:paraId="511E5B5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9 537,60</w:t>
            </w:r>
          </w:p>
        </w:tc>
        <w:tc>
          <w:tcPr>
            <w:tcW w:w="334" w:type="pct"/>
            <w:vAlign w:val="center"/>
          </w:tcPr>
          <w:p w14:paraId="14A2BD4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11 106,80</w:t>
            </w:r>
          </w:p>
        </w:tc>
        <w:tc>
          <w:tcPr>
            <w:tcW w:w="373" w:type="pct"/>
          </w:tcPr>
          <w:p w14:paraId="4242ECE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9EC9DA6" w14:textId="77777777" w:rsidTr="00A108D9">
        <w:trPr>
          <w:trHeight w:val="113"/>
          <w:jc w:val="center"/>
        </w:trPr>
        <w:tc>
          <w:tcPr>
            <w:tcW w:w="210" w:type="pct"/>
          </w:tcPr>
          <w:p w14:paraId="111497DE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E12CBC8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122090F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66667B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2 509,30</w:t>
            </w:r>
          </w:p>
        </w:tc>
        <w:tc>
          <w:tcPr>
            <w:tcW w:w="325" w:type="pct"/>
            <w:vAlign w:val="center"/>
          </w:tcPr>
          <w:p w14:paraId="21A5A75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325" w:type="pct"/>
            <w:vAlign w:val="center"/>
          </w:tcPr>
          <w:p w14:paraId="6B1219A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668,60</w:t>
            </w:r>
          </w:p>
        </w:tc>
        <w:tc>
          <w:tcPr>
            <w:tcW w:w="325" w:type="pct"/>
            <w:vAlign w:val="center"/>
          </w:tcPr>
          <w:p w14:paraId="306F4CC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161,10</w:t>
            </w:r>
          </w:p>
        </w:tc>
        <w:tc>
          <w:tcPr>
            <w:tcW w:w="325" w:type="pct"/>
            <w:vAlign w:val="center"/>
          </w:tcPr>
          <w:p w14:paraId="38E2173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340,60</w:t>
            </w:r>
          </w:p>
        </w:tc>
        <w:tc>
          <w:tcPr>
            <w:tcW w:w="326" w:type="pct"/>
            <w:vAlign w:val="center"/>
          </w:tcPr>
          <w:p w14:paraId="54A22C9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495,00</w:t>
            </w:r>
          </w:p>
        </w:tc>
        <w:tc>
          <w:tcPr>
            <w:tcW w:w="325" w:type="pct"/>
            <w:vAlign w:val="center"/>
          </w:tcPr>
          <w:p w14:paraId="6C94935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394,00</w:t>
            </w:r>
          </w:p>
        </w:tc>
        <w:tc>
          <w:tcPr>
            <w:tcW w:w="325" w:type="pct"/>
            <w:vAlign w:val="center"/>
          </w:tcPr>
          <w:p w14:paraId="1AE624B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371" w:type="pct"/>
            <w:vAlign w:val="center"/>
          </w:tcPr>
          <w:p w14:paraId="0A1B305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334" w:type="pct"/>
            <w:vAlign w:val="center"/>
          </w:tcPr>
          <w:p w14:paraId="501B15E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373" w:type="pct"/>
          </w:tcPr>
          <w:p w14:paraId="3A235E7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00CB740B" w14:textId="77777777" w:rsidTr="00A108D9">
        <w:trPr>
          <w:trHeight w:val="113"/>
          <w:jc w:val="center"/>
        </w:trPr>
        <w:tc>
          <w:tcPr>
            <w:tcW w:w="210" w:type="pct"/>
          </w:tcPr>
          <w:p w14:paraId="0568EB02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250C6F64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2. Организация библиотечного обслуживания населения, формирование и хранение библиотечных фондов муниципальных библиотек, всего, из них:</w:t>
            </w:r>
          </w:p>
        </w:tc>
        <w:tc>
          <w:tcPr>
            <w:tcW w:w="317" w:type="pct"/>
            <w:vAlign w:val="center"/>
          </w:tcPr>
          <w:p w14:paraId="691A03A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60A0916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226 652,33</w:t>
            </w:r>
          </w:p>
        </w:tc>
        <w:tc>
          <w:tcPr>
            <w:tcW w:w="325" w:type="pct"/>
            <w:vAlign w:val="center"/>
          </w:tcPr>
          <w:p w14:paraId="6A0B6369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17 373,70</w:t>
            </w:r>
          </w:p>
        </w:tc>
        <w:tc>
          <w:tcPr>
            <w:tcW w:w="325" w:type="pct"/>
            <w:vAlign w:val="center"/>
          </w:tcPr>
          <w:p w14:paraId="51F1ABDA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17 487,30</w:t>
            </w:r>
          </w:p>
        </w:tc>
        <w:tc>
          <w:tcPr>
            <w:tcW w:w="325" w:type="pct"/>
            <w:vAlign w:val="center"/>
          </w:tcPr>
          <w:p w14:paraId="3F5ABBF0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19 666,70</w:t>
            </w:r>
          </w:p>
        </w:tc>
        <w:tc>
          <w:tcPr>
            <w:tcW w:w="325" w:type="pct"/>
            <w:vAlign w:val="center"/>
          </w:tcPr>
          <w:p w14:paraId="16E8B5B0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22 062,00</w:t>
            </w:r>
          </w:p>
        </w:tc>
        <w:tc>
          <w:tcPr>
            <w:tcW w:w="326" w:type="pct"/>
            <w:vAlign w:val="center"/>
          </w:tcPr>
          <w:p w14:paraId="788EF00F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25 495,33</w:t>
            </w:r>
          </w:p>
        </w:tc>
        <w:tc>
          <w:tcPr>
            <w:tcW w:w="325" w:type="pct"/>
            <w:vAlign w:val="center"/>
          </w:tcPr>
          <w:p w14:paraId="1E9C6876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32 006,10</w:t>
            </w:r>
          </w:p>
        </w:tc>
        <w:tc>
          <w:tcPr>
            <w:tcW w:w="325" w:type="pct"/>
            <w:vAlign w:val="center"/>
          </w:tcPr>
          <w:p w14:paraId="716037D4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35 268,40</w:t>
            </w:r>
          </w:p>
        </w:tc>
        <w:tc>
          <w:tcPr>
            <w:tcW w:w="371" w:type="pct"/>
            <w:vAlign w:val="center"/>
          </w:tcPr>
          <w:p w14:paraId="134AAC5D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26 871,60</w:t>
            </w:r>
          </w:p>
        </w:tc>
        <w:tc>
          <w:tcPr>
            <w:tcW w:w="334" w:type="pct"/>
            <w:vAlign w:val="center"/>
          </w:tcPr>
          <w:p w14:paraId="32C33870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30 421,20</w:t>
            </w:r>
          </w:p>
        </w:tc>
        <w:tc>
          <w:tcPr>
            <w:tcW w:w="373" w:type="pct"/>
            <w:vAlign w:val="center"/>
          </w:tcPr>
          <w:p w14:paraId="0658F390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 xml:space="preserve">1.1.1.3, 1.1.1.8, 1.1.1.11-1.1.1.13, 1.1.1.16-1.1.1.19, </w:t>
            </w:r>
          </w:p>
          <w:p w14:paraId="1D848ABF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1.1.1.29, 2.2.4.1-2.2.4.2, 2.2.5.1 (3, 8, 11, 12, 13, 23, 24, 26, 27, 28, 29, 30, 47)</w:t>
            </w:r>
          </w:p>
        </w:tc>
      </w:tr>
      <w:tr w:rsidR="00EA40F0" w:rsidRPr="00154320" w14:paraId="0DF16246" w14:textId="77777777" w:rsidTr="00A108D9">
        <w:trPr>
          <w:trHeight w:val="113"/>
          <w:jc w:val="center"/>
        </w:trPr>
        <w:tc>
          <w:tcPr>
            <w:tcW w:w="210" w:type="pct"/>
          </w:tcPr>
          <w:p w14:paraId="182F7562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FB6EA98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5752C53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D639D54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975FA8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73D7616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BE823D4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B33CFA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E372F2A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619511F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449FDA3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59414DB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CF0E9B4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142778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D864DCB" w14:textId="77777777" w:rsidTr="00A108D9">
        <w:trPr>
          <w:trHeight w:val="113"/>
          <w:jc w:val="center"/>
        </w:trPr>
        <w:tc>
          <w:tcPr>
            <w:tcW w:w="210" w:type="pct"/>
          </w:tcPr>
          <w:p w14:paraId="0053C930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959DAEE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7730A18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FB24BD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614DBD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94375D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C0BA62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5F2B84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B93808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4B6E95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822020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BB4771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549C88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A9EEA1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4B5B0C0E" w14:textId="77777777" w:rsidTr="00A108D9">
        <w:trPr>
          <w:trHeight w:val="113"/>
          <w:jc w:val="center"/>
        </w:trPr>
        <w:tc>
          <w:tcPr>
            <w:tcW w:w="210" w:type="pct"/>
          </w:tcPr>
          <w:p w14:paraId="44632064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9DE6649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5406BCB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18262D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224 377,80</w:t>
            </w:r>
          </w:p>
        </w:tc>
        <w:tc>
          <w:tcPr>
            <w:tcW w:w="325" w:type="pct"/>
            <w:vAlign w:val="center"/>
          </w:tcPr>
          <w:p w14:paraId="2215B77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17 208,70</w:t>
            </w:r>
          </w:p>
        </w:tc>
        <w:tc>
          <w:tcPr>
            <w:tcW w:w="325" w:type="pct"/>
            <w:vAlign w:val="center"/>
          </w:tcPr>
          <w:p w14:paraId="362BBA9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17 317,30</w:t>
            </w:r>
          </w:p>
        </w:tc>
        <w:tc>
          <w:tcPr>
            <w:tcW w:w="325" w:type="pct"/>
            <w:vAlign w:val="center"/>
          </w:tcPr>
          <w:p w14:paraId="46A186A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19 483,70</w:t>
            </w:r>
          </w:p>
        </w:tc>
        <w:tc>
          <w:tcPr>
            <w:tcW w:w="325" w:type="pct"/>
            <w:vAlign w:val="center"/>
          </w:tcPr>
          <w:p w14:paraId="3DB761B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21 878,80</w:t>
            </w:r>
          </w:p>
        </w:tc>
        <w:tc>
          <w:tcPr>
            <w:tcW w:w="326" w:type="pct"/>
            <w:vAlign w:val="center"/>
          </w:tcPr>
          <w:p w14:paraId="3F2BF03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25 269,30</w:t>
            </w:r>
          </w:p>
        </w:tc>
        <w:tc>
          <w:tcPr>
            <w:tcW w:w="325" w:type="pct"/>
            <w:vAlign w:val="center"/>
          </w:tcPr>
          <w:p w14:paraId="13AC105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31 216,80</w:t>
            </w:r>
          </w:p>
        </w:tc>
        <w:tc>
          <w:tcPr>
            <w:tcW w:w="325" w:type="pct"/>
            <w:vAlign w:val="center"/>
          </w:tcPr>
          <w:p w14:paraId="4AFB3AE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35 082,40</w:t>
            </w:r>
          </w:p>
        </w:tc>
        <w:tc>
          <w:tcPr>
            <w:tcW w:w="371" w:type="pct"/>
            <w:vAlign w:val="center"/>
          </w:tcPr>
          <w:p w14:paraId="230EDE2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26 685,60</w:t>
            </w:r>
          </w:p>
        </w:tc>
        <w:tc>
          <w:tcPr>
            <w:tcW w:w="334" w:type="pct"/>
            <w:vAlign w:val="center"/>
          </w:tcPr>
          <w:p w14:paraId="0C6E114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30 235,20</w:t>
            </w:r>
          </w:p>
        </w:tc>
        <w:tc>
          <w:tcPr>
            <w:tcW w:w="373" w:type="pct"/>
          </w:tcPr>
          <w:p w14:paraId="759AB69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0F9922FE" w14:textId="77777777" w:rsidTr="00A108D9">
        <w:trPr>
          <w:trHeight w:val="113"/>
          <w:jc w:val="center"/>
        </w:trPr>
        <w:tc>
          <w:tcPr>
            <w:tcW w:w="210" w:type="pct"/>
          </w:tcPr>
          <w:p w14:paraId="7EEA493A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D083598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3EFD0E6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D1EDEA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2 274,53</w:t>
            </w:r>
          </w:p>
        </w:tc>
        <w:tc>
          <w:tcPr>
            <w:tcW w:w="325" w:type="pct"/>
            <w:vAlign w:val="center"/>
          </w:tcPr>
          <w:p w14:paraId="744FDCC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165,00</w:t>
            </w:r>
          </w:p>
        </w:tc>
        <w:tc>
          <w:tcPr>
            <w:tcW w:w="325" w:type="pct"/>
            <w:vAlign w:val="center"/>
          </w:tcPr>
          <w:p w14:paraId="36D63FD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170,00</w:t>
            </w:r>
          </w:p>
        </w:tc>
        <w:tc>
          <w:tcPr>
            <w:tcW w:w="325" w:type="pct"/>
            <w:vAlign w:val="center"/>
          </w:tcPr>
          <w:p w14:paraId="545B40A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183,00</w:t>
            </w:r>
          </w:p>
        </w:tc>
        <w:tc>
          <w:tcPr>
            <w:tcW w:w="325" w:type="pct"/>
            <w:vAlign w:val="center"/>
          </w:tcPr>
          <w:p w14:paraId="4BCCB0B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183,20</w:t>
            </w:r>
          </w:p>
        </w:tc>
        <w:tc>
          <w:tcPr>
            <w:tcW w:w="326" w:type="pct"/>
            <w:vAlign w:val="center"/>
          </w:tcPr>
          <w:p w14:paraId="06A553F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226,03</w:t>
            </w:r>
          </w:p>
        </w:tc>
        <w:tc>
          <w:tcPr>
            <w:tcW w:w="325" w:type="pct"/>
            <w:vAlign w:val="center"/>
          </w:tcPr>
          <w:p w14:paraId="0F924C7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789,30</w:t>
            </w:r>
          </w:p>
        </w:tc>
        <w:tc>
          <w:tcPr>
            <w:tcW w:w="325" w:type="pct"/>
            <w:vAlign w:val="center"/>
          </w:tcPr>
          <w:p w14:paraId="7A8C847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186,00</w:t>
            </w:r>
          </w:p>
        </w:tc>
        <w:tc>
          <w:tcPr>
            <w:tcW w:w="371" w:type="pct"/>
            <w:vAlign w:val="center"/>
          </w:tcPr>
          <w:p w14:paraId="7BC2A02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186,00</w:t>
            </w:r>
          </w:p>
        </w:tc>
        <w:tc>
          <w:tcPr>
            <w:tcW w:w="334" w:type="pct"/>
            <w:vAlign w:val="center"/>
          </w:tcPr>
          <w:p w14:paraId="7486A04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186,00</w:t>
            </w:r>
          </w:p>
        </w:tc>
        <w:tc>
          <w:tcPr>
            <w:tcW w:w="373" w:type="pct"/>
          </w:tcPr>
          <w:p w14:paraId="6BBEBE5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364D667A" w14:textId="77777777" w:rsidTr="00A108D9">
        <w:trPr>
          <w:trHeight w:val="113"/>
          <w:jc w:val="center"/>
        </w:trPr>
        <w:tc>
          <w:tcPr>
            <w:tcW w:w="210" w:type="pct"/>
          </w:tcPr>
          <w:p w14:paraId="00E028D8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328B8D48" w14:textId="77777777" w:rsidR="00EA40F0" w:rsidRPr="00154320" w:rsidRDefault="00EA40F0" w:rsidP="00EA40F0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3. Организация деятельности учреждении культуры культурно-досуговой сферы, всего, в том числе:</w:t>
            </w:r>
          </w:p>
        </w:tc>
        <w:tc>
          <w:tcPr>
            <w:tcW w:w="317" w:type="pct"/>
            <w:vAlign w:val="center"/>
          </w:tcPr>
          <w:p w14:paraId="2EB7E07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F2A39DC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759 234,00</w:t>
            </w:r>
          </w:p>
        </w:tc>
        <w:tc>
          <w:tcPr>
            <w:tcW w:w="325" w:type="pct"/>
            <w:vAlign w:val="center"/>
          </w:tcPr>
          <w:p w14:paraId="71FA9734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61 812,80</w:t>
            </w:r>
          </w:p>
        </w:tc>
        <w:tc>
          <w:tcPr>
            <w:tcW w:w="325" w:type="pct"/>
            <w:vAlign w:val="center"/>
          </w:tcPr>
          <w:p w14:paraId="3587AC2A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70 662,10</w:t>
            </w:r>
          </w:p>
        </w:tc>
        <w:tc>
          <w:tcPr>
            <w:tcW w:w="325" w:type="pct"/>
            <w:vAlign w:val="center"/>
          </w:tcPr>
          <w:p w14:paraId="30E48DEB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84 040,80</w:t>
            </w:r>
          </w:p>
        </w:tc>
        <w:tc>
          <w:tcPr>
            <w:tcW w:w="325" w:type="pct"/>
            <w:vAlign w:val="center"/>
          </w:tcPr>
          <w:p w14:paraId="4B252EDC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78 921,00</w:t>
            </w:r>
          </w:p>
        </w:tc>
        <w:tc>
          <w:tcPr>
            <w:tcW w:w="326" w:type="pct"/>
            <w:vAlign w:val="center"/>
          </w:tcPr>
          <w:p w14:paraId="6C839A7E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86 738,40</w:t>
            </w:r>
          </w:p>
        </w:tc>
        <w:tc>
          <w:tcPr>
            <w:tcW w:w="325" w:type="pct"/>
            <w:vAlign w:val="center"/>
          </w:tcPr>
          <w:p w14:paraId="0FCAB52F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107 147,40</w:t>
            </w:r>
          </w:p>
        </w:tc>
        <w:tc>
          <w:tcPr>
            <w:tcW w:w="325" w:type="pct"/>
            <w:vAlign w:val="center"/>
          </w:tcPr>
          <w:p w14:paraId="6E9584A4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524,00</w:t>
            </w:r>
          </w:p>
        </w:tc>
        <w:tc>
          <w:tcPr>
            <w:tcW w:w="371" w:type="pct"/>
            <w:vAlign w:val="center"/>
          </w:tcPr>
          <w:p w14:paraId="790E8D19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84 573,40</w:t>
            </w:r>
          </w:p>
        </w:tc>
        <w:tc>
          <w:tcPr>
            <w:tcW w:w="334" w:type="pct"/>
            <w:vAlign w:val="center"/>
          </w:tcPr>
          <w:p w14:paraId="3E47EC4C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88 814,10</w:t>
            </w:r>
          </w:p>
        </w:tc>
        <w:tc>
          <w:tcPr>
            <w:tcW w:w="373" w:type="pct"/>
            <w:vAlign w:val="center"/>
          </w:tcPr>
          <w:p w14:paraId="6840EEF5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1.1.1.1, 1.1.1.4-1.1.1.7, 1.1.1.10, 1.1.1.12-1.1.1.13, 1.1.1.15-1.1.1.19,</w:t>
            </w:r>
          </w:p>
          <w:p w14:paraId="1E1C148F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lastRenderedPageBreak/>
              <w:t>1.1.1.29, 1.1.1.22, 2.2.4.1-2.2.4.2, 2.2.5.1 (1, 4, 5, 6, 7, 10, 12, 13, 23, 24, 25, 26, 27, 28, 29, 30, 35, 47)</w:t>
            </w:r>
          </w:p>
        </w:tc>
      </w:tr>
      <w:tr w:rsidR="00EA40F0" w:rsidRPr="00154320" w14:paraId="35C18C7B" w14:textId="77777777" w:rsidTr="00A108D9">
        <w:trPr>
          <w:trHeight w:val="113"/>
          <w:jc w:val="center"/>
        </w:trPr>
        <w:tc>
          <w:tcPr>
            <w:tcW w:w="210" w:type="pct"/>
          </w:tcPr>
          <w:p w14:paraId="52611675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1A772EC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3FF0C19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23EBF01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C324F5A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11AD5D7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8A37AC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A86C5E2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F6252FB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A1645E4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3842C73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0A9EB7B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1BB8DE6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33F7D9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1A85FA2" w14:textId="77777777" w:rsidTr="00A108D9">
        <w:trPr>
          <w:trHeight w:val="113"/>
          <w:jc w:val="center"/>
        </w:trPr>
        <w:tc>
          <w:tcPr>
            <w:tcW w:w="210" w:type="pct"/>
          </w:tcPr>
          <w:p w14:paraId="5D370BDF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3CF5BE8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65058A5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0998BF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D9A6FF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8C5771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A77C2C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F78BA1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588D8C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F0455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5A21E8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77948A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2E4157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317586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10173A1" w14:textId="77777777" w:rsidTr="00A108D9">
        <w:trPr>
          <w:trHeight w:val="113"/>
          <w:jc w:val="center"/>
        </w:trPr>
        <w:tc>
          <w:tcPr>
            <w:tcW w:w="210" w:type="pct"/>
          </w:tcPr>
          <w:p w14:paraId="4369A45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6D36DCF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382878D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3B187E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468 558,00</w:t>
            </w:r>
          </w:p>
        </w:tc>
        <w:tc>
          <w:tcPr>
            <w:tcW w:w="325" w:type="pct"/>
            <w:vAlign w:val="center"/>
          </w:tcPr>
          <w:p w14:paraId="4CB6BB8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33 238,40</w:t>
            </w:r>
          </w:p>
        </w:tc>
        <w:tc>
          <w:tcPr>
            <w:tcW w:w="325" w:type="pct"/>
            <w:vAlign w:val="center"/>
          </w:tcPr>
          <w:p w14:paraId="1944D60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31 729,60</w:t>
            </w:r>
          </w:p>
        </w:tc>
        <w:tc>
          <w:tcPr>
            <w:tcW w:w="325" w:type="pct"/>
            <w:vAlign w:val="center"/>
          </w:tcPr>
          <w:p w14:paraId="00D395E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35 693,80</w:t>
            </w:r>
          </w:p>
        </w:tc>
        <w:tc>
          <w:tcPr>
            <w:tcW w:w="325" w:type="pct"/>
            <w:vAlign w:val="center"/>
          </w:tcPr>
          <w:p w14:paraId="502B4E3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43 062,60</w:t>
            </w:r>
          </w:p>
        </w:tc>
        <w:tc>
          <w:tcPr>
            <w:tcW w:w="326" w:type="pct"/>
            <w:vAlign w:val="center"/>
          </w:tcPr>
          <w:p w14:paraId="286522E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58 157,50</w:t>
            </w:r>
          </w:p>
        </w:tc>
        <w:tc>
          <w:tcPr>
            <w:tcW w:w="325" w:type="pct"/>
            <w:vAlign w:val="center"/>
          </w:tcPr>
          <w:p w14:paraId="4AF995D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70 869,70</w:t>
            </w:r>
          </w:p>
        </w:tc>
        <w:tc>
          <w:tcPr>
            <w:tcW w:w="325" w:type="pct"/>
            <w:vAlign w:val="center"/>
          </w:tcPr>
          <w:p w14:paraId="63F65EB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71 822,30</w:t>
            </w:r>
          </w:p>
        </w:tc>
        <w:tc>
          <w:tcPr>
            <w:tcW w:w="371" w:type="pct"/>
            <w:vAlign w:val="center"/>
          </w:tcPr>
          <w:p w14:paraId="7D9BF40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59 871,70</w:t>
            </w:r>
          </w:p>
        </w:tc>
        <w:tc>
          <w:tcPr>
            <w:tcW w:w="334" w:type="pct"/>
            <w:vAlign w:val="center"/>
          </w:tcPr>
          <w:p w14:paraId="62EEC70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64 112,40</w:t>
            </w:r>
          </w:p>
        </w:tc>
        <w:tc>
          <w:tcPr>
            <w:tcW w:w="373" w:type="pct"/>
          </w:tcPr>
          <w:p w14:paraId="7D5640D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05BDC3C1" w14:textId="77777777" w:rsidTr="00A108D9">
        <w:trPr>
          <w:trHeight w:val="113"/>
          <w:jc w:val="center"/>
        </w:trPr>
        <w:tc>
          <w:tcPr>
            <w:tcW w:w="210" w:type="pct"/>
          </w:tcPr>
          <w:p w14:paraId="5FBDE24B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29F4C5D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04413B9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597E55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290 676,00</w:t>
            </w:r>
          </w:p>
        </w:tc>
        <w:tc>
          <w:tcPr>
            <w:tcW w:w="325" w:type="pct"/>
            <w:vAlign w:val="center"/>
          </w:tcPr>
          <w:p w14:paraId="3F466AD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28 574,40</w:t>
            </w:r>
          </w:p>
        </w:tc>
        <w:tc>
          <w:tcPr>
            <w:tcW w:w="325" w:type="pct"/>
            <w:vAlign w:val="center"/>
          </w:tcPr>
          <w:p w14:paraId="0B7D75F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38 932,50</w:t>
            </w:r>
          </w:p>
        </w:tc>
        <w:tc>
          <w:tcPr>
            <w:tcW w:w="325" w:type="pct"/>
            <w:vAlign w:val="center"/>
          </w:tcPr>
          <w:p w14:paraId="6723B05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48 347,00</w:t>
            </w:r>
          </w:p>
        </w:tc>
        <w:tc>
          <w:tcPr>
            <w:tcW w:w="325" w:type="pct"/>
            <w:vAlign w:val="center"/>
          </w:tcPr>
          <w:p w14:paraId="5F2FEB9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35 858,40</w:t>
            </w:r>
          </w:p>
        </w:tc>
        <w:tc>
          <w:tcPr>
            <w:tcW w:w="326" w:type="pct"/>
            <w:vAlign w:val="center"/>
          </w:tcPr>
          <w:p w14:paraId="4C6EDE3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28 580,90</w:t>
            </w:r>
          </w:p>
        </w:tc>
        <w:tc>
          <w:tcPr>
            <w:tcW w:w="325" w:type="pct"/>
            <w:vAlign w:val="center"/>
          </w:tcPr>
          <w:p w14:paraId="544FF1A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36 277,70</w:t>
            </w:r>
          </w:p>
        </w:tc>
        <w:tc>
          <w:tcPr>
            <w:tcW w:w="325" w:type="pct"/>
            <w:vAlign w:val="center"/>
          </w:tcPr>
          <w:p w14:paraId="19F7197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24 701,70</w:t>
            </w:r>
          </w:p>
        </w:tc>
        <w:tc>
          <w:tcPr>
            <w:tcW w:w="371" w:type="pct"/>
            <w:vAlign w:val="center"/>
          </w:tcPr>
          <w:p w14:paraId="3798DD1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24 701,70</w:t>
            </w:r>
          </w:p>
        </w:tc>
        <w:tc>
          <w:tcPr>
            <w:tcW w:w="334" w:type="pct"/>
            <w:vAlign w:val="center"/>
          </w:tcPr>
          <w:p w14:paraId="7E66CD0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24 701,70</w:t>
            </w:r>
          </w:p>
        </w:tc>
        <w:tc>
          <w:tcPr>
            <w:tcW w:w="373" w:type="pct"/>
          </w:tcPr>
          <w:p w14:paraId="48D3F07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D4E326C" w14:textId="77777777" w:rsidTr="00A108D9">
        <w:trPr>
          <w:trHeight w:val="113"/>
          <w:jc w:val="center"/>
        </w:trPr>
        <w:tc>
          <w:tcPr>
            <w:tcW w:w="210" w:type="pct"/>
          </w:tcPr>
          <w:p w14:paraId="5C0B7C82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FB46650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4. Организация проведения капитальных и текущих ремонтов зданий и помещений, в которых размещаются муниципальные учреждения культуры, приведение в соответствие с требованиями норм пожарной безопасности и санитарного законодательства, всего, из них</w:t>
            </w: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317" w:type="pct"/>
            <w:vAlign w:val="center"/>
          </w:tcPr>
          <w:p w14:paraId="06C5D1C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E0E449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33 777,60</w:t>
            </w:r>
          </w:p>
        </w:tc>
        <w:tc>
          <w:tcPr>
            <w:tcW w:w="325" w:type="pct"/>
            <w:vAlign w:val="center"/>
          </w:tcPr>
          <w:p w14:paraId="3469572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10 668,70</w:t>
            </w:r>
          </w:p>
        </w:tc>
        <w:tc>
          <w:tcPr>
            <w:tcW w:w="325" w:type="pct"/>
            <w:vAlign w:val="center"/>
          </w:tcPr>
          <w:p w14:paraId="4840488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398,80</w:t>
            </w:r>
          </w:p>
        </w:tc>
        <w:tc>
          <w:tcPr>
            <w:tcW w:w="325" w:type="pct"/>
            <w:vAlign w:val="center"/>
          </w:tcPr>
          <w:p w14:paraId="652C58E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1 787,40</w:t>
            </w:r>
          </w:p>
        </w:tc>
        <w:tc>
          <w:tcPr>
            <w:tcW w:w="325" w:type="pct"/>
            <w:vAlign w:val="center"/>
          </w:tcPr>
          <w:p w14:paraId="715CB17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667,80</w:t>
            </w:r>
          </w:p>
        </w:tc>
        <w:tc>
          <w:tcPr>
            <w:tcW w:w="326" w:type="pct"/>
            <w:vAlign w:val="center"/>
          </w:tcPr>
          <w:p w14:paraId="0C124BD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5 929,70</w:t>
            </w:r>
          </w:p>
        </w:tc>
        <w:tc>
          <w:tcPr>
            <w:tcW w:w="325" w:type="pct"/>
            <w:vAlign w:val="center"/>
          </w:tcPr>
          <w:p w14:paraId="34F3ACB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11 935,00</w:t>
            </w:r>
          </w:p>
        </w:tc>
        <w:tc>
          <w:tcPr>
            <w:tcW w:w="325" w:type="pct"/>
            <w:vAlign w:val="center"/>
          </w:tcPr>
          <w:p w14:paraId="0335411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2 390,20</w:t>
            </w:r>
          </w:p>
        </w:tc>
        <w:tc>
          <w:tcPr>
            <w:tcW w:w="371" w:type="pct"/>
            <w:vAlign w:val="center"/>
          </w:tcPr>
          <w:p w14:paraId="2D0E148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03723D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2E67C06F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1.1.1.12-1.1.1.14, 1.1.1.21-1.1.1.22, 1.1.1.26 – 1.1.1.28, 2.2.5.1 (12, 13, 14, 24, 34, 35, 42, 43, 46)</w:t>
            </w:r>
          </w:p>
        </w:tc>
      </w:tr>
      <w:tr w:rsidR="00EA40F0" w:rsidRPr="00154320" w14:paraId="3C2A7ADA" w14:textId="77777777" w:rsidTr="00A108D9">
        <w:trPr>
          <w:trHeight w:val="113"/>
          <w:jc w:val="center"/>
        </w:trPr>
        <w:tc>
          <w:tcPr>
            <w:tcW w:w="210" w:type="pct"/>
          </w:tcPr>
          <w:p w14:paraId="1BF139BF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0410611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29927E1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3FAF50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96860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2A1744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6F642E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07238F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901394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0,00</w:t>
            </w:r>
          </w:p>
        </w:tc>
        <w:tc>
          <w:tcPr>
            <w:tcW w:w="325" w:type="pct"/>
            <w:vAlign w:val="center"/>
          </w:tcPr>
          <w:p w14:paraId="3EFEF37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CF0F8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394363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7F1ADD4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DA69EE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252C627C" w14:textId="77777777" w:rsidTr="00A108D9">
        <w:trPr>
          <w:trHeight w:val="113"/>
          <w:jc w:val="center"/>
        </w:trPr>
        <w:tc>
          <w:tcPr>
            <w:tcW w:w="210" w:type="pct"/>
          </w:tcPr>
          <w:p w14:paraId="44B7D7DC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BE0E484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5DAB94B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A75E90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878BD1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AFB845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E0F99D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78D064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83778F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327552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6FB457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0A5916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AC89AE0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CEA578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8A2AD22" w14:textId="77777777" w:rsidTr="00A108D9">
        <w:trPr>
          <w:trHeight w:val="113"/>
          <w:jc w:val="center"/>
        </w:trPr>
        <w:tc>
          <w:tcPr>
            <w:tcW w:w="210" w:type="pct"/>
          </w:tcPr>
          <w:p w14:paraId="32CAE85E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D413644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39CB998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</w:tcPr>
          <w:p w14:paraId="52CEC80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33 777,60</w:t>
            </w:r>
          </w:p>
        </w:tc>
        <w:tc>
          <w:tcPr>
            <w:tcW w:w="325" w:type="pct"/>
          </w:tcPr>
          <w:p w14:paraId="61DCC6E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10 668,70</w:t>
            </w:r>
          </w:p>
        </w:tc>
        <w:tc>
          <w:tcPr>
            <w:tcW w:w="325" w:type="pct"/>
          </w:tcPr>
          <w:p w14:paraId="6DC675C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398,80</w:t>
            </w:r>
          </w:p>
        </w:tc>
        <w:tc>
          <w:tcPr>
            <w:tcW w:w="325" w:type="pct"/>
          </w:tcPr>
          <w:p w14:paraId="71A0936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1 787,40</w:t>
            </w:r>
          </w:p>
        </w:tc>
        <w:tc>
          <w:tcPr>
            <w:tcW w:w="325" w:type="pct"/>
          </w:tcPr>
          <w:p w14:paraId="3842CC7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667,80</w:t>
            </w:r>
          </w:p>
        </w:tc>
        <w:tc>
          <w:tcPr>
            <w:tcW w:w="326" w:type="pct"/>
          </w:tcPr>
          <w:p w14:paraId="75AB2ED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5 929,70</w:t>
            </w:r>
          </w:p>
        </w:tc>
        <w:tc>
          <w:tcPr>
            <w:tcW w:w="325" w:type="pct"/>
          </w:tcPr>
          <w:p w14:paraId="433216F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11 935,00</w:t>
            </w:r>
          </w:p>
        </w:tc>
        <w:tc>
          <w:tcPr>
            <w:tcW w:w="325" w:type="pct"/>
          </w:tcPr>
          <w:p w14:paraId="73A73E8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2 390,20</w:t>
            </w:r>
          </w:p>
        </w:tc>
        <w:tc>
          <w:tcPr>
            <w:tcW w:w="371" w:type="pct"/>
          </w:tcPr>
          <w:p w14:paraId="721650C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</w:tcPr>
          <w:p w14:paraId="5D25C1D3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C89AC4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2F94AEEA" w14:textId="77777777" w:rsidTr="00A108D9">
        <w:trPr>
          <w:trHeight w:val="113"/>
          <w:jc w:val="center"/>
        </w:trPr>
        <w:tc>
          <w:tcPr>
            <w:tcW w:w="210" w:type="pct"/>
          </w:tcPr>
          <w:p w14:paraId="33D8B191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B20D4B4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внебюджетные источники </w:t>
            </w:r>
          </w:p>
        </w:tc>
        <w:tc>
          <w:tcPr>
            <w:tcW w:w="317" w:type="pct"/>
            <w:vAlign w:val="center"/>
          </w:tcPr>
          <w:p w14:paraId="558CCCB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597563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D3308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5F8AB5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FD2FB3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BFBF3B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BC1E76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8D6790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6ED3CD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643A1E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BA7E62D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336277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89FD13E" w14:textId="77777777" w:rsidTr="00A108D9">
        <w:trPr>
          <w:trHeight w:val="113"/>
          <w:jc w:val="center"/>
        </w:trPr>
        <w:tc>
          <w:tcPr>
            <w:tcW w:w="210" w:type="pct"/>
          </w:tcPr>
          <w:p w14:paraId="760700B3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5B2CDFD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5. Организация мероприятий по укреплению и развитию материально - технической базы муниципальных учреждений культуры, всего, из них:</w:t>
            </w:r>
          </w:p>
        </w:tc>
        <w:tc>
          <w:tcPr>
            <w:tcW w:w="317" w:type="pct"/>
            <w:vAlign w:val="center"/>
          </w:tcPr>
          <w:p w14:paraId="3795193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DF5E0B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4 710,00</w:t>
            </w:r>
          </w:p>
        </w:tc>
        <w:tc>
          <w:tcPr>
            <w:tcW w:w="325" w:type="pct"/>
            <w:vAlign w:val="center"/>
          </w:tcPr>
          <w:p w14:paraId="0CBAEF7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994,80</w:t>
            </w:r>
          </w:p>
        </w:tc>
        <w:tc>
          <w:tcPr>
            <w:tcW w:w="325" w:type="pct"/>
            <w:vAlign w:val="center"/>
          </w:tcPr>
          <w:p w14:paraId="7A80EB4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ED0426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187,60</w:t>
            </w:r>
          </w:p>
        </w:tc>
        <w:tc>
          <w:tcPr>
            <w:tcW w:w="325" w:type="pct"/>
            <w:vAlign w:val="center"/>
          </w:tcPr>
          <w:p w14:paraId="5690BB2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163,60</w:t>
            </w:r>
          </w:p>
        </w:tc>
        <w:tc>
          <w:tcPr>
            <w:tcW w:w="326" w:type="pct"/>
            <w:vAlign w:val="center"/>
          </w:tcPr>
          <w:p w14:paraId="09683DB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F14E6C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3 364,00</w:t>
            </w:r>
          </w:p>
        </w:tc>
        <w:tc>
          <w:tcPr>
            <w:tcW w:w="325" w:type="pct"/>
            <w:vAlign w:val="center"/>
          </w:tcPr>
          <w:p w14:paraId="5FE5605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DACD3F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A4CDB69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15432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218A30F9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1.1.1.1-1.1.1.14, 1.1.1.16,</w:t>
            </w:r>
          </w:p>
          <w:p w14:paraId="4D859487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1.1.1.29, 1.1.2.1-1.1.2.2, 2.2.5.1 (1, 2, 3, 4, 5, 6, 7, 8, 9, 10, 11, 12, 13, 14, 15, 16, 24, 26,47)</w:t>
            </w:r>
          </w:p>
        </w:tc>
      </w:tr>
      <w:tr w:rsidR="00EA40F0" w:rsidRPr="00154320" w14:paraId="53B80CBE" w14:textId="77777777" w:rsidTr="00A108D9">
        <w:trPr>
          <w:trHeight w:val="113"/>
          <w:jc w:val="center"/>
        </w:trPr>
        <w:tc>
          <w:tcPr>
            <w:tcW w:w="210" w:type="pct"/>
          </w:tcPr>
          <w:p w14:paraId="462AF4F7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9047F78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3C9B135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4417DB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F80CD8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B591A5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454704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663D9C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FA6E23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0421F6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BC1CD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2AC580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8BAB7AC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E25303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02D8862B" w14:textId="77777777" w:rsidTr="00A108D9">
        <w:trPr>
          <w:trHeight w:val="113"/>
          <w:jc w:val="center"/>
        </w:trPr>
        <w:tc>
          <w:tcPr>
            <w:tcW w:w="210" w:type="pct"/>
          </w:tcPr>
          <w:p w14:paraId="56CDAF89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BD404CB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7FC8BA6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2A41FB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628E8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9025DA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ACED71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C1F1D0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0AA211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9C5219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AA65F5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BA48ED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309BF5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7FEBE5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3D9C0F99" w14:textId="77777777" w:rsidTr="00A108D9">
        <w:trPr>
          <w:trHeight w:val="113"/>
          <w:jc w:val="center"/>
        </w:trPr>
        <w:tc>
          <w:tcPr>
            <w:tcW w:w="210" w:type="pct"/>
          </w:tcPr>
          <w:p w14:paraId="479FD798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A1EAFFF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6652A8F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C28278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4 710,00</w:t>
            </w:r>
          </w:p>
        </w:tc>
        <w:tc>
          <w:tcPr>
            <w:tcW w:w="325" w:type="pct"/>
            <w:vAlign w:val="center"/>
          </w:tcPr>
          <w:p w14:paraId="7B822BA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994,80</w:t>
            </w:r>
          </w:p>
        </w:tc>
        <w:tc>
          <w:tcPr>
            <w:tcW w:w="325" w:type="pct"/>
            <w:vAlign w:val="center"/>
          </w:tcPr>
          <w:p w14:paraId="4BD29BC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AF454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187,60</w:t>
            </w:r>
          </w:p>
        </w:tc>
        <w:tc>
          <w:tcPr>
            <w:tcW w:w="325" w:type="pct"/>
            <w:vAlign w:val="center"/>
          </w:tcPr>
          <w:p w14:paraId="0402D8F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163,60</w:t>
            </w:r>
          </w:p>
        </w:tc>
        <w:tc>
          <w:tcPr>
            <w:tcW w:w="326" w:type="pct"/>
            <w:vAlign w:val="center"/>
          </w:tcPr>
          <w:p w14:paraId="7C4B545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0EEDC0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3 364,00</w:t>
            </w:r>
          </w:p>
        </w:tc>
        <w:tc>
          <w:tcPr>
            <w:tcW w:w="325" w:type="pct"/>
            <w:vAlign w:val="center"/>
          </w:tcPr>
          <w:p w14:paraId="167AE2E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35FE8A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16DFB2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348095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1A94329" w14:textId="77777777" w:rsidTr="00A108D9">
        <w:trPr>
          <w:trHeight w:val="113"/>
          <w:jc w:val="center"/>
        </w:trPr>
        <w:tc>
          <w:tcPr>
            <w:tcW w:w="210" w:type="pct"/>
          </w:tcPr>
          <w:p w14:paraId="270F401E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F1B891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внебюджетные источники </w:t>
            </w:r>
          </w:p>
        </w:tc>
        <w:tc>
          <w:tcPr>
            <w:tcW w:w="317" w:type="pct"/>
            <w:vAlign w:val="center"/>
          </w:tcPr>
          <w:p w14:paraId="2E66975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0C98F1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F8464E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2037E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00C888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BDEA26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709DAF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022AF8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B531C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B426CD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E554E2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9A3881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4233871" w14:textId="77777777" w:rsidTr="00A108D9">
        <w:trPr>
          <w:trHeight w:val="113"/>
          <w:jc w:val="center"/>
        </w:trPr>
        <w:tc>
          <w:tcPr>
            <w:tcW w:w="210" w:type="pct"/>
          </w:tcPr>
          <w:p w14:paraId="25823D29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10710964" w14:textId="77777777" w:rsidR="00EA40F0" w:rsidRPr="00154320" w:rsidRDefault="00EA40F0" w:rsidP="00EA40F0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10. Мероприятия, направленные на повышение безопасности учреждений в сфере </w:t>
            </w: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культуры, всего, из них:</w:t>
            </w:r>
          </w:p>
        </w:tc>
        <w:tc>
          <w:tcPr>
            <w:tcW w:w="317" w:type="pct"/>
            <w:vAlign w:val="center"/>
          </w:tcPr>
          <w:p w14:paraId="5B81FD5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4E105C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18 664,20</w:t>
            </w:r>
          </w:p>
        </w:tc>
        <w:tc>
          <w:tcPr>
            <w:tcW w:w="325" w:type="pct"/>
            <w:vAlign w:val="center"/>
          </w:tcPr>
          <w:p w14:paraId="67A7002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752,80</w:t>
            </w:r>
          </w:p>
        </w:tc>
        <w:tc>
          <w:tcPr>
            <w:tcW w:w="325" w:type="pct"/>
            <w:vAlign w:val="center"/>
          </w:tcPr>
          <w:p w14:paraId="0CBDAAB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985,00</w:t>
            </w:r>
          </w:p>
        </w:tc>
        <w:tc>
          <w:tcPr>
            <w:tcW w:w="325" w:type="pct"/>
            <w:vAlign w:val="center"/>
          </w:tcPr>
          <w:p w14:paraId="634BF4F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1 939,20</w:t>
            </w:r>
          </w:p>
        </w:tc>
        <w:tc>
          <w:tcPr>
            <w:tcW w:w="325" w:type="pct"/>
            <w:vAlign w:val="center"/>
          </w:tcPr>
          <w:p w14:paraId="7400AB0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2 105,10</w:t>
            </w:r>
          </w:p>
        </w:tc>
        <w:tc>
          <w:tcPr>
            <w:tcW w:w="326" w:type="pct"/>
            <w:vAlign w:val="center"/>
          </w:tcPr>
          <w:p w14:paraId="58AEE1F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5 021,30</w:t>
            </w:r>
          </w:p>
        </w:tc>
        <w:tc>
          <w:tcPr>
            <w:tcW w:w="325" w:type="pct"/>
            <w:vAlign w:val="center"/>
          </w:tcPr>
          <w:p w14:paraId="481FD59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3 856,20</w:t>
            </w:r>
          </w:p>
        </w:tc>
        <w:tc>
          <w:tcPr>
            <w:tcW w:w="325" w:type="pct"/>
            <w:vAlign w:val="center"/>
          </w:tcPr>
          <w:p w14:paraId="0852BEC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4 004,60</w:t>
            </w:r>
          </w:p>
        </w:tc>
        <w:tc>
          <w:tcPr>
            <w:tcW w:w="371" w:type="pct"/>
            <w:vAlign w:val="center"/>
          </w:tcPr>
          <w:p w14:paraId="696EA55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4CA303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6BA92CA9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 xml:space="preserve">1.1.1.3, 1.1.1.8, 1.1.1.11-1.1.1.13, </w:t>
            </w:r>
            <w:r w:rsidRPr="00154320">
              <w:rPr>
                <w:sz w:val="18"/>
                <w:szCs w:val="18"/>
              </w:rPr>
              <w:lastRenderedPageBreak/>
              <w:t>1.1.1.20, 2.2.4.1, 2.2.5.1 (3, 8, 11, 12, 13, 23, 24, 33)</w:t>
            </w:r>
          </w:p>
        </w:tc>
      </w:tr>
      <w:tr w:rsidR="00EA40F0" w:rsidRPr="00154320" w14:paraId="7BE45555" w14:textId="77777777" w:rsidTr="00A108D9">
        <w:trPr>
          <w:trHeight w:val="113"/>
          <w:jc w:val="center"/>
        </w:trPr>
        <w:tc>
          <w:tcPr>
            <w:tcW w:w="210" w:type="pct"/>
          </w:tcPr>
          <w:p w14:paraId="66393A5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C80F088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399856B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44384F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51EE4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B2FB44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023B30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497E5F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25E071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C4255A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7DC6A7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DEC403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B69B0D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0B2F16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601412B" w14:textId="77777777" w:rsidTr="00A108D9">
        <w:trPr>
          <w:trHeight w:val="113"/>
          <w:jc w:val="center"/>
        </w:trPr>
        <w:tc>
          <w:tcPr>
            <w:tcW w:w="210" w:type="pct"/>
          </w:tcPr>
          <w:p w14:paraId="01AA9851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8A2076A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4B03128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FEA852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303C61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2D464A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9257EE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E816A7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5DDF9D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FC6D08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93A849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4FD5B8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6AC957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5EDFC9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612A1DD4" w14:textId="77777777" w:rsidTr="00A108D9">
        <w:trPr>
          <w:trHeight w:val="113"/>
          <w:jc w:val="center"/>
        </w:trPr>
        <w:tc>
          <w:tcPr>
            <w:tcW w:w="210" w:type="pct"/>
          </w:tcPr>
          <w:p w14:paraId="092DED8F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1FF3FBF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783D501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33643B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18 664,20</w:t>
            </w:r>
          </w:p>
        </w:tc>
        <w:tc>
          <w:tcPr>
            <w:tcW w:w="325" w:type="pct"/>
            <w:vAlign w:val="center"/>
          </w:tcPr>
          <w:p w14:paraId="33CFC62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752,80</w:t>
            </w:r>
          </w:p>
        </w:tc>
        <w:tc>
          <w:tcPr>
            <w:tcW w:w="325" w:type="pct"/>
            <w:vAlign w:val="center"/>
          </w:tcPr>
          <w:p w14:paraId="44F097E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985,00</w:t>
            </w:r>
          </w:p>
        </w:tc>
        <w:tc>
          <w:tcPr>
            <w:tcW w:w="325" w:type="pct"/>
            <w:vAlign w:val="center"/>
          </w:tcPr>
          <w:p w14:paraId="5CFFA64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1 939,20</w:t>
            </w:r>
          </w:p>
        </w:tc>
        <w:tc>
          <w:tcPr>
            <w:tcW w:w="325" w:type="pct"/>
            <w:vAlign w:val="center"/>
          </w:tcPr>
          <w:p w14:paraId="569A97D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2 105,10</w:t>
            </w:r>
          </w:p>
        </w:tc>
        <w:tc>
          <w:tcPr>
            <w:tcW w:w="326" w:type="pct"/>
            <w:vAlign w:val="center"/>
          </w:tcPr>
          <w:p w14:paraId="03C090E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5 021,30</w:t>
            </w:r>
          </w:p>
        </w:tc>
        <w:tc>
          <w:tcPr>
            <w:tcW w:w="325" w:type="pct"/>
            <w:vAlign w:val="center"/>
          </w:tcPr>
          <w:p w14:paraId="0D8336A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3 856,20</w:t>
            </w:r>
          </w:p>
        </w:tc>
        <w:tc>
          <w:tcPr>
            <w:tcW w:w="325" w:type="pct"/>
            <w:vAlign w:val="center"/>
          </w:tcPr>
          <w:p w14:paraId="7DD349A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4 004,60</w:t>
            </w:r>
          </w:p>
        </w:tc>
        <w:tc>
          <w:tcPr>
            <w:tcW w:w="371" w:type="pct"/>
            <w:vAlign w:val="center"/>
          </w:tcPr>
          <w:p w14:paraId="2DBD67F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64AD9A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08BE05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20E53EC" w14:textId="77777777" w:rsidTr="00A108D9">
        <w:trPr>
          <w:trHeight w:val="113"/>
          <w:jc w:val="center"/>
        </w:trPr>
        <w:tc>
          <w:tcPr>
            <w:tcW w:w="210" w:type="pct"/>
          </w:tcPr>
          <w:p w14:paraId="27C73F02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1C9064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внебюджетные источники </w:t>
            </w:r>
          </w:p>
        </w:tc>
        <w:tc>
          <w:tcPr>
            <w:tcW w:w="317" w:type="pct"/>
            <w:vAlign w:val="center"/>
          </w:tcPr>
          <w:p w14:paraId="3802570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CD1E98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BF8EA8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4970D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77ACC5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CFEC09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42FFCA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FFDA18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029F38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4718E3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368AE1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1EB7C5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3337E7EB" w14:textId="77777777" w:rsidTr="00A108D9">
        <w:trPr>
          <w:trHeight w:val="113"/>
          <w:jc w:val="center"/>
        </w:trPr>
        <w:tc>
          <w:tcPr>
            <w:tcW w:w="210" w:type="pct"/>
          </w:tcPr>
          <w:p w14:paraId="0AB66CAA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37366C4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13. Проведение аварийно-восстановительных работ на участке теплосети </w:t>
            </w: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в районе ДК им. Г.Д. Агаркова (ул. Энгельса, д. 32), находящегося в границе ответственности МАУК «Центр культуры, досуга и кино», всего, из них:</w:t>
            </w:r>
          </w:p>
        </w:tc>
        <w:tc>
          <w:tcPr>
            <w:tcW w:w="317" w:type="pct"/>
            <w:vAlign w:val="center"/>
          </w:tcPr>
          <w:p w14:paraId="4D3A18B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8D3D29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161,70</w:t>
            </w:r>
          </w:p>
        </w:tc>
        <w:tc>
          <w:tcPr>
            <w:tcW w:w="325" w:type="pct"/>
            <w:vAlign w:val="center"/>
          </w:tcPr>
          <w:p w14:paraId="0142D31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161,70</w:t>
            </w:r>
          </w:p>
        </w:tc>
        <w:tc>
          <w:tcPr>
            <w:tcW w:w="325" w:type="pct"/>
            <w:vAlign w:val="center"/>
          </w:tcPr>
          <w:p w14:paraId="7BA8998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0E15D1A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7618559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6" w:type="pct"/>
            <w:vAlign w:val="center"/>
          </w:tcPr>
          <w:p w14:paraId="1E9994D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04EF110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626D4A7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71" w:type="pct"/>
            <w:vAlign w:val="center"/>
          </w:tcPr>
          <w:p w14:paraId="15CE293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34" w:type="pct"/>
            <w:vAlign w:val="center"/>
          </w:tcPr>
          <w:p w14:paraId="2110247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73" w:type="pct"/>
            <w:vAlign w:val="center"/>
          </w:tcPr>
          <w:p w14:paraId="0353718D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1.1.1.12-1.1.1.13, 2.2.5.1 (12, 13, 24)</w:t>
            </w:r>
          </w:p>
        </w:tc>
      </w:tr>
      <w:tr w:rsidR="00EA40F0" w:rsidRPr="00154320" w14:paraId="147DBFD6" w14:textId="77777777" w:rsidTr="00A108D9">
        <w:trPr>
          <w:trHeight w:val="113"/>
          <w:jc w:val="center"/>
        </w:trPr>
        <w:tc>
          <w:tcPr>
            <w:tcW w:w="210" w:type="pct"/>
          </w:tcPr>
          <w:p w14:paraId="02C8F6F9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2B75558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7E51F53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9397DF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DA2937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0FF5C0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5F7A235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6BAA1C7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26" w:type="pct"/>
            <w:vAlign w:val="center"/>
          </w:tcPr>
          <w:p w14:paraId="7813DDF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2D36748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1D21B41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1" w:type="pct"/>
            <w:vAlign w:val="center"/>
          </w:tcPr>
          <w:p w14:paraId="3105B32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34" w:type="pct"/>
            <w:vAlign w:val="center"/>
          </w:tcPr>
          <w:p w14:paraId="42B71492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73" w:type="pct"/>
          </w:tcPr>
          <w:p w14:paraId="049CF55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94AABED" w14:textId="77777777" w:rsidTr="00A108D9">
        <w:trPr>
          <w:trHeight w:val="113"/>
          <w:jc w:val="center"/>
        </w:trPr>
        <w:tc>
          <w:tcPr>
            <w:tcW w:w="210" w:type="pct"/>
          </w:tcPr>
          <w:p w14:paraId="3735406C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0F5343F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29E2138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113F63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D8689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A31BBA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10F7E79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117CF02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6" w:type="pct"/>
            <w:vAlign w:val="center"/>
          </w:tcPr>
          <w:p w14:paraId="0116405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4DAF359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55A73EC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71" w:type="pct"/>
            <w:vAlign w:val="center"/>
          </w:tcPr>
          <w:p w14:paraId="0C20B06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34" w:type="pct"/>
            <w:vAlign w:val="center"/>
          </w:tcPr>
          <w:p w14:paraId="5D1B9A1C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73" w:type="pct"/>
          </w:tcPr>
          <w:p w14:paraId="06F3FD5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2DF63641" w14:textId="77777777" w:rsidTr="00A108D9">
        <w:trPr>
          <w:trHeight w:val="113"/>
          <w:jc w:val="center"/>
        </w:trPr>
        <w:tc>
          <w:tcPr>
            <w:tcW w:w="210" w:type="pct"/>
          </w:tcPr>
          <w:p w14:paraId="20B27B37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A2DB7D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46F251D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939F7C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161,70</w:t>
            </w:r>
          </w:p>
        </w:tc>
        <w:tc>
          <w:tcPr>
            <w:tcW w:w="325" w:type="pct"/>
            <w:vAlign w:val="center"/>
          </w:tcPr>
          <w:p w14:paraId="1FE344E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161,70</w:t>
            </w:r>
          </w:p>
        </w:tc>
        <w:tc>
          <w:tcPr>
            <w:tcW w:w="325" w:type="pct"/>
            <w:vAlign w:val="center"/>
          </w:tcPr>
          <w:p w14:paraId="6CD6B01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032F988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53FBA29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6" w:type="pct"/>
            <w:vAlign w:val="center"/>
          </w:tcPr>
          <w:p w14:paraId="7799B7D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5F2E0E3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04E52C4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71" w:type="pct"/>
            <w:vAlign w:val="center"/>
          </w:tcPr>
          <w:p w14:paraId="66E06BC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34" w:type="pct"/>
            <w:vAlign w:val="center"/>
          </w:tcPr>
          <w:p w14:paraId="4A934573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73" w:type="pct"/>
          </w:tcPr>
          <w:p w14:paraId="0EDC214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F0DE2FB" w14:textId="77777777" w:rsidTr="00A108D9">
        <w:trPr>
          <w:trHeight w:val="113"/>
          <w:jc w:val="center"/>
        </w:trPr>
        <w:tc>
          <w:tcPr>
            <w:tcW w:w="210" w:type="pct"/>
          </w:tcPr>
          <w:p w14:paraId="598C26B1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0B52E49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внебюджетные источники </w:t>
            </w:r>
          </w:p>
        </w:tc>
        <w:tc>
          <w:tcPr>
            <w:tcW w:w="317" w:type="pct"/>
            <w:vAlign w:val="center"/>
          </w:tcPr>
          <w:p w14:paraId="71BDAC7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48F2EE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407E2C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9404B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42850C0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052B9A4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6" w:type="pct"/>
            <w:vAlign w:val="center"/>
          </w:tcPr>
          <w:p w14:paraId="74CA439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0E8F379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14:paraId="2753958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71" w:type="pct"/>
            <w:vAlign w:val="center"/>
          </w:tcPr>
          <w:p w14:paraId="4C9B824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34" w:type="pct"/>
            <w:vAlign w:val="center"/>
          </w:tcPr>
          <w:p w14:paraId="04E1C6C5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373" w:type="pct"/>
          </w:tcPr>
          <w:p w14:paraId="6493396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4800C413" w14:textId="77777777" w:rsidTr="00A108D9">
        <w:trPr>
          <w:trHeight w:val="113"/>
          <w:jc w:val="center"/>
        </w:trPr>
        <w:tc>
          <w:tcPr>
            <w:tcW w:w="210" w:type="pct"/>
          </w:tcPr>
          <w:p w14:paraId="52C9AAB9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DA758A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14. Мероприятия, направленные на проведение аварийно-восстановительных работ, всего, из них:</w:t>
            </w:r>
          </w:p>
        </w:tc>
        <w:tc>
          <w:tcPr>
            <w:tcW w:w="317" w:type="pct"/>
            <w:vAlign w:val="center"/>
          </w:tcPr>
          <w:p w14:paraId="380078D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5280A0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417,10</w:t>
            </w:r>
          </w:p>
        </w:tc>
        <w:tc>
          <w:tcPr>
            <w:tcW w:w="325" w:type="pct"/>
            <w:vAlign w:val="center"/>
          </w:tcPr>
          <w:p w14:paraId="6C164E9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417,10</w:t>
            </w:r>
          </w:p>
        </w:tc>
        <w:tc>
          <w:tcPr>
            <w:tcW w:w="325" w:type="pct"/>
            <w:vAlign w:val="center"/>
          </w:tcPr>
          <w:p w14:paraId="2ED0F33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10F0CB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966FDB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F1FB19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ECC77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FAD29B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12683F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DA14179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7E596EE8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1.1.1.12-1.1.1.13, 2.2.5.1 (12, 13, 24)</w:t>
            </w:r>
          </w:p>
        </w:tc>
      </w:tr>
      <w:tr w:rsidR="00EA40F0" w:rsidRPr="00154320" w14:paraId="3F980CF8" w14:textId="77777777" w:rsidTr="00A108D9">
        <w:trPr>
          <w:trHeight w:val="113"/>
          <w:jc w:val="center"/>
        </w:trPr>
        <w:tc>
          <w:tcPr>
            <w:tcW w:w="210" w:type="pct"/>
          </w:tcPr>
          <w:p w14:paraId="606EE83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9D0561D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688443D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52C715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505F53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09C550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876F3E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6773F7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7CA25D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11BC8F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F93CE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1A1C12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57BFC90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09502C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63E9D565" w14:textId="77777777" w:rsidTr="00A108D9">
        <w:trPr>
          <w:trHeight w:val="113"/>
          <w:jc w:val="center"/>
        </w:trPr>
        <w:tc>
          <w:tcPr>
            <w:tcW w:w="210" w:type="pct"/>
          </w:tcPr>
          <w:p w14:paraId="473651EC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9F19DAF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153AF8F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26E3D5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A3477D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9E569C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11739B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0D7C6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769E58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497B77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B667CB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5CB579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4EB1C68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AADAD9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F22F583" w14:textId="77777777" w:rsidTr="00A108D9">
        <w:trPr>
          <w:trHeight w:val="113"/>
          <w:jc w:val="center"/>
        </w:trPr>
        <w:tc>
          <w:tcPr>
            <w:tcW w:w="210" w:type="pct"/>
          </w:tcPr>
          <w:p w14:paraId="1CAC657A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CBDAE5F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33D73D1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34E84B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417,10</w:t>
            </w:r>
          </w:p>
        </w:tc>
        <w:tc>
          <w:tcPr>
            <w:tcW w:w="325" w:type="pct"/>
            <w:vAlign w:val="center"/>
          </w:tcPr>
          <w:p w14:paraId="56478FD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417,10</w:t>
            </w:r>
          </w:p>
        </w:tc>
        <w:tc>
          <w:tcPr>
            <w:tcW w:w="325" w:type="pct"/>
            <w:vAlign w:val="center"/>
          </w:tcPr>
          <w:p w14:paraId="12661FF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2E63AE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56E6B6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81B7DA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1B12A3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4AD6E3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C697BC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5BE9F04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CE743D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47CF63BB" w14:textId="77777777" w:rsidTr="00A108D9">
        <w:trPr>
          <w:trHeight w:val="113"/>
          <w:jc w:val="center"/>
        </w:trPr>
        <w:tc>
          <w:tcPr>
            <w:tcW w:w="210" w:type="pct"/>
          </w:tcPr>
          <w:p w14:paraId="1B316AF9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1E197C4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внебюджетные источники </w:t>
            </w:r>
          </w:p>
        </w:tc>
        <w:tc>
          <w:tcPr>
            <w:tcW w:w="317" w:type="pct"/>
            <w:vAlign w:val="center"/>
          </w:tcPr>
          <w:p w14:paraId="568814B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D8F9A8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927218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3E09A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004AB0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E20F15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0D7AEB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564B9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29FBB8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4E9D65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9D01568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ED1F5C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0C798F66" w14:textId="77777777" w:rsidTr="00A108D9">
        <w:trPr>
          <w:trHeight w:val="113"/>
          <w:jc w:val="center"/>
        </w:trPr>
        <w:tc>
          <w:tcPr>
            <w:tcW w:w="210" w:type="pct"/>
          </w:tcPr>
          <w:p w14:paraId="7A31E7DA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67989E1D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15. Погашение кредиторской задолженности МАУК «Кинотеатр «Кедр» перед </w:t>
            </w: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ООО «Сеть кинотеатров «Премьер-Зал», всего, из них:</w:t>
            </w:r>
          </w:p>
        </w:tc>
        <w:tc>
          <w:tcPr>
            <w:tcW w:w="317" w:type="pct"/>
            <w:vAlign w:val="center"/>
          </w:tcPr>
          <w:p w14:paraId="64F6AB8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6204B7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880,10</w:t>
            </w:r>
          </w:p>
        </w:tc>
        <w:tc>
          <w:tcPr>
            <w:tcW w:w="325" w:type="pct"/>
            <w:vAlign w:val="center"/>
          </w:tcPr>
          <w:p w14:paraId="7FFAF44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979696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880,10</w:t>
            </w:r>
          </w:p>
        </w:tc>
        <w:tc>
          <w:tcPr>
            <w:tcW w:w="325" w:type="pct"/>
            <w:vAlign w:val="center"/>
          </w:tcPr>
          <w:p w14:paraId="21CCB38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5106DE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256112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ADD399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3F7650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4EC354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4C3EBF0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0B3F0A4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1.1.1.7 (7)</w:t>
            </w:r>
          </w:p>
        </w:tc>
      </w:tr>
      <w:tr w:rsidR="00EA40F0" w:rsidRPr="00154320" w14:paraId="525BB351" w14:textId="77777777" w:rsidTr="00A108D9">
        <w:trPr>
          <w:trHeight w:val="113"/>
          <w:jc w:val="center"/>
        </w:trPr>
        <w:tc>
          <w:tcPr>
            <w:tcW w:w="210" w:type="pct"/>
          </w:tcPr>
          <w:p w14:paraId="2E7EF47A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5775BD8B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5AF5537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08ED6A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2CD1B1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194D5B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5D876B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C4F607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C35679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7D4C17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80E940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25180F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BCCAAF0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25C6B00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05AA9BA0" w14:textId="77777777" w:rsidTr="00A108D9">
        <w:trPr>
          <w:trHeight w:val="113"/>
          <w:jc w:val="center"/>
        </w:trPr>
        <w:tc>
          <w:tcPr>
            <w:tcW w:w="210" w:type="pct"/>
          </w:tcPr>
          <w:p w14:paraId="22FAFBC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119AA4FE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74B85C9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FC60A0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B7B159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BF82F6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B3F4B5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6397EE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6C53B6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784CB1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C6F0D3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B59C54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DF107C9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42C4743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3634E1B1" w14:textId="77777777" w:rsidTr="00A108D9">
        <w:trPr>
          <w:trHeight w:val="113"/>
          <w:jc w:val="center"/>
        </w:trPr>
        <w:tc>
          <w:tcPr>
            <w:tcW w:w="210" w:type="pct"/>
          </w:tcPr>
          <w:p w14:paraId="7D210D75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780E3484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5401A54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E2DD82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880,10</w:t>
            </w:r>
          </w:p>
        </w:tc>
        <w:tc>
          <w:tcPr>
            <w:tcW w:w="325" w:type="pct"/>
            <w:vAlign w:val="center"/>
          </w:tcPr>
          <w:p w14:paraId="1FCB123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C866F9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880,10</w:t>
            </w:r>
          </w:p>
        </w:tc>
        <w:tc>
          <w:tcPr>
            <w:tcW w:w="325" w:type="pct"/>
            <w:vAlign w:val="center"/>
          </w:tcPr>
          <w:p w14:paraId="5C74DD9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A66820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9968CD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FA63FE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7EEE11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23E8E4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4E4AF27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14204CF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30DD13D7" w14:textId="77777777" w:rsidTr="00A108D9">
        <w:trPr>
          <w:trHeight w:val="113"/>
          <w:jc w:val="center"/>
        </w:trPr>
        <w:tc>
          <w:tcPr>
            <w:tcW w:w="210" w:type="pct"/>
          </w:tcPr>
          <w:p w14:paraId="25C30DDB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46F75A22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внебюджетные источники </w:t>
            </w:r>
          </w:p>
        </w:tc>
        <w:tc>
          <w:tcPr>
            <w:tcW w:w="317" w:type="pct"/>
            <w:vAlign w:val="center"/>
          </w:tcPr>
          <w:p w14:paraId="1A49A07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59D03F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3ACF5D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5F0E6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2B9014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E71E10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1D3594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415FE4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AC87D5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87DA8D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7C2C3A0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35D7BF9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27103323" w14:textId="77777777" w:rsidTr="00A108D9">
        <w:trPr>
          <w:trHeight w:val="113"/>
          <w:jc w:val="center"/>
        </w:trPr>
        <w:tc>
          <w:tcPr>
            <w:tcW w:w="210" w:type="pct"/>
          </w:tcPr>
          <w:p w14:paraId="2C4EE3BE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6983B22F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16. Оснащение кинотеатров необходимым </w:t>
            </w: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 xml:space="preserve">оборудованием для осуществления кинопоказов с подготовленным субтитрированием и </w:t>
            </w:r>
            <w:proofErr w:type="spellStart"/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тифлокомментированием</w:t>
            </w:r>
            <w:proofErr w:type="spellEnd"/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всего, из них:</w:t>
            </w:r>
          </w:p>
        </w:tc>
        <w:tc>
          <w:tcPr>
            <w:tcW w:w="317" w:type="pct"/>
            <w:vAlign w:val="center"/>
          </w:tcPr>
          <w:p w14:paraId="7C579DD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84E7EF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120,00</w:t>
            </w:r>
          </w:p>
        </w:tc>
        <w:tc>
          <w:tcPr>
            <w:tcW w:w="325" w:type="pct"/>
            <w:vAlign w:val="center"/>
          </w:tcPr>
          <w:p w14:paraId="0668D4E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EBD0E6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120,00</w:t>
            </w:r>
          </w:p>
        </w:tc>
        <w:tc>
          <w:tcPr>
            <w:tcW w:w="325" w:type="pct"/>
            <w:vAlign w:val="center"/>
          </w:tcPr>
          <w:p w14:paraId="35DDF60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F356E4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FD5331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15351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5A2C7B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0D483D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3D25FD0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68B29BC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1.1.1.7 (7)</w:t>
            </w:r>
          </w:p>
        </w:tc>
      </w:tr>
      <w:tr w:rsidR="00EA40F0" w:rsidRPr="00154320" w14:paraId="333B4BDB" w14:textId="77777777" w:rsidTr="00A108D9">
        <w:trPr>
          <w:trHeight w:val="113"/>
          <w:jc w:val="center"/>
        </w:trPr>
        <w:tc>
          <w:tcPr>
            <w:tcW w:w="210" w:type="pct"/>
          </w:tcPr>
          <w:p w14:paraId="33867E83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49B0354A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07F93F9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0091FF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91BB1E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684B1B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BA306B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8453B4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300C1E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F1AA47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C2426E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1F50BE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0D6D8FD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0D4F389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5F8D9DA3" w14:textId="77777777" w:rsidTr="00A108D9">
        <w:trPr>
          <w:trHeight w:val="113"/>
          <w:jc w:val="center"/>
        </w:trPr>
        <w:tc>
          <w:tcPr>
            <w:tcW w:w="210" w:type="pct"/>
          </w:tcPr>
          <w:p w14:paraId="04D9D738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34223DD6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20AB00F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B504BA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325" w:type="pct"/>
            <w:vAlign w:val="center"/>
          </w:tcPr>
          <w:p w14:paraId="3274578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44DF56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325" w:type="pct"/>
            <w:vAlign w:val="center"/>
          </w:tcPr>
          <w:p w14:paraId="2DCBA4A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878F57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36D725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8C7DED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6BD1EF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059FEC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78F638B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62EAAA2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2FAF589C" w14:textId="77777777" w:rsidTr="00A108D9">
        <w:trPr>
          <w:trHeight w:val="113"/>
          <w:jc w:val="center"/>
        </w:trPr>
        <w:tc>
          <w:tcPr>
            <w:tcW w:w="210" w:type="pct"/>
          </w:tcPr>
          <w:p w14:paraId="56E55466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36E3B342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5860BB8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206E7A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325" w:type="pct"/>
            <w:vAlign w:val="center"/>
          </w:tcPr>
          <w:p w14:paraId="2DF1178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520828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325" w:type="pct"/>
            <w:vAlign w:val="center"/>
          </w:tcPr>
          <w:p w14:paraId="1B3CC29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5013E1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BB7FD8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C850F1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7A094F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67E7BD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D622AAB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7A0BBF1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0B4D181C" w14:textId="77777777" w:rsidTr="00A108D9">
        <w:trPr>
          <w:trHeight w:val="113"/>
          <w:jc w:val="center"/>
        </w:trPr>
        <w:tc>
          <w:tcPr>
            <w:tcW w:w="210" w:type="pct"/>
          </w:tcPr>
          <w:p w14:paraId="74E71E6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61873FEB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внебюджетные источники </w:t>
            </w:r>
          </w:p>
        </w:tc>
        <w:tc>
          <w:tcPr>
            <w:tcW w:w="317" w:type="pct"/>
            <w:vAlign w:val="center"/>
          </w:tcPr>
          <w:p w14:paraId="1CAC122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042599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C729D8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41281C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508EC6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2613D9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783FF4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E6111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E2A108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EC8998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0B5C5DF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0874FE5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1DF4DDE0" w14:textId="77777777" w:rsidTr="00A108D9">
        <w:trPr>
          <w:trHeight w:val="113"/>
          <w:jc w:val="center"/>
        </w:trPr>
        <w:tc>
          <w:tcPr>
            <w:tcW w:w="210" w:type="pct"/>
          </w:tcPr>
          <w:p w14:paraId="27A2A3DE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2575503F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20. Обеспечение сохранения и использования объектов культурного наследия Верхнесалдинского муниципального округа Свердловской области,</w:t>
            </w: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всего, из них:</w:t>
            </w:r>
          </w:p>
        </w:tc>
        <w:tc>
          <w:tcPr>
            <w:tcW w:w="317" w:type="pct"/>
            <w:vAlign w:val="center"/>
          </w:tcPr>
          <w:p w14:paraId="2094372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11400A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9 007,20</w:t>
            </w:r>
          </w:p>
        </w:tc>
        <w:tc>
          <w:tcPr>
            <w:tcW w:w="325" w:type="pct"/>
            <w:vAlign w:val="center"/>
          </w:tcPr>
          <w:p w14:paraId="276AA0D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0A9811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1C95A0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1 030,20</w:t>
            </w:r>
          </w:p>
        </w:tc>
        <w:tc>
          <w:tcPr>
            <w:tcW w:w="325" w:type="pct"/>
            <w:vAlign w:val="center"/>
          </w:tcPr>
          <w:p w14:paraId="648F3A6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5C11B7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C46D8E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7 977,00</w:t>
            </w:r>
          </w:p>
        </w:tc>
        <w:tc>
          <w:tcPr>
            <w:tcW w:w="325" w:type="pct"/>
            <w:vAlign w:val="center"/>
          </w:tcPr>
          <w:p w14:paraId="04FCE74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5402BF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9E4430E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04ED482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1.1.1.14 (14)</w:t>
            </w:r>
          </w:p>
        </w:tc>
      </w:tr>
      <w:tr w:rsidR="00EA40F0" w:rsidRPr="00154320" w14:paraId="687CCB7E" w14:textId="77777777" w:rsidTr="00A108D9">
        <w:trPr>
          <w:trHeight w:val="113"/>
          <w:jc w:val="center"/>
        </w:trPr>
        <w:tc>
          <w:tcPr>
            <w:tcW w:w="210" w:type="pct"/>
          </w:tcPr>
          <w:p w14:paraId="55F0A394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0BC0505E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6BD7D35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1D32BA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D3ECCD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44EA6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7E2831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CC9A6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F4BEAA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E752FC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0B7BB5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39AD9B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69F048A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7D7E11C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4AEE4764" w14:textId="77777777" w:rsidTr="00A108D9">
        <w:trPr>
          <w:trHeight w:val="113"/>
          <w:jc w:val="center"/>
        </w:trPr>
        <w:tc>
          <w:tcPr>
            <w:tcW w:w="210" w:type="pct"/>
          </w:tcPr>
          <w:p w14:paraId="169796A3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507ABA57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0F4B6E4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BD1748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D6F37E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EBF835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41F4B5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F9A509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E12F16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7C48F0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AAFF4B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B4C871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1E68EEA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5505648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4D48183B" w14:textId="77777777" w:rsidTr="00A108D9">
        <w:trPr>
          <w:trHeight w:val="113"/>
          <w:jc w:val="center"/>
        </w:trPr>
        <w:tc>
          <w:tcPr>
            <w:tcW w:w="210" w:type="pct"/>
          </w:tcPr>
          <w:p w14:paraId="32359195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4C1EDB31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56CBCD6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392CF4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9 007,20</w:t>
            </w:r>
          </w:p>
        </w:tc>
        <w:tc>
          <w:tcPr>
            <w:tcW w:w="325" w:type="pct"/>
            <w:vAlign w:val="center"/>
          </w:tcPr>
          <w:p w14:paraId="1226330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E81614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47D955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1 030,20</w:t>
            </w:r>
          </w:p>
        </w:tc>
        <w:tc>
          <w:tcPr>
            <w:tcW w:w="325" w:type="pct"/>
            <w:vAlign w:val="center"/>
          </w:tcPr>
          <w:p w14:paraId="00D62AE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339B28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7826BC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7 977,00</w:t>
            </w:r>
          </w:p>
        </w:tc>
        <w:tc>
          <w:tcPr>
            <w:tcW w:w="325" w:type="pct"/>
            <w:vAlign w:val="center"/>
          </w:tcPr>
          <w:p w14:paraId="716DF0B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1B7C9C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2C4034D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54BF630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4530C65C" w14:textId="77777777" w:rsidTr="00A108D9">
        <w:trPr>
          <w:trHeight w:val="113"/>
          <w:jc w:val="center"/>
        </w:trPr>
        <w:tc>
          <w:tcPr>
            <w:tcW w:w="210" w:type="pct"/>
          </w:tcPr>
          <w:p w14:paraId="61D66AD8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79CDD162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внебюджетные источники </w:t>
            </w:r>
          </w:p>
        </w:tc>
        <w:tc>
          <w:tcPr>
            <w:tcW w:w="317" w:type="pct"/>
            <w:vAlign w:val="center"/>
          </w:tcPr>
          <w:p w14:paraId="67E6928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3908E6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BB2D55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6AF23A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F693B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98E484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277690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A04922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C67918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C46AAB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E1094BD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2D26D11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534D71D0" w14:textId="77777777" w:rsidTr="00A108D9">
        <w:trPr>
          <w:trHeight w:val="113"/>
          <w:jc w:val="center"/>
        </w:trPr>
        <w:tc>
          <w:tcPr>
            <w:tcW w:w="210" w:type="pct"/>
          </w:tcPr>
          <w:p w14:paraId="7B36912F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776CA923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21. Организация мероприятий по информатизации муниципального музея, в том числе приобретение компьютерного оборудования и лицензионного программного обеспечения, подключение музеев к сети Интернет,</w:t>
            </w: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всего, из них:</w:t>
            </w:r>
          </w:p>
        </w:tc>
        <w:tc>
          <w:tcPr>
            <w:tcW w:w="317" w:type="pct"/>
            <w:vAlign w:val="center"/>
          </w:tcPr>
          <w:p w14:paraId="1EA1A7A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AA9F9A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5DB4DC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441B3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4D50F3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CB5324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E55C4E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B6F8AD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12F1BE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74F0C4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E967D3E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6E4FB87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 xml:space="preserve">1.1.1.9, 1.1.1.16, </w:t>
            </w:r>
          </w:p>
          <w:p w14:paraId="0365402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1.1.1.29,</w:t>
            </w:r>
          </w:p>
          <w:p w14:paraId="5E5A8FD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1.1.2.1-1.1.2.2, 2.2.5.1 (9, 15, 16, 24, 26, 47)</w:t>
            </w:r>
          </w:p>
        </w:tc>
      </w:tr>
      <w:tr w:rsidR="00EA40F0" w:rsidRPr="00154320" w14:paraId="7661972B" w14:textId="77777777" w:rsidTr="00A108D9">
        <w:trPr>
          <w:trHeight w:val="113"/>
          <w:jc w:val="center"/>
        </w:trPr>
        <w:tc>
          <w:tcPr>
            <w:tcW w:w="210" w:type="pct"/>
          </w:tcPr>
          <w:p w14:paraId="5D142DA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6A291C03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46249AF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559196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631001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0DDC44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6C0BC8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B0D58D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A16FD9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F0C360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2812A5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04150B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4C2A73E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2A96CDC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76CDADDA" w14:textId="77777777" w:rsidTr="00A108D9">
        <w:trPr>
          <w:trHeight w:val="113"/>
          <w:jc w:val="center"/>
        </w:trPr>
        <w:tc>
          <w:tcPr>
            <w:tcW w:w="210" w:type="pct"/>
          </w:tcPr>
          <w:p w14:paraId="18F15631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7D845C28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59D059E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914BD3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BABD4D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A10876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7286C9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4D9B5D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F21D7A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05B777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001E61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3E406F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DEC5CCC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3FB0A59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6B5B9F0F" w14:textId="77777777" w:rsidTr="00A108D9">
        <w:trPr>
          <w:trHeight w:val="113"/>
          <w:jc w:val="center"/>
        </w:trPr>
        <w:tc>
          <w:tcPr>
            <w:tcW w:w="210" w:type="pct"/>
          </w:tcPr>
          <w:p w14:paraId="4B938B24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764DC329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2044E8F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EAB1DB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A0776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810CC6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7DA70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A7D0F0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AB58F4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247533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50417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2EB6B7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C8563EF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44577CC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7FAC30BB" w14:textId="77777777" w:rsidTr="00A108D9">
        <w:trPr>
          <w:trHeight w:val="113"/>
          <w:jc w:val="center"/>
        </w:trPr>
        <w:tc>
          <w:tcPr>
            <w:tcW w:w="210" w:type="pct"/>
          </w:tcPr>
          <w:p w14:paraId="34F1F371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41150C98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внебюджетные источники </w:t>
            </w:r>
          </w:p>
        </w:tc>
        <w:tc>
          <w:tcPr>
            <w:tcW w:w="317" w:type="pct"/>
            <w:vAlign w:val="center"/>
          </w:tcPr>
          <w:p w14:paraId="5F90F53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71B27B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7CEE22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6C5FF9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4EB9B3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DADCEB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FE01E7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3FEA3B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ADB521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AE8EF1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528D159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59F3F93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7B12C632" w14:textId="77777777" w:rsidTr="00A108D9">
        <w:trPr>
          <w:trHeight w:val="113"/>
          <w:jc w:val="center"/>
        </w:trPr>
        <w:tc>
          <w:tcPr>
            <w:tcW w:w="210" w:type="pct"/>
          </w:tcPr>
          <w:p w14:paraId="0BD664E8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3AE9CC3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22. Организация мероприятий по техническому оснащению муниципального музея,</w:t>
            </w: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всего, из них:</w:t>
            </w:r>
          </w:p>
        </w:tc>
        <w:tc>
          <w:tcPr>
            <w:tcW w:w="317" w:type="pct"/>
            <w:vAlign w:val="center"/>
          </w:tcPr>
          <w:p w14:paraId="364BE26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8383D8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47,70</w:t>
            </w:r>
          </w:p>
        </w:tc>
        <w:tc>
          <w:tcPr>
            <w:tcW w:w="325" w:type="pct"/>
            <w:vAlign w:val="center"/>
          </w:tcPr>
          <w:p w14:paraId="409DA79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B33C24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BB1A10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87C0F1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47,70</w:t>
            </w:r>
          </w:p>
        </w:tc>
        <w:tc>
          <w:tcPr>
            <w:tcW w:w="326" w:type="pct"/>
            <w:vAlign w:val="center"/>
          </w:tcPr>
          <w:p w14:paraId="0A5CCFD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59EFC3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F3ECD4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755197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6BDF44B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2051BED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1.1.1.15, 2.2.5.1 (24, 25)</w:t>
            </w:r>
          </w:p>
        </w:tc>
      </w:tr>
      <w:tr w:rsidR="00EA40F0" w:rsidRPr="00154320" w14:paraId="69C8AC4A" w14:textId="77777777" w:rsidTr="00A108D9">
        <w:trPr>
          <w:trHeight w:val="113"/>
          <w:jc w:val="center"/>
        </w:trPr>
        <w:tc>
          <w:tcPr>
            <w:tcW w:w="210" w:type="pct"/>
          </w:tcPr>
          <w:p w14:paraId="1A4A5DAF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31F8BD3F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2E80D5F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F9DCB9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398055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A10EDB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67D220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9906E7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4EBB7E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FB1AD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41A91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7016C7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CA9F9A7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0FDB43E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6DF311DA" w14:textId="77777777" w:rsidTr="00A108D9">
        <w:trPr>
          <w:trHeight w:val="113"/>
          <w:jc w:val="center"/>
        </w:trPr>
        <w:tc>
          <w:tcPr>
            <w:tcW w:w="210" w:type="pct"/>
          </w:tcPr>
          <w:p w14:paraId="528675A3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0B5BD77E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5D66B81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8B22B5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6359DA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1ED922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20C48C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C50714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5178F9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ED183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9C770F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34686C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3AD7D93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01B73ED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6AA80505" w14:textId="77777777" w:rsidTr="00A108D9">
        <w:trPr>
          <w:trHeight w:val="113"/>
          <w:jc w:val="center"/>
        </w:trPr>
        <w:tc>
          <w:tcPr>
            <w:tcW w:w="210" w:type="pct"/>
          </w:tcPr>
          <w:p w14:paraId="2100BE2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348C96FF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1089758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46E7B1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47,70</w:t>
            </w:r>
          </w:p>
        </w:tc>
        <w:tc>
          <w:tcPr>
            <w:tcW w:w="325" w:type="pct"/>
            <w:vAlign w:val="center"/>
          </w:tcPr>
          <w:p w14:paraId="1D73BF1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C76007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FC906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3D6C4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47,70</w:t>
            </w:r>
          </w:p>
        </w:tc>
        <w:tc>
          <w:tcPr>
            <w:tcW w:w="326" w:type="pct"/>
            <w:vAlign w:val="center"/>
          </w:tcPr>
          <w:p w14:paraId="306EDE7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85967C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8F004E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AF80AA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8BE47A5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56CF52C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1E284962" w14:textId="77777777" w:rsidTr="00A108D9">
        <w:trPr>
          <w:trHeight w:val="113"/>
          <w:jc w:val="center"/>
        </w:trPr>
        <w:tc>
          <w:tcPr>
            <w:tcW w:w="210" w:type="pct"/>
          </w:tcPr>
          <w:p w14:paraId="4AD57166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796C3510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внебюджетные источники </w:t>
            </w:r>
          </w:p>
        </w:tc>
        <w:tc>
          <w:tcPr>
            <w:tcW w:w="317" w:type="pct"/>
            <w:vAlign w:val="center"/>
          </w:tcPr>
          <w:p w14:paraId="473C8CF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8F7C33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40890E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7AD022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338907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C0C3B6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C50454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E7E5A4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05968E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11B027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43B9708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1D1DE00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013313FE" w14:textId="77777777" w:rsidTr="00A108D9">
        <w:trPr>
          <w:trHeight w:val="113"/>
          <w:jc w:val="center"/>
        </w:trPr>
        <w:tc>
          <w:tcPr>
            <w:tcW w:w="210" w:type="pct"/>
          </w:tcPr>
          <w:p w14:paraId="0A93EA1B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6788B572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23. Организация мероприятий по информатизации муниципальных библиотек, приобретению компьютерного оборудования и лицензионного программного обеспечения, подключению муниципальных библиотек к сети Интернет и развитию системы библиотечного дела с учетом задачи расширения информационных технологий и оцифровки для модернизации и укрепления материально-технической базы муниципальных библиотек,</w:t>
            </w: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всего, из них:</w:t>
            </w:r>
          </w:p>
        </w:tc>
        <w:tc>
          <w:tcPr>
            <w:tcW w:w="317" w:type="pct"/>
            <w:vAlign w:val="center"/>
          </w:tcPr>
          <w:p w14:paraId="02A5B3A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9E8D97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4EB89F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B19A4F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1DBAEA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3C89C6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22503C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10F5D8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585167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DBC743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1C3C577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0E7B2B6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 xml:space="preserve">1.1.1.16, </w:t>
            </w:r>
          </w:p>
          <w:p w14:paraId="263C67E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1.1.1.29,</w:t>
            </w:r>
          </w:p>
          <w:p w14:paraId="766AFB2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2.2.5.1 (24, 26, 47)</w:t>
            </w:r>
          </w:p>
        </w:tc>
      </w:tr>
      <w:tr w:rsidR="00EA40F0" w:rsidRPr="00154320" w14:paraId="1433DDCD" w14:textId="77777777" w:rsidTr="00A108D9">
        <w:trPr>
          <w:trHeight w:val="113"/>
          <w:jc w:val="center"/>
        </w:trPr>
        <w:tc>
          <w:tcPr>
            <w:tcW w:w="210" w:type="pct"/>
          </w:tcPr>
          <w:p w14:paraId="1F92A98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587F5B7E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28E5CAE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2A4CA4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6F16DB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0A265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B6CFDC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F502A3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170239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6117C9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7E5A3E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FCE39E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59009FE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21DC1C3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3C4ADC01" w14:textId="77777777" w:rsidTr="00A108D9">
        <w:trPr>
          <w:trHeight w:val="113"/>
          <w:jc w:val="center"/>
        </w:trPr>
        <w:tc>
          <w:tcPr>
            <w:tcW w:w="210" w:type="pct"/>
          </w:tcPr>
          <w:p w14:paraId="24D0B733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7610DC11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7FD76F6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6D9028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E41EB1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1E50EE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B7A62B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1296D9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D5EA17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264F0A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571124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DD6A9D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F3F3561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56EF7AE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7E8E2E91" w14:textId="77777777" w:rsidTr="00A108D9">
        <w:trPr>
          <w:trHeight w:val="113"/>
          <w:jc w:val="center"/>
        </w:trPr>
        <w:tc>
          <w:tcPr>
            <w:tcW w:w="210" w:type="pct"/>
          </w:tcPr>
          <w:p w14:paraId="1EE6D9B3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193A5882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6E623AB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973168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F34451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34B231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48F5D1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AF211F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3A7304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FF4ED6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245B80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7B0E1C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7D30402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354DA3B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0FEECAF2" w14:textId="77777777" w:rsidTr="00A108D9">
        <w:trPr>
          <w:trHeight w:val="113"/>
          <w:jc w:val="center"/>
        </w:trPr>
        <w:tc>
          <w:tcPr>
            <w:tcW w:w="210" w:type="pct"/>
          </w:tcPr>
          <w:p w14:paraId="2F9D6C62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4553C13F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внебюджетные источники </w:t>
            </w:r>
          </w:p>
        </w:tc>
        <w:tc>
          <w:tcPr>
            <w:tcW w:w="317" w:type="pct"/>
            <w:vAlign w:val="center"/>
          </w:tcPr>
          <w:p w14:paraId="392958F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246D5B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281D37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999DA4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E582ED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80A900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843474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8129BF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CF5B0B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889247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049983D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02624B4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67ED15DC" w14:textId="77777777" w:rsidTr="00A108D9">
        <w:trPr>
          <w:trHeight w:val="113"/>
          <w:jc w:val="center"/>
        </w:trPr>
        <w:tc>
          <w:tcPr>
            <w:tcW w:w="210" w:type="pct"/>
          </w:tcPr>
          <w:p w14:paraId="56EC6BD3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46F15A30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24. Модернизация библиотек в части комплектования книжных фондов на условиях софинансирования из федерального бюджета,</w:t>
            </w: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всего, из них:</w:t>
            </w:r>
          </w:p>
        </w:tc>
        <w:tc>
          <w:tcPr>
            <w:tcW w:w="317" w:type="pct"/>
            <w:vAlign w:val="center"/>
          </w:tcPr>
          <w:p w14:paraId="341DC9C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5D328DD" w14:textId="77777777" w:rsidR="00EA40F0" w:rsidRPr="00E8787D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78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852,40</w:t>
            </w:r>
          </w:p>
        </w:tc>
        <w:tc>
          <w:tcPr>
            <w:tcW w:w="325" w:type="pct"/>
            <w:vAlign w:val="center"/>
          </w:tcPr>
          <w:p w14:paraId="40D3A85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2EEB7D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B0FE54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BDBF91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378,40</w:t>
            </w:r>
          </w:p>
        </w:tc>
        <w:tc>
          <w:tcPr>
            <w:tcW w:w="326" w:type="pct"/>
            <w:vAlign w:val="center"/>
          </w:tcPr>
          <w:p w14:paraId="20F08E0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7864B4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234,00</w:t>
            </w:r>
          </w:p>
        </w:tc>
        <w:tc>
          <w:tcPr>
            <w:tcW w:w="325" w:type="pct"/>
            <w:vAlign w:val="center"/>
          </w:tcPr>
          <w:p w14:paraId="06020835" w14:textId="77777777" w:rsidR="00EA40F0" w:rsidRPr="00E8787D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78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240,00</w:t>
            </w:r>
          </w:p>
        </w:tc>
        <w:tc>
          <w:tcPr>
            <w:tcW w:w="371" w:type="pct"/>
            <w:vAlign w:val="center"/>
          </w:tcPr>
          <w:p w14:paraId="17019BF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3C8395A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234D128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 xml:space="preserve">1.1.1.16, </w:t>
            </w:r>
          </w:p>
          <w:p w14:paraId="5ECBAC6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 xml:space="preserve">1.1.1.25, </w:t>
            </w:r>
          </w:p>
          <w:p w14:paraId="46A2384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1.1.1.29,</w:t>
            </w:r>
          </w:p>
          <w:p w14:paraId="5855A02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2.2.5.1 (24, 26, 40, 47)</w:t>
            </w:r>
          </w:p>
        </w:tc>
      </w:tr>
      <w:tr w:rsidR="00EA40F0" w:rsidRPr="00154320" w14:paraId="605F656F" w14:textId="77777777" w:rsidTr="00A108D9">
        <w:trPr>
          <w:trHeight w:val="113"/>
          <w:jc w:val="center"/>
        </w:trPr>
        <w:tc>
          <w:tcPr>
            <w:tcW w:w="210" w:type="pct"/>
          </w:tcPr>
          <w:p w14:paraId="0D6C8D24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186F46FE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0003387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69B18C9" w14:textId="77777777" w:rsidR="00EA40F0" w:rsidRPr="00E8787D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878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291,10</w:t>
            </w:r>
          </w:p>
        </w:tc>
        <w:tc>
          <w:tcPr>
            <w:tcW w:w="325" w:type="pct"/>
            <w:vAlign w:val="center"/>
          </w:tcPr>
          <w:p w14:paraId="571296C9" w14:textId="77777777" w:rsidR="00EA40F0" w:rsidRPr="00E8787D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878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F2F746B" w14:textId="77777777" w:rsidR="00EA40F0" w:rsidRPr="00E8787D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878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A923BD5" w14:textId="77777777" w:rsidR="00EA40F0" w:rsidRPr="00E8787D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878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70E4A19" w14:textId="77777777" w:rsidR="00EA40F0" w:rsidRPr="00E8787D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878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132,40</w:t>
            </w:r>
          </w:p>
        </w:tc>
        <w:tc>
          <w:tcPr>
            <w:tcW w:w="326" w:type="pct"/>
            <w:vAlign w:val="center"/>
          </w:tcPr>
          <w:p w14:paraId="3A3D7441" w14:textId="77777777" w:rsidR="00EA40F0" w:rsidRPr="00E8787D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878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2A1ACEA" w14:textId="77777777" w:rsidR="00EA40F0" w:rsidRPr="00E8787D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878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80,70</w:t>
            </w:r>
          </w:p>
        </w:tc>
        <w:tc>
          <w:tcPr>
            <w:tcW w:w="325" w:type="pct"/>
            <w:vAlign w:val="center"/>
          </w:tcPr>
          <w:p w14:paraId="6F737BE6" w14:textId="77777777" w:rsidR="00EA40F0" w:rsidRPr="00E8787D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878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78,00</w:t>
            </w:r>
          </w:p>
        </w:tc>
        <w:tc>
          <w:tcPr>
            <w:tcW w:w="371" w:type="pct"/>
            <w:vAlign w:val="center"/>
          </w:tcPr>
          <w:p w14:paraId="3C65202A" w14:textId="77777777" w:rsidR="00EA40F0" w:rsidRPr="00E8787D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878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E8FBD9B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3B69AEB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5B9B264F" w14:textId="77777777" w:rsidTr="00A108D9">
        <w:trPr>
          <w:trHeight w:val="113"/>
          <w:jc w:val="center"/>
        </w:trPr>
        <w:tc>
          <w:tcPr>
            <w:tcW w:w="210" w:type="pct"/>
          </w:tcPr>
          <w:p w14:paraId="46C348D0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4CCD263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753FA68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5E3883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135,10</w:t>
            </w:r>
          </w:p>
        </w:tc>
        <w:tc>
          <w:tcPr>
            <w:tcW w:w="325" w:type="pct"/>
            <w:vAlign w:val="center"/>
          </w:tcPr>
          <w:p w14:paraId="24EE833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D2CED3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F95F43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6C768C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56,80</w:t>
            </w:r>
          </w:p>
        </w:tc>
        <w:tc>
          <w:tcPr>
            <w:tcW w:w="326" w:type="pct"/>
            <w:vAlign w:val="center"/>
          </w:tcPr>
          <w:p w14:paraId="0B0A8E8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F0B9A4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36,30</w:t>
            </w:r>
          </w:p>
        </w:tc>
        <w:tc>
          <w:tcPr>
            <w:tcW w:w="325" w:type="pct"/>
            <w:vAlign w:val="center"/>
          </w:tcPr>
          <w:p w14:paraId="6B2A749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42,00</w:t>
            </w:r>
          </w:p>
        </w:tc>
        <w:tc>
          <w:tcPr>
            <w:tcW w:w="371" w:type="pct"/>
            <w:vAlign w:val="center"/>
          </w:tcPr>
          <w:p w14:paraId="56C722F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09619DB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096AA72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01BEB33F" w14:textId="77777777" w:rsidTr="00A108D9">
        <w:trPr>
          <w:trHeight w:val="113"/>
          <w:jc w:val="center"/>
        </w:trPr>
        <w:tc>
          <w:tcPr>
            <w:tcW w:w="210" w:type="pct"/>
          </w:tcPr>
          <w:p w14:paraId="6A1985CE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702F1942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59E8E89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730E81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426,20</w:t>
            </w:r>
          </w:p>
        </w:tc>
        <w:tc>
          <w:tcPr>
            <w:tcW w:w="325" w:type="pct"/>
            <w:vAlign w:val="center"/>
          </w:tcPr>
          <w:p w14:paraId="0A457DE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6FBA07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E47F31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946590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189,20</w:t>
            </w:r>
          </w:p>
        </w:tc>
        <w:tc>
          <w:tcPr>
            <w:tcW w:w="326" w:type="pct"/>
            <w:vAlign w:val="center"/>
          </w:tcPr>
          <w:p w14:paraId="2AD1616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D93087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117,00</w:t>
            </w:r>
          </w:p>
        </w:tc>
        <w:tc>
          <w:tcPr>
            <w:tcW w:w="325" w:type="pct"/>
            <w:vAlign w:val="center"/>
          </w:tcPr>
          <w:p w14:paraId="4CB942E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120,00</w:t>
            </w:r>
          </w:p>
        </w:tc>
        <w:tc>
          <w:tcPr>
            <w:tcW w:w="371" w:type="pct"/>
            <w:vAlign w:val="center"/>
          </w:tcPr>
          <w:p w14:paraId="7A4796A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76BEB4D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722EA00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6B18F658" w14:textId="77777777" w:rsidTr="00A108D9">
        <w:trPr>
          <w:trHeight w:val="113"/>
          <w:jc w:val="center"/>
        </w:trPr>
        <w:tc>
          <w:tcPr>
            <w:tcW w:w="210" w:type="pct"/>
          </w:tcPr>
          <w:p w14:paraId="0BEF2512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706DEB52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внебюджетные источники </w:t>
            </w:r>
          </w:p>
        </w:tc>
        <w:tc>
          <w:tcPr>
            <w:tcW w:w="317" w:type="pct"/>
            <w:vAlign w:val="center"/>
          </w:tcPr>
          <w:p w14:paraId="43E99A1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3C887D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F0F509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994824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55F51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9A9634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25188E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CFE136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A3A6E0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E9C74E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33EE5F8" w14:textId="77777777" w:rsidR="00EA40F0" w:rsidRPr="00154320" w:rsidRDefault="00EA40F0" w:rsidP="00EA40F0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0F09193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6DA7B109" w14:textId="77777777" w:rsidTr="00A108D9">
        <w:trPr>
          <w:trHeight w:val="113"/>
          <w:jc w:val="center"/>
        </w:trPr>
        <w:tc>
          <w:tcPr>
            <w:tcW w:w="210" w:type="pct"/>
          </w:tcPr>
          <w:p w14:paraId="37AF83FB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63671151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27. Обеспечение осуществления оплаты труда работников муниципальных учреждений </w:t>
            </w:r>
            <w:proofErr w:type="gramStart"/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культуры с учетом</w:t>
            </w:r>
            <w:proofErr w:type="gramEnd"/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установленных указами Президента Российской Федерации показателей соотношения заработной платы для данной категории работников,</w:t>
            </w: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всего, из них:</w:t>
            </w:r>
          </w:p>
        </w:tc>
        <w:tc>
          <w:tcPr>
            <w:tcW w:w="317" w:type="pct"/>
            <w:vAlign w:val="center"/>
          </w:tcPr>
          <w:p w14:paraId="0410482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FAD30C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2 281,00</w:t>
            </w:r>
          </w:p>
        </w:tc>
        <w:tc>
          <w:tcPr>
            <w:tcW w:w="325" w:type="pct"/>
            <w:vAlign w:val="center"/>
          </w:tcPr>
          <w:p w14:paraId="3234FAA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5802FD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B7D87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4F74DA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2 281,00</w:t>
            </w:r>
          </w:p>
        </w:tc>
        <w:tc>
          <w:tcPr>
            <w:tcW w:w="326" w:type="pct"/>
            <w:vAlign w:val="center"/>
          </w:tcPr>
          <w:p w14:paraId="2E69E68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FBD254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64CE28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E9B099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CCAE62E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7EED38C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1.1.1.19, 2.2.4.1 (23, 30)</w:t>
            </w:r>
          </w:p>
        </w:tc>
      </w:tr>
      <w:tr w:rsidR="00EA40F0" w:rsidRPr="00154320" w14:paraId="7E7C14E9" w14:textId="77777777" w:rsidTr="00A108D9">
        <w:trPr>
          <w:trHeight w:val="113"/>
          <w:jc w:val="center"/>
        </w:trPr>
        <w:tc>
          <w:tcPr>
            <w:tcW w:w="210" w:type="pct"/>
          </w:tcPr>
          <w:p w14:paraId="553F8D98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0227ECA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50AE230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3836A8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39AFF2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C3C79C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17A62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14CD84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C117CD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5EF69F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CC23B7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27050B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9D592DC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416FF0F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675A0345" w14:textId="77777777" w:rsidTr="00A108D9">
        <w:trPr>
          <w:trHeight w:val="113"/>
          <w:jc w:val="center"/>
        </w:trPr>
        <w:tc>
          <w:tcPr>
            <w:tcW w:w="210" w:type="pct"/>
          </w:tcPr>
          <w:p w14:paraId="793B1F09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6C2287CA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03C0436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1E6730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2 281,00</w:t>
            </w:r>
          </w:p>
        </w:tc>
        <w:tc>
          <w:tcPr>
            <w:tcW w:w="325" w:type="pct"/>
            <w:vAlign w:val="center"/>
          </w:tcPr>
          <w:p w14:paraId="00D6A3C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55544B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33AC96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14DCE8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2 281,00</w:t>
            </w:r>
          </w:p>
        </w:tc>
        <w:tc>
          <w:tcPr>
            <w:tcW w:w="326" w:type="pct"/>
            <w:vAlign w:val="center"/>
          </w:tcPr>
          <w:p w14:paraId="10F92E5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272BD6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6D817E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B1A588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CC2274D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6F6A981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5405ACE1" w14:textId="77777777" w:rsidTr="00A108D9">
        <w:trPr>
          <w:trHeight w:val="113"/>
          <w:jc w:val="center"/>
        </w:trPr>
        <w:tc>
          <w:tcPr>
            <w:tcW w:w="210" w:type="pct"/>
          </w:tcPr>
          <w:p w14:paraId="033C6894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3F84A891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5F43A25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0B8928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3DAA04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543D66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685FF7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DA7743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C21597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671DFA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99DF71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C1C022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98B1D68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48F4023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7FE3EB2F" w14:textId="77777777" w:rsidTr="00A108D9">
        <w:trPr>
          <w:trHeight w:val="113"/>
          <w:jc w:val="center"/>
        </w:trPr>
        <w:tc>
          <w:tcPr>
            <w:tcW w:w="210" w:type="pct"/>
          </w:tcPr>
          <w:p w14:paraId="78C616B7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626268A8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внебюджетные источники </w:t>
            </w:r>
          </w:p>
        </w:tc>
        <w:tc>
          <w:tcPr>
            <w:tcW w:w="317" w:type="pct"/>
            <w:vAlign w:val="center"/>
          </w:tcPr>
          <w:p w14:paraId="7455F0B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001583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EA293B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E08D95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487027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A76BF6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899143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3A9D80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5D2428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E4F7D7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A8D86F6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527F7CC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2F1B5B7E" w14:textId="77777777" w:rsidTr="00A108D9">
        <w:trPr>
          <w:trHeight w:val="113"/>
          <w:jc w:val="center"/>
        </w:trPr>
        <w:tc>
          <w:tcPr>
            <w:tcW w:w="210" w:type="pct"/>
          </w:tcPr>
          <w:p w14:paraId="65C2700B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6F514D81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Мероприятие 28. Ремонт зданий и помещений муниципальных учреждений культуры, приведение в соответствие с требованиями пожарной безопасности и санитарного законодательства и (или) оснащение таких учреждений оборудованием, инвентарем и музыкальными инструментами, всего, из них:</w:t>
            </w:r>
          </w:p>
        </w:tc>
        <w:tc>
          <w:tcPr>
            <w:tcW w:w="317" w:type="pct"/>
            <w:vAlign w:val="center"/>
          </w:tcPr>
          <w:p w14:paraId="1D17433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079E6C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2 270,30</w:t>
            </w:r>
          </w:p>
        </w:tc>
        <w:tc>
          <w:tcPr>
            <w:tcW w:w="325" w:type="pct"/>
            <w:vAlign w:val="center"/>
          </w:tcPr>
          <w:p w14:paraId="7F962AD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EF5705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8E2858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2A5FE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5AE913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2 270,30</w:t>
            </w:r>
          </w:p>
        </w:tc>
        <w:tc>
          <w:tcPr>
            <w:tcW w:w="325" w:type="pct"/>
            <w:vAlign w:val="center"/>
          </w:tcPr>
          <w:p w14:paraId="2505B27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69C3DA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2F5C88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A1B6205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078C5EB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1.1.1.24 (39)</w:t>
            </w:r>
          </w:p>
        </w:tc>
      </w:tr>
      <w:tr w:rsidR="00EA40F0" w:rsidRPr="00154320" w14:paraId="25D3713D" w14:textId="77777777" w:rsidTr="00A108D9">
        <w:trPr>
          <w:trHeight w:val="113"/>
          <w:jc w:val="center"/>
        </w:trPr>
        <w:tc>
          <w:tcPr>
            <w:tcW w:w="210" w:type="pct"/>
          </w:tcPr>
          <w:p w14:paraId="4791BAA7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3CB27641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256F706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F391D7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D2CB24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6C0294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4FC80A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5E15EA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1F9763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A395A1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5415DE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7BD0A7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A474800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4BA220D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12EAB20B" w14:textId="77777777" w:rsidTr="00A108D9">
        <w:trPr>
          <w:trHeight w:val="113"/>
          <w:jc w:val="center"/>
        </w:trPr>
        <w:tc>
          <w:tcPr>
            <w:tcW w:w="210" w:type="pct"/>
          </w:tcPr>
          <w:p w14:paraId="3BABF86B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4F65F0BE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14D19AF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833C05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1 816,20</w:t>
            </w:r>
          </w:p>
        </w:tc>
        <w:tc>
          <w:tcPr>
            <w:tcW w:w="325" w:type="pct"/>
            <w:vAlign w:val="center"/>
          </w:tcPr>
          <w:p w14:paraId="0465A63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AA5533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375F4F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F428F7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787119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1 816,20</w:t>
            </w:r>
          </w:p>
        </w:tc>
        <w:tc>
          <w:tcPr>
            <w:tcW w:w="325" w:type="pct"/>
            <w:vAlign w:val="center"/>
          </w:tcPr>
          <w:p w14:paraId="73B99DC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2E6945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2D4A3B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29A9254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3EEC865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4E5FC087" w14:textId="77777777" w:rsidTr="00A108D9">
        <w:trPr>
          <w:trHeight w:val="113"/>
          <w:jc w:val="center"/>
        </w:trPr>
        <w:tc>
          <w:tcPr>
            <w:tcW w:w="210" w:type="pct"/>
          </w:tcPr>
          <w:p w14:paraId="50BCFBD4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7D15D7D1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4A056B0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CE7E05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454,10</w:t>
            </w:r>
          </w:p>
        </w:tc>
        <w:tc>
          <w:tcPr>
            <w:tcW w:w="325" w:type="pct"/>
            <w:vAlign w:val="center"/>
          </w:tcPr>
          <w:p w14:paraId="7696E3B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5AAC97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FF6F9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9689E6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D9228F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454,10</w:t>
            </w:r>
          </w:p>
        </w:tc>
        <w:tc>
          <w:tcPr>
            <w:tcW w:w="325" w:type="pct"/>
            <w:vAlign w:val="center"/>
          </w:tcPr>
          <w:p w14:paraId="3B3976A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688A02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274012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75E30D5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13841D2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5B321B5D" w14:textId="77777777" w:rsidTr="00A108D9">
        <w:trPr>
          <w:trHeight w:val="113"/>
          <w:jc w:val="center"/>
        </w:trPr>
        <w:tc>
          <w:tcPr>
            <w:tcW w:w="210" w:type="pct"/>
          </w:tcPr>
          <w:p w14:paraId="4A69E6F0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  <w:vAlign w:val="center"/>
          </w:tcPr>
          <w:p w14:paraId="5BCD749B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внебюджетные источники </w:t>
            </w:r>
          </w:p>
        </w:tc>
        <w:tc>
          <w:tcPr>
            <w:tcW w:w="317" w:type="pct"/>
            <w:vAlign w:val="center"/>
          </w:tcPr>
          <w:p w14:paraId="73FF3BF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1AC74E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00CC93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58FDE8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B59C16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D5E7C9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CDF835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5BEF85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A495FD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BEDC2B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B53047A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2ADF7FA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A40F0" w:rsidRPr="00154320" w14:paraId="036C027A" w14:textId="77777777" w:rsidTr="00A108D9">
        <w:trPr>
          <w:trHeight w:val="113"/>
          <w:jc w:val="center"/>
        </w:trPr>
        <w:tc>
          <w:tcPr>
            <w:tcW w:w="210" w:type="pct"/>
          </w:tcPr>
          <w:p w14:paraId="2C50A0DE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0" w:type="pct"/>
            <w:gridSpan w:val="13"/>
          </w:tcPr>
          <w:p w14:paraId="2C38359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Подпрограмма 2. «Развитие образования в сфере культуры»</w:t>
            </w:r>
          </w:p>
        </w:tc>
      </w:tr>
      <w:tr w:rsidR="00EA40F0" w:rsidRPr="00154320" w14:paraId="62F0BEE1" w14:textId="77777777" w:rsidTr="00A108D9">
        <w:trPr>
          <w:trHeight w:val="113"/>
          <w:jc w:val="center"/>
        </w:trPr>
        <w:tc>
          <w:tcPr>
            <w:tcW w:w="210" w:type="pct"/>
          </w:tcPr>
          <w:p w14:paraId="61A7AD07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8A5D3E9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 по подпрограмме, в том числе</w:t>
            </w:r>
          </w:p>
        </w:tc>
        <w:tc>
          <w:tcPr>
            <w:tcW w:w="317" w:type="pct"/>
            <w:vAlign w:val="center"/>
          </w:tcPr>
          <w:p w14:paraId="0CBF80D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9BE80DD" w14:textId="77777777" w:rsidR="00EA40F0" w:rsidRPr="00C8601E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480 632,50</w:t>
            </w:r>
          </w:p>
        </w:tc>
        <w:tc>
          <w:tcPr>
            <w:tcW w:w="325" w:type="pct"/>
            <w:vAlign w:val="center"/>
          </w:tcPr>
          <w:p w14:paraId="0C62601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71 231,00</w:t>
            </w:r>
          </w:p>
        </w:tc>
        <w:tc>
          <w:tcPr>
            <w:tcW w:w="325" w:type="pct"/>
            <w:vAlign w:val="center"/>
          </w:tcPr>
          <w:p w14:paraId="350C7ED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41 473,70</w:t>
            </w:r>
          </w:p>
        </w:tc>
        <w:tc>
          <w:tcPr>
            <w:tcW w:w="325" w:type="pct"/>
            <w:vAlign w:val="center"/>
          </w:tcPr>
          <w:p w14:paraId="3B69B71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42 258,10</w:t>
            </w:r>
          </w:p>
        </w:tc>
        <w:tc>
          <w:tcPr>
            <w:tcW w:w="325" w:type="pct"/>
            <w:vAlign w:val="center"/>
          </w:tcPr>
          <w:p w14:paraId="61A2032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41 086,80</w:t>
            </w:r>
          </w:p>
        </w:tc>
        <w:tc>
          <w:tcPr>
            <w:tcW w:w="326" w:type="pct"/>
            <w:vAlign w:val="center"/>
          </w:tcPr>
          <w:p w14:paraId="1F5F336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48 938,70</w:t>
            </w:r>
          </w:p>
        </w:tc>
        <w:tc>
          <w:tcPr>
            <w:tcW w:w="325" w:type="pct"/>
            <w:vAlign w:val="center"/>
          </w:tcPr>
          <w:p w14:paraId="2242C5AA" w14:textId="77777777" w:rsidR="00EA40F0" w:rsidRPr="00383C7E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83C7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62 158,30</w:t>
            </w:r>
          </w:p>
        </w:tc>
        <w:tc>
          <w:tcPr>
            <w:tcW w:w="325" w:type="pct"/>
            <w:vAlign w:val="center"/>
          </w:tcPr>
          <w:p w14:paraId="76A5D1C9" w14:textId="77777777" w:rsidR="00EA40F0" w:rsidRPr="00383C7E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62 657,80</w:t>
            </w:r>
          </w:p>
        </w:tc>
        <w:tc>
          <w:tcPr>
            <w:tcW w:w="371" w:type="pct"/>
            <w:vAlign w:val="center"/>
          </w:tcPr>
          <w:p w14:paraId="526E13B7" w14:textId="77777777" w:rsidR="00EA40F0" w:rsidRPr="00383C7E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83C7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54 505,30</w:t>
            </w:r>
          </w:p>
        </w:tc>
        <w:tc>
          <w:tcPr>
            <w:tcW w:w="334" w:type="pct"/>
            <w:vAlign w:val="center"/>
          </w:tcPr>
          <w:p w14:paraId="63F72B85" w14:textId="77777777" w:rsidR="00EA40F0" w:rsidRPr="00383C7E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83C7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56 322,80</w:t>
            </w:r>
          </w:p>
        </w:tc>
        <w:tc>
          <w:tcPr>
            <w:tcW w:w="373" w:type="pct"/>
          </w:tcPr>
          <w:p w14:paraId="1C4D779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08DF68C3" w14:textId="77777777" w:rsidTr="00A108D9">
        <w:trPr>
          <w:trHeight w:val="113"/>
          <w:jc w:val="center"/>
        </w:trPr>
        <w:tc>
          <w:tcPr>
            <w:tcW w:w="210" w:type="pct"/>
          </w:tcPr>
          <w:p w14:paraId="48D7A956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4881BCA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449EDC2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D71118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5BAFCF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187E9D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622FA4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6E95F5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1FAB69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A3B849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85B58F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371FFE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77450D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44CFF0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4AB12F4" w14:textId="77777777" w:rsidTr="00A108D9">
        <w:trPr>
          <w:trHeight w:val="113"/>
          <w:jc w:val="center"/>
        </w:trPr>
        <w:tc>
          <w:tcPr>
            <w:tcW w:w="210" w:type="pct"/>
          </w:tcPr>
          <w:p w14:paraId="7DC2B86F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22A71FC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2163AD8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805243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7 010,80</w:t>
            </w:r>
          </w:p>
        </w:tc>
        <w:tc>
          <w:tcPr>
            <w:tcW w:w="325" w:type="pct"/>
            <w:vAlign w:val="center"/>
          </w:tcPr>
          <w:p w14:paraId="484ACB0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85B100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883940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465,50</w:t>
            </w:r>
          </w:p>
        </w:tc>
        <w:tc>
          <w:tcPr>
            <w:tcW w:w="325" w:type="pct"/>
            <w:vAlign w:val="center"/>
          </w:tcPr>
          <w:p w14:paraId="4AD260C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525,00</w:t>
            </w:r>
          </w:p>
        </w:tc>
        <w:tc>
          <w:tcPr>
            <w:tcW w:w="326" w:type="pct"/>
            <w:vAlign w:val="center"/>
          </w:tcPr>
          <w:p w14:paraId="03D8824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40A7D3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5 605,00</w:t>
            </w:r>
          </w:p>
        </w:tc>
        <w:tc>
          <w:tcPr>
            <w:tcW w:w="325" w:type="pct"/>
            <w:vAlign w:val="center"/>
          </w:tcPr>
          <w:p w14:paraId="4171786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415,30</w:t>
            </w:r>
          </w:p>
        </w:tc>
        <w:tc>
          <w:tcPr>
            <w:tcW w:w="371" w:type="pct"/>
            <w:vAlign w:val="center"/>
          </w:tcPr>
          <w:p w14:paraId="3924B25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FDB039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026342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B7A867D" w14:textId="77777777" w:rsidTr="00A108D9">
        <w:trPr>
          <w:trHeight w:val="113"/>
          <w:jc w:val="center"/>
        </w:trPr>
        <w:tc>
          <w:tcPr>
            <w:tcW w:w="210" w:type="pct"/>
          </w:tcPr>
          <w:p w14:paraId="62031E96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CB95BC0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5E01A6D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06B95D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415 650,70</w:t>
            </w:r>
          </w:p>
        </w:tc>
        <w:tc>
          <w:tcPr>
            <w:tcW w:w="325" w:type="pct"/>
            <w:vAlign w:val="center"/>
          </w:tcPr>
          <w:p w14:paraId="3A6081B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62 881,00</w:t>
            </w:r>
          </w:p>
        </w:tc>
        <w:tc>
          <w:tcPr>
            <w:tcW w:w="325" w:type="pct"/>
            <w:vAlign w:val="center"/>
          </w:tcPr>
          <w:p w14:paraId="235C57A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34 529,00</w:t>
            </w:r>
          </w:p>
        </w:tc>
        <w:tc>
          <w:tcPr>
            <w:tcW w:w="325" w:type="pct"/>
            <w:vAlign w:val="center"/>
          </w:tcPr>
          <w:p w14:paraId="289BFD6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33 223,00</w:t>
            </w:r>
          </w:p>
        </w:tc>
        <w:tc>
          <w:tcPr>
            <w:tcW w:w="325" w:type="pct"/>
            <w:vAlign w:val="center"/>
          </w:tcPr>
          <w:p w14:paraId="03565BA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34 531,80</w:t>
            </w:r>
          </w:p>
        </w:tc>
        <w:tc>
          <w:tcPr>
            <w:tcW w:w="326" w:type="pct"/>
            <w:vAlign w:val="center"/>
          </w:tcPr>
          <w:p w14:paraId="2306BE5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42 263,70</w:t>
            </w:r>
          </w:p>
        </w:tc>
        <w:tc>
          <w:tcPr>
            <w:tcW w:w="325" w:type="pct"/>
            <w:vAlign w:val="center"/>
          </w:tcPr>
          <w:p w14:paraId="54C174B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48 526,80</w:t>
            </w:r>
          </w:p>
        </w:tc>
        <w:tc>
          <w:tcPr>
            <w:tcW w:w="325" w:type="pct"/>
            <w:vAlign w:val="center"/>
          </w:tcPr>
          <w:p w14:paraId="1CA83BA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57 784,10</w:t>
            </w:r>
          </w:p>
        </w:tc>
        <w:tc>
          <w:tcPr>
            <w:tcW w:w="371" w:type="pct"/>
            <w:vAlign w:val="center"/>
          </w:tcPr>
          <w:p w14:paraId="7D05F41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50 046,90</w:t>
            </w:r>
          </w:p>
        </w:tc>
        <w:tc>
          <w:tcPr>
            <w:tcW w:w="334" w:type="pct"/>
            <w:vAlign w:val="center"/>
          </w:tcPr>
          <w:p w14:paraId="687343C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51 864,40</w:t>
            </w:r>
          </w:p>
        </w:tc>
        <w:tc>
          <w:tcPr>
            <w:tcW w:w="373" w:type="pct"/>
          </w:tcPr>
          <w:p w14:paraId="28FBB5C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323781" w14:paraId="6D9FE68A" w14:textId="77777777" w:rsidTr="00A108D9">
        <w:trPr>
          <w:trHeight w:val="113"/>
          <w:jc w:val="center"/>
        </w:trPr>
        <w:tc>
          <w:tcPr>
            <w:tcW w:w="210" w:type="pct"/>
          </w:tcPr>
          <w:p w14:paraId="06863D69" w14:textId="77777777" w:rsidR="00EA40F0" w:rsidRPr="00323781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6EE8A02" w14:textId="77777777" w:rsidR="00EA40F0" w:rsidRPr="00323781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683156A6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7D61C09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57 971,00</w:t>
            </w:r>
          </w:p>
        </w:tc>
        <w:tc>
          <w:tcPr>
            <w:tcW w:w="325" w:type="pct"/>
            <w:vAlign w:val="center"/>
          </w:tcPr>
          <w:p w14:paraId="7BFE572A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b/>
                <w:sz w:val="18"/>
                <w:szCs w:val="18"/>
              </w:rPr>
              <w:t>8 350,00</w:t>
            </w:r>
          </w:p>
        </w:tc>
        <w:tc>
          <w:tcPr>
            <w:tcW w:w="325" w:type="pct"/>
            <w:vAlign w:val="center"/>
          </w:tcPr>
          <w:p w14:paraId="6762D48D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b/>
                <w:sz w:val="18"/>
                <w:szCs w:val="18"/>
              </w:rPr>
              <w:t>6 944,70</w:t>
            </w:r>
          </w:p>
        </w:tc>
        <w:tc>
          <w:tcPr>
            <w:tcW w:w="325" w:type="pct"/>
            <w:vAlign w:val="center"/>
          </w:tcPr>
          <w:p w14:paraId="55810D72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b/>
                <w:sz w:val="18"/>
                <w:szCs w:val="18"/>
              </w:rPr>
              <w:t>8 569,60</w:t>
            </w:r>
          </w:p>
        </w:tc>
        <w:tc>
          <w:tcPr>
            <w:tcW w:w="325" w:type="pct"/>
            <w:vAlign w:val="center"/>
          </w:tcPr>
          <w:p w14:paraId="52EDC1A7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b/>
                <w:sz w:val="18"/>
                <w:szCs w:val="18"/>
              </w:rPr>
              <w:t>6 030,00</w:t>
            </w:r>
          </w:p>
        </w:tc>
        <w:tc>
          <w:tcPr>
            <w:tcW w:w="326" w:type="pct"/>
            <w:vAlign w:val="center"/>
          </w:tcPr>
          <w:p w14:paraId="062B0B73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b/>
                <w:sz w:val="18"/>
                <w:szCs w:val="18"/>
              </w:rPr>
              <w:t>6 675,00</w:t>
            </w:r>
          </w:p>
        </w:tc>
        <w:tc>
          <w:tcPr>
            <w:tcW w:w="325" w:type="pct"/>
            <w:vAlign w:val="center"/>
          </w:tcPr>
          <w:p w14:paraId="3C62DDD8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b/>
                <w:sz w:val="18"/>
                <w:szCs w:val="18"/>
              </w:rPr>
              <w:t>8 026,50</w:t>
            </w:r>
          </w:p>
        </w:tc>
        <w:tc>
          <w:tcPr>
            <w:tcW w:w="325" w:type="pct"/>
            <w:vAlign w:val="center"/>
          </w:tcPr>
          <w:p w14:paraId="37E5819C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4 458,40</w:t>
            </w:r>
          </w:p>
        </w:tc>
        <w:tc>
          <w:tcPr>
            <w:tcW w:w="371" w:type="pct"/>
            <w:vAlign w:val="center"/>
          </w:tcPr>
          <w:p w14:paraId="7AAA04DA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4 458,40</w:t>
            </w:r>
          </w:p>
        </w:tc>
        <w:tc>
          <w:tcPr>
            <w:tcW w:w="334" w:type="pct"/>
            <w:vAlign w:val="center"/>
          </w:tcPr>
          <w:p w14:paraId="67890E76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4 458,40</w:t>
            </w:r>
          </w:p>
        </w:tc>
        <w:tc>
          <w:tcPr>
            <w:tcW w:w="373" w:type="pct"/>
          </w:tcPr>
          <w:p w14:paraId="0FFCBB08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2789EC2D" w14:textId="77777777" w:rsidTr="00A108D9">
        <w:trPr>
          <w:trHeight w:val="113"/>
          <w:jc w:val="center"/>
        </w:trPr>
        <w:tc>
          <w:tcPr>
            <w:tcW w:w="210" w:type="pct"/>
          </w:tcPr>
          <w:p w14:paraId="2A5C24A9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BF729DC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 по мероприятиям, не входящим в состав региональных (муниципальных) проектов</w:t>
            </w:r>
          </w:p>
          <w:p w14:paraId="440D94D2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 том числе</w:t>
            </w:r>
            <w:r w:rsidRPr="00154320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</w:tc>
        <w:tc>
          <w:tcPr>
            <w:tcW w:w="317" w:type="pct"/>
            <w:vAlign w:val="center"/>
          </w:tcPr>
          <w:p w14:paraId="5813031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C6AA282" w14:textId="77777777" w:rsidR="00EA40F0" w:rsidRPr="00E32434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480 632,50</w:t>
            </w:r>
          </w:p>
        </w:tc>
        <w:tc>
          <w:tcPr>
            <w:tcW w:w="325" w:type="pct"/>
            <w:vAlign w:val="center"/>
          </w:tcPr>
          <w:p w14:paraId="51E9398E" w14:textId="77777777" w:rsidR="00EA40F0" w:rsidRPr="00E32434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324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71 231,00</w:t>
            </w:r>
          </w:p>
        </w:tc>
        <w:tc>
          <w:tcPr>
            <w:tcW w:w="325" w:type="pct"/>
            <w:vAlign w:val="center"/>
          </w:tcPr>
          <w:p w14:paraId="7B51DED0" w14:textId="77777777" w:rsidR="00EA40F0" w:rsidRPr="00E32434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324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41 473,70</w:t>
            </w:r>
          </w:p>
        </w:tc>
        <w:tc>
          <w:tcPr>
            <w:tcW w:w="325" w:type="pct"/>
            <w:vAlign w:val="center"/>
          </w:tcPr>
          <w:p w14:paraId="0EDDD6CA" w14:textId="77777777" w:rsidR="00EA40F0" w:rsidRPr="00E32434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324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42 258,10</w:t>
            </w:r>
          </w:p>
        </w:tc>
        <w:tc>
          <w:tcPr>
            <w:tcW w:w="325" w:type="pct"/>
            <w:vAlign w:val="center"/>
          </w:tcPr>
          <w:p w14:paraId="6F85B55B" w14:textId="77777777" w:rsidR="00EA40F0" w:rsidRPr="00E32434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324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41 086,80</w:t>
            </w:r>
          </w:p>
        </w:tc>
        <w:tc>
          <w:tcPr>
            <w:tcW w:w="326" w:type="pct"/>
            <w:vAlign w:val="center"/>
          </w:tcPr>
          <w:p w14:paraId="778B6A2D" w14:textId="77777777" w:rsidR="00EA40F0" w:rsidRPr="00E32434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324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48 938,70</w:t>
            </w:r>
          </w:p>
        </w:tc>
        <w:tc>
          <w:tcPr>
            <w:tcW w:w="325" w:type="pct"/>
            <w:vAlign w:val="center"/>
          </w:tcPr>
          <w:p w14:paraId="3A7545F2" w14:textId="77777777" w:rsidR="00EA40F0" w:rsidRPr="00E32434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324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62 158,30</w:t>
            </w:r>
          </w:p>
        </w:tc>
        <w:tc>
          <w:tcPr>
            <w:tcW w:w="325" w:type="pct"/>
            <w:vAlign w:val="center"/>
          </w:tcPr>
          <w:p w14:paraId="400929A9" w14:textId="77777777" w:rsidR="00EA40F0" w:rsidRPr="00E32434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62 657,30</w:t>
            </w:r>
          </w:p>
        </w:tc>
        <w:tc>
          <w:tcPr>
            <w:tcW w:w="371" w:type="pct"/>
            <w:vAlign w:val="center"/>
          </w:tcPr>
          <w:p w14:paraId="3A8FFC94" w14:textId="77777777" w:rsidR="00EA40F0" w:rsidRPr="00E32434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324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54 505,30</w:t>
            </w:r>
          </w:p>
        </w:tc>
        <w:tc>
          <w:tcPr>
            <w:tcW w:w="334" w:type="pct"/>
            <w:vAlign w:val="center"/>
          </w:tcPr>
          <w:p w14:paraId="40D99ED8" w14:textId="77777777" w:rsidR="00EA40F0" w:rsidRPr="00E32434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324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56 322,80</w:t>
            </w:r>
          </w:p>
        </w:tc>
        <w:tc>
          <w:tcPr>
            <w:tcW w:w="373" w:type="pct"/>
          </w:tcPr>
          <w:p w14:paraId="77AF9F9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4071B61" w14:textId="77777777" w:rsidTr="00A108D9">
        <w:trPr>
          <w:trHeight w:val="113"/>
          <w:jc w:val="center"/>
        </w:trPr>
        <w:tc>
          <w:tcPr>
            <w:tcW w:w="210" w:type="pct"/>
          </w:tcPr>
          <w:p w14:paraId="7136341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77A3E76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37BB0D8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E02097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F331BB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6BBE9E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208AD9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1F7502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7CA655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A9DD86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482AFB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49B0AD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AFAD4E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3C5BD9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17A65D6" w14:textId="77777777" w:rsidTr="00A108D9">
        <w:trPr>
          <w:trHeight w:val="113"/>
          <w:jc w:val="center"/>
        </w:trPr>
        <w:tc>
          <w:tcPr>
            <w:tcW w:w="210" w:type="pct"/>
          </w:tcPr>
          <w:p w14:paraId="6FB223B0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01013C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23D337B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90D6EC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7 010,80</w:t>
            </w:r>
          </w:p>
        </w:tc>
        <w:tc>
          <w:tcPr>
            <w:tcW w:w="325" w:type="pct"/>
            <w:vAlign w:val="center"/>
          </w:tcPr>
          <w:p w14:paraId="136089F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99973F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F029D2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465,50</w:t>
            </w:r>
          </w:p>
        </w:tc>
        <w:tc>
          <w:tcPr>
            <w:tcW w:w="325" w:type="pct"/>
            <w:vAlign w:val="center"/>
          </w:tcPr>
          <w:p w14:paraId="7253B38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525,00</w:t>
            </w:r>
          </w:p>
        </w:tc>
        <w:tc>
          <w:tcPr>
            <w:tcW w:w="326" w:type="pct"/>
            <w:vAlign w:val="center"/>
          </w:tcPr>
          <w:p w14:paraId="101A9A5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79F7E8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5 605,00</w:t>
            </w:r>
          </w:p>
        </w:tc>
        <w:tc>
          <w:tcPr>
            <w:tcW w:w="325" w:type="pct"/>
            <w:vAlign w:val="center"/>
          </w:tcPr>
          <w:p w14:paraId="6CC5DE1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415,30</w:t>
            </w:r>
          </w:p>
        </w:tc>
        <w:tc>
          <w:tcPr>
            <w:tcW w:w="371" w:type="pct"/>
            <w:vAlign w:val="center"/>
          </w:tcPr>
          <w:p w14:paraId="7DE67C3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E380BB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7256AA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228F2CF0" w14:textId="77777777" w:rsidTr="00A108D9">
        <w:trPr>
          <w:trHeight w:val="113"/>
          <w:jc w:val="center"/>
        </w:trPr>
        <w:tc>
          <w:tcPr>
            <w:tcW w:w="210" w:type="pct"/>
          </w:tcPr>
          <w:p w14:paraId="1FA1874E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2D07688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626005E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8CFB8E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415 650,70</w:t>
            </w:r>
          </w:p>
        </w:tc>
        <w:tc>
          <w:tcPr>
            <w:tcW w:w="325" w:type="pct"/>
            <w:vAlign w:val="center"/>
          </w:tcPr>
          <w:p w14:paraId="73F62A8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62 881,00</w:t>
            </w:r>
          </w:p>
        </w:tc>
        <w:tc>
          <w:tcPr>
            <w:tcW w:w="325" w:type="pct"/>
            <w:vAlign w:val="center"/>
          </w:tcPr>
          <w:p w14:paraId="45CB1D8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34 529,00</w:t>
            </w:r>
          </w:p>
        </w:tc>
        <w:tc>
          <w:tcPr>
            <w:tcW w:w="325" w:type="pct"/>
            <w:vAlign w:val="center"/>
          </w:tcPr>
          <w:p w14:paraId="1C38371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33 223,00</w:t>
            </w:r>
          </w:p>
        </w:tc>
        <w:tc>
          <w:tcPr>
            <w:tcW w:w="325" w:type="pct"/>
            <w:vAlign w:val="center"/>
          </w:tcPr>
          <w:p w14:paraId="33A5EA3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34 531,80</w:t>
            </w:r>
          </w:p>
        </w:tc>
        <w:tc>
          <w:tcPr>
            <w:tcW w:w="326" w:type="pct"/>
            <w:vAlign w:val="center"/>
          </w:tcPr>
          <w:p w14:paraId="7F16DB5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42 263,70</w:t>
            </w:r>
          </w:p>
        </w:tc>
        <w:tc>
          <w:tcPr>
            <w:tcW w:w="325" w:type="pct"/>
            <w:vAlign w:val="center"/>
          </w:tcPr>
          <w:p w14:paraId="2AE90AD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48 526,80</w:t>
            </w:r>
          </w:p>
        </w:tc>
        <w:tc>
          <w:tcPr>
            <w:tcW w:w="325" w:type="pct"/>
            <w:vAlign w:val="center"/>
          </w:tcPr>
          <w:p w14:paraId="4950E3F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57 784,10</w:t>
            </w:r>
          </w:p>
        </w:tc>
        <w:tc>
          <w:tcPr>
            <w:tcW w:w="371" w:type="pct"/>
            <w:vAlign w:val="center"/>
          </w:tcPr>
          <w:p w14:paraId="3F45839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50 046,90</w:t>
            </w:r>
          </w:p>
        </w:tc>
        <w:tc>
          <w:tcPr>
            <w:tcW w:w="334" w:type="pct"/>
            <w:vAlign w:val="center"/>
          </w:tcPr>
          <w:p w14:paraId="68D63F6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51 864,40</w:t>
            </w:r>
          </w:p>
        </w:tc>
        <w:tc>
          <w:tcPr>
            <w:tcW w:w="373" w:type="pct"/>
          </w:tcPr>
          <w:p w14:paraId="7E4B1C7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323781" w14:paraId="60675042" w14:textId="77777777" w:rsidTr="00A108D9">
        <w:trPr>
          <w:trHeight w:val="113"/>
          <w:jc w:val="center"/>
        </w:trPr>
        <w:tc>
          <w:tcPr>
            <w:tcW w:w="210" w:type="pct"/>
          </w:tcPr>
          <w:p w14:paraId="69BBBFD6" w14:textId="77777777" w:rsidR="00EA40F0" w:rsidRPr="00323781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2BB6DF9" w14:textId="77777777" w:rsidR="00EA40F0" w:rsidRPr="00323781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4B76E59D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B53910D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57 971,00</w:t>
            </w:r>
          </w:p>
        </w:tc>
        <w:tc>
          <w:tcPr>
            <w:tcW w:w="325" w:type="pct"/>
            <w:vAlign w:val="center"/>
          </w:tcPr>
          <w:p w14:paraId="3FF07178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b/>
                <w:sz w:val="18"/>
                <w:szCs w:val="18"/>
              </w:rPr>
              <w:t>8 350,00</w:t>
            </w:r>
          </w:p>
        </w:tc>
        <w:tc>
          <w:tcPr>
            <w:tcW w:w="325" w:type="pct"/>
            <w:vAlign w:val="center"/>
          </w:tcPr>
          <w:p w14:paraId="063DE8F5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b/>
                <w:sz w:val="18"/>
                <w:szCs w:val="18"/>
              </w:rPr>
              <w:t>6 944,70</w:t>
            </w:r>
          </w:p>
        </w:tc>
        <w:tc>
          <w:tcPr>
            <w:tcW w:w="325" w:type="pct"/>
            <w:vAlign w:val="center"/>
          </w:tcPr>
          <w:p w14:paraId="101EA2BF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b/>
                <w:sz w:val="18"/>
                <w:szCs w:val="18"/>
              </w:rPr>
              <w:t>8 569,60</w:t>
            </w:r>
          </w:p>
        </w:tc>
        <w:tc>
          <w:tcPr>
            <w:tcW w:w="325" w:type="pct"/>
            <w:vAlign w:val="center"/>
          </w:tcPr>
          <w:p w14:paraId="02564585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b/>
                <w:sz w:val="18"/>
                <w:szCs w:val="18"/>
              </w:rPr>
              <w:t>6 030,00</w:t>
            </w:r>
          </w:p>
        </w:tc>
        <w:tc>
          <w:tcPr>
            <w:tcW w:w="326" w:type="pct"/>
            <w:vAlign w:val="center"/>
          </w:tcPr>
          <w:p w14:paraId="42B5A169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b/>
                <w:sz w:val="18"/>
                <w:szCs w:val="18"/>
              </w:rPr>
              <w:t>6 675,00</w:t>
            </w:r>
          </w:p>
        </w:tc>
        <w:tc>
          <w:tcPr>
            <w:tcW w:w="325" w:type="pct"/>
            <w:vAlign w:val="center"/>
          </w:tcPr>
          <w:p w14:paraId="4CFE056C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b/>
                <w:sz w:val="18"/>
                <w:szCs w:val="18"/>
              </w:rPr>
              <w:t>8 026,50</w:t>
            </w:r>
          </w:p>
        </w:tc>
        <w:tc>
          <w:tcPr>
            <w:tcW w:w="325" w:type="pct"/>
            <w:vAlign w:val="center"/>
          </w:tcPr>
          <w:p w14:paraId="4822EDA1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4 458,40</w:t>
            </w:r>
          </w:p>
        </w:tc>
        <w:tc>
          <w:tcPr>
            <w:tcW w:w="371" w:type="pct"/>
            <w:vAlign w:val="center"/>
          </w:tcPr>
          <w:p w14:paraId="7F031AD1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4 458,40</w:t>
            </w:r>
          </w:p>
        </w:tc>
        <w:tc>
          <w:tcPr>
            <w:tcW w:w="334" w:type="pct"/>
            <w:vAlign w:val="center"/>
          </w:tcPr>
          <w:p w14:paraId="3528C242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4 458,40</w:t>
            </w:r>
          </w:p>
        </w:tc>
        <w:tc>
          <w:tcPr>
            <w:tcW w:w="373" w:type="pct"/>
          </w:tcPr>
          <w:p w14:paraId="77B11B0A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2D213FA" w14:textId="77777777" w:rsidTr="00A108D9">
        <w:trPr>
          <w:trHeight w:val="113"/>
          <w:jc w:val="center"/>
        </w:trPr>
        <w:tc>
          <w:tcPr>
            <w:tcW w:w="210" w:type="pct"/>
          </w:tcPr>
          <w:p w14:paraId="767ED71B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B0F0C8F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6. Организация деятельности муниципальных учреждений дополнительного образования в сфере культуры, всего, из них:</w:t>
            </w:r>
          </w:p>
        </w:tc>
        <w:tc>
          <w:tcPr>
            <w:tcW w:w="317" w:type="pct"/>
            <w:vAlign w:val="center"/>
          </w:tcPr>
          <w:p w14:paraId="0B61BD9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FB221A4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452 540,00</w:t>
            </w:r>
          </w:p>
        </w:tc>
        <w:tc>
          <w:tcPr>
            <w:tcW w:w="325" w:type="pct"/>
            <w:vAlign w:val="center"/>
          </w:tcPr>
          <w:p w14:paraId="2FC172BC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65 833,00</w:t>
            </w:r>
          </w:p>
        </w:tc>
        <w:tc>
          <w:tcPr>
            <w:tcW w:w="325" w:type="pct"/>
            <w:vAlign w:val="center"/>
          </w:tcPr>
          <w:p w14:paraId="2B5B6E30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39 805,30</w:t>
            </w:r>
          </w:p>
        </w:tc>
        <w:tc>
          <w:tcPr>
            <w:tcW w:w="325" w:type="pct"/>
            <w:vAlign w:val="center"/>
          </w:tcPr>
          <w:p w14:paraId="6D9F03BF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39 101,00</w:t>
            </w:r>
          </w:p>
        </w:tc>
        <w:tc>
          <w:tcPr>
            <w:tcW w:w="325" w:type="pct"/>
            <w:vAlign w:val="center"/>
          </w:tcPr>
          <w:p w14:paraId="085FAE33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38 466,10</w:t>
            </w:r>
          </w:p>
        </w:tc>
        <w:tc>
          <w:tcPr>
            <w:tcW w:w="326" w:type="pct"/>
            <w:vAlign w:val="center"/>
          </w:tcPr>
          <w:p w14:paraId="59AA9F16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44 769,30</w:t>
            </w:r>
          </w:p>
        </w:tc>
        <w:tc>
          <w:tcPr>
            <w:tcW w:w="325" w:type="pct"/>
            <w:vAlign w:val="center"/>
          </w:tcPr>
          <w:p w14:paraId="01A5F08E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53 643,50</w:t>
            </w:r>
          </w:p>
        </w:tc>
        <w:tc>
          <w:tcPr>
            <w:tcW w:w="325" w:type="pct"/>
            <w:vAlign w:val="center"/>
          </w:tcPr>
          <w:p w14:paraId="560A17BB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60 093,70</w:t>
            </w:r>
          </w:p>
        </w:tc>
        <w:tc>
          <w:tcPr>
            <w:tcW w:w="371" w:type="pct"/>
            <w:vAlign w:val="center"/>
          </w:tcPr>
          <w:p w14:paraId="5C3D37DA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54 505,30</w:t>
            </w:r>
          </w:p>
        </w:tc>
        <w:tc>
          <w:tcPr>
            <w:tcW w:w="334" w:type="pct"/>
            <w:vAlign w:val="center"/>
          </w:tcPr>
          <w:p w14:paraId="3394801C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56 322,80</w:t>
            </w:r>
          </w:p>
        </w:tc>
        <w:tc>
          <w:tcPr>
            <w:tcW w:w="373" w:type="pct"/>
            <w:vAlign w:val="center"/>
          </w:tcPr>
          <w:p w14:paraId="63038ACF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 xml:space="preserve">1.1.1.16-1.1.1.19, </w:t>
            </w:r>
          </w:p>
          <w:p w14:paraId="19F122D5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 xml:space="preserve">1.1.1.29, 2.2.3.1-2.2.3.6, 2.2.4.2 (17, 18, 19, 20, 21, 22, 26, </w:t>
            </w:r>
            <w:r w:rsidRPr="00154320">
              <w:rPr>
                <w:color w:val="000000"/>
                <w:sz w:val="18"/>
                <w:szCs w:val="18"/>
              </w:rPr>
              <w:lastRenderedPageBreak/>
              <w:t>27, 28, 29, 30, 47)</w:t>
            </w:r>
          </w:p>
        </w:tc>
      </w:tr>
      <w:tr w:rsidR="00EA40F0" w:rsidRPr="00154320" w14:paraId="41B95A1F" w14:textId="77777777" w:rsidTr="00A108D9">
        <w:trPr>
          <w:trHeight w:val="113"/>
          <w:jc w:val="center"/>
        </w:trPr>
        <w:tc>
          <w:tcPr>
            <w:tcW w:w="210" w:type="pct"/>
          </w:tcPr>
          <w:p w14:paraId="60554C6A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3615C3E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091C994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9312212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CF4C7E1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5A4FD8C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59FB289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A9100F8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7DF03B6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19E19E2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953D8DC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0B316A8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17927B7" w14:textId="77777777" w:rsidR="00EA40F0" w:rsidRPr="000B464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B46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FF5548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2B168F96" w14:textId="77777777" w:rsidTr="00A108D9">
        <w:trPr>
          <w:trHeight w:val="113"/>
          <w:jc w:val="center"/>
        </w:trPr>
        <w:tc>
          <w:tcPr>
            <w:tcW w:w="210" w:type="pct"/>
          </w:tcPr>
          <w:p w14:paraId="7EC33A3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29E3457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2A4AC2F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125B9D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F577DF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A8764A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2D86A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892A32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C8A191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8F2307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E39672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B35E4B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D93C26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896C52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04658F99" w14:textId="77777777" w:rsidTr="00A108D9">
        <w:trPr>
          <w:trHeight w:val="113"/>
          <w:jc w:val="center"/>
        </w:trPr>
        <w:tc>
          <w:tcPr>
            <w:tcW w:w="210" w:type="pct"/>
          </w:tcPr>
          <w:p w14:paraId="1B8F313B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F605FB3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0F4449D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9D29C7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394 569,00</w:t>
            </w:r>
          </w:p>
        </w:tc>
        <w:tc>
          <w:tcPr>
            <w:tcW w:w="325" w:type="pct"/>
            <w:vAlign w:val="center"/>
          </w:tcPr>
          <w:p w14:paraId="2FC8903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57 483,00</w:t>
            </w:r>
          </w:p>
        </w:tc>
        <w:tc>
          <w:tcPr>
            <w:tcW w:w="325" w:type="pct"/>
            <w:vAlign w:val="center"/>
          </w:tcPr>
          <w:p w14:paraId="3C52514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32 860,60</w:t>
            </w:r>
          </w:p>
        </w:tc>
        <w:tc>
          <w:tcPr>
            <w:tcW w:w="325" w:type="pct"/>
            <w:vAlign w:val="center"/>
          </w:tcPr>
          <w:p w14:paraId="3D05A1F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30 531,40</w:t>
            </w:r>
          </w:p>
        </w:tc>
        <w:tc>
          <w:tcPr>
            <w:tcW w:w="325" w:type="pct"/>
            <w:vAlign w:val="center"/>
          </w:tcPr>
          <w:p w14:paraId="1C23FE1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32 436,10</w:t>
            </w:r>
          </w:p>
        </w:tc>
        <w:tc>
          <w:tcPr>
            <w:tcW w:w="326" w:type="pct"/>
            <w:vAlign w:val="center"/>
          </w:tcPr>
          <w:p w14:paraId="2BD68A8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38 094,30</w:t>
            </w:r>
          </w:p>
        </w:tc>
        <w:tc>
          <w:tcPr>
            <w:tcW w:w="325" w:type="pct"/>
            <w:vAlign w:val="center"/>
          </w:tcPr>
          <w:p w14:paraId="608D00E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45 617,00</w:t>
            </w:r>
          </w:p>
        </w:tc>
        <w:tc>
          <w:tcPr>
            <w:tcW w:w="325" w:type="pct"/>
            <w:vAlign w:val="center"/>
          </w:tcPr>
          <w:p w14:paraId="1C69AAE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55 635,30</w:t>
            </w:r>
          </w:p>
        </w:tc>
        <w:tc>
          <w:tcPr>
            <w:tcW w:w="371" w:type="pct"/>
            <w:vAlign w:val="center"/>
          </w:tcPr>
          <w:p w14:paraId="1CCDAD0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50 046,90</w:t>
            </w:r>
          </w:p>
        </w:tc>
        <w:tc>
          <w:tcPr>
            <w:tcW w:w="334" w:type="pct"/>
            <w:vAlign w:val="center"/>
          </w:tcPr>
          <w:p w14:paraId="19744C0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51 864,40</w:t>
            </w:r>
          </w:p>
        </w:tc>
        <w:tc>
          <w:tcPr>
            <w:tcW w:w="373" w:type="pct"/>
          </w:tcPr>
          <w:p w14:paraId="1D95518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323781" w14:paraId="39154A24" w14:textId="77777777" w:rsidTr="00A108D9">
        <w:trPr>
          <w:trHeight w:val="113"/>
          <w:jc w:val="center"/>
        </w:trPr>
        <w:tc>
          <w:tcPr>
            <w:tcW w:w="210" w:type="pct"/>
          </w:tcPr>
          <w:p w14:paraId="4742951B" w14:textId="77777777" w:rsidR="00EA40F0" w:rsidRPr="00323781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05F134F" w14:textId="77777777" w:rsidR="00EA40F0" w:rsidRPr="00323781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3A74AA1F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8AF3ABC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57 971,00</w:t>
            </w:r>
          </w:p>
        </w:tc>
        <w:tc>
          <w:tcPr>
            <w:tcW w:w="325" w:type="pct"/>
            <w:vAlign w:val="center"/>
          </w:tcPr>
          <w:p w14:paraId="656CFF1C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sz w:val="18"/>
                <w:szCs w:val="18"/>
              </w:rPr>
              <w:t>8 350,00</w:t>
            </w:r>
          </w:p>
        </w:tc>
        <w:tc>
          <w:tcPr>
            <w:tcW w:w="325" w:type="pct"/>
            <w:vAlign w:val="center"/>
          </w:tcPr>
          <w:p w14:paraId="2183B395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sz w:val="18"/>
                <w:szCs w:val="18"/>
              </w:rPr>
              <w:t>6 944,70</w:t>
            </w:r>
          </w:p>
        </w:tc>
        <w:tc>
          <w:tcPr>
            <w:tcW w:w="325" w:type="pct"/>
            <w:vAlign w:val="center"/>
          </w:tcPr>
          <w:p w14:paraId="548D2FDF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sz w:val="18"/>
                <w:szCs w:val="18"/>
              </w:rPr>
              <w:t>8 569,60</w:t>
            </w:r>
          </w:p>
        </w:tc>
        <w:tc>
          <w:tcPr>
            <w:tcW w:w="325" w:type="pct"/>
            <w:vAlign w:val="center"/>
          </w:tcPr>
          <w:p w14:paraId="4772688F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sz w:val="18"/>
                <w:szCs w:val="18"/>
              </w:rPr>
              <w:t>6 030,00</w:t>
            </w:r>
          </w:p>
        </w:tc>
        <w:tc>
          <w:tcPr>
            <w:tcW w:w="326" w:type="pct"/>
            <w:vAlign w:val="center"/>
          </w:tcPr>
          <w:p w14:paraId="0B221B08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sz w:val="18"/>
                <w:szCs w:val="18"/>
              </w:rPr>
              <w:t>6 675,00</w:t>
            </w:r>
          </w:p>
        </w:tc>
        <w:tc>
          <w:tcPr>
            <w:tcW w:w="325" w:type="pct"/>
            <w:vAlign w:val="center"/>
          </w:tcPr>
          <w:p w14:paraId="3673B6A8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781">
              <w:rPr>
                <w:rFonts w:ascii="Times New Roman" w:hAnsi="Times New Roman" w:cs="Times New Roman"/>
                <w:sz w:val="18"/>
                <w:szCs w:val="18"/>
              </w:rPr>
              <w:t>8 026,50</w:t>
            </w:r>
          </w:p>
        </w:tc>
        <w:tc>
          <w:tcPr>
            <w:tcW w:w="325" w:type="pct"/>
            <w:vAlign w:val="center"/>
          </w:tcPr>
          <w:p w14:paraId="10332014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4 458,40</w:t>
            </w:r>
          </w:p>
        </w:tc>
        <w:tc>
          <w:tcPr>
            <w:tcW w:w="371" w:type="pct"/>
            <w:vAlign w:val="center"/>
          </w:tcPr>
          <w:p w14:paraId="146258F7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4 458,40</w:t>
            </w:r>
          </w:p>
        </w:tc>
        <w:tc>
          <w:tcPr>
            <w:tcW w:w="334" w:type="pct"/>
            <w:vAlign w:val="center"/>
          </w:tcPr>
          <w:p w14:paraId="1BFBA9F7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4 458,40</w:t>
            </w:r>
          </w:p>
        </w:tc>
        <w:tc>
          <w:tcPr>
            <w:tcW w:w="373" w:type="pct"/>
          </w:tcPr>
          <w:p w14:paraId="20B41EFB" w14:textId="77777777" w:rsidR="00EA40F0" w:rsidRPr="0032378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D858A14" w14:textId="77777777" w:rsidTr="00A108D9">
        <w:trPr>
          <w:trHeight w:val="113"/>
          <w:jc w:val="center"/>
        </w:trPr>
        <w:tc>
          <w:tcPr>
            <w:tcW w:w="210" w:type="pct"/>
          </w:tcPr>
          <w:p w14:paraId="00CA2172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571C823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7. Организация проведения капитальных и текущих ремонтов муниципальных учреждений дополнительного образования в сфере культуры, приведение в соответствие с требованиями норм пожарной безопасности и санитарного законодательства, всего, из них:</w:t>
            </w:r>
          </w:p>
        </w:tc>
        <w:tc>
          <w:tcPr>
            <w:tcW w:w="317" w:type="pct"/>
            <w:vAlign w:val="center"/>
          </w:tcPr>
          <w:p w14:paraId="5917C99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09EB51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5 054,50</w:t>
            </w:r>
          </w:p>
        </w:tc>
        <w:tc>
          <w:tcPr>
            <w:tcW w:w="325" w:type="pct"/>
            <w:vAlign w:val="center"/>
          </w:tcPr>
          <w:p w14:paraId="63956B5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1 777,30</w:t>
            </w:r>
          </w:p>
        </w:tc>
        <w:tc>
          <w:tcPr>
            <w:tcW w:w="325" w:type="pct"/>
            <w:vAlign w:val="center"/>
          </w:tcPr>
          <w:p w14:paraId="7644202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1 668,40</w:t>
            </w:r>
          </w:p>
        </w:tc>
        <w:tc>
          <w:tcPr>
            <w:tcW w:w="325" w:type="pct"/>
            <w:vAlign w:val="center"/>
          </w:tcPr>
          <w:p w14:paraId="2E936AC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682,10</w:t>
            </w:r>
          </w:p>
        </w:tc>
        <w:tc>
          <w:tcPr>
            <w:tcW w:w="325" w:type="pct"/>
            <w:vAlign w:val="center"/>
          </w:tcPr>
          <w:p w14:paraId="6873A3F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190,20</w:t>
            </w:r>
          </w:p>
        </w:tc>
        <w:tc>
          <w:tcPr>
            <w:tcW w:w="326" w:type="pct"/>
            <w:vAlign w:val="center"/>
          </w:tcPr>
          <w:p w14:paraId="37660E8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736,50</w:t>
            </w:r>
          </w:p>
        </w:tc>
        <w:tc>
          <w:tcPr>
            <w:tcW w:w="325" w:type="pct"/>
            <w:vAlign w:val="center"/>
          </w:tcPr>
          <w:p w14:paraId="6147212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0D0FC5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C6E520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F4DB30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42D91849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2.2.3.5-2.2.3.6, 2.2.3.9-2.2.3.10, 2.2.3.12 -2.2.3.13, 1.1.1.28 (21, 22, 36, 37, 44, 45, 46)</w:t>
            </w:r>
          </w:p>
        </w:tc>
      </w:tr>
      <w:tr w:rsidR="00EA40F0" w:rsidRPr="00154320" w14:paraId="2A76B55F" w14:textId="77777777" w:rsidTr="00A108D9">
        <w:trPr>
          <w:trHeight w:val="113"/>
          <w:jc w:val="center"/>
        </w:trPr>
        <w:tc>
          <w:tcPr>
            <w:tcW w:w="210" w:type="pct"/>
          </w:tcPr>
          <w:p w14:paraId="270EE7C6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1DE6DDA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4D28EC4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5FD66D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5E368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A5F4B7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4DDD27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CE003B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8FB26D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60E227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74DA5B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8DC5AF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8999F2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87A64B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2C25A676" w14:textId="77777777" w:rsidTr="00A108D9">
        <w:trPr>
          <w:trHeight w:val="113"/>
          <w:jc w:val="center"/>
        </w:trPr>
        <w:tc>
          <w:tcPr>
            <w:tcW w:w="210" w:type="pct"/>
          </w:tcPr>
          <w:p w14:paraId="2718BEC7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B5B93C8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0341686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F4EFDE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470440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1EE32F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A26A5B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7B14CB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7D877B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674CD7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9FC2ED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A9DE6A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6A6EB9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CA7CB0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38924694" w14:textId="77777777" w:rsidTr="00A108D9">
        <w:trPr>
          <w:trHeight w:val="113"/>
          <w:jc w:val="center"/>
        </w:trPr>
        <w:tc>
          <w:tcPr>
            <w:tcW w:w="210" w:type="pct"/>
          </w:tcPr>
          <w:p w14:paraId="3B6FD68F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C86EFAF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6FA5EE3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BB034B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5 054,50</w:t>
            </w:r>
          </w:p>
        </w:tc>
        <w:tc>
          <w:tcPr>
            <w:tcW w:w="325" w:type="pct"/>
            <w:vAlign w:val="center"/>
          </w:tcPr>
          <w:p w14:paraId="41E3BCE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1 777,30</w:t>
            </w:r>
          </w:p>
        </w:tc>
        <w:tc>
          <w:tcPr>
            <w:tcW w:w="325" w:type="pct"/>
            <w:vAlign w:val="center"/>
          </w:tcPr>
          <w:p w14:paraId="58D1E08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1 668,40</w:t>
            </w:r>
          </w:p>
        </w:tc>
        <w:tc>
          <w:tcPr>
            <w:tcW w:w="325" w:type="pct"/>
            <w:vAlign w:val="center"/>
          </w:tcPr>
          <w:p w14:paraId="069E636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682,10</w:t>
            </w:r>
          </w:p>
        </w:tc>
        <w:tc>
          <w:tcPr>
            <w:tcW w:w="325" w:type="pct"/>
            <w:vAlign w:val="center"/>
          </w:tcPr>
          <w:p w14:paraId="0557EBD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190,20</w:t>
            </w:r>
          </w:p>
        </w:tc>
        <w:tc>
          <w:tcPr>
            <w:tcW w:w="326" w:type="pct"/>
            <w:vAlign w:val="center"/>
          </w:tcPr>
          <w:p w14:paraId="18FE676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736,50</w:t>
            </w:r>
          </w:p>
        </w:tc>
        <w:tc>
          <w:tcPr>
            <w:tcW w:w="325" w:type="pct"/>
            <w:vAlign w:val="center"/>
          </w:tcPr>
          <w:p w14:paraId="72D18FE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C8AF85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A6731C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3EE3E7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5E04A6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516FE27" w14:textId="77777777" w:rsidTr="00A108D9">
        <w:trPr>
          <w:trHeight w:val="113"/>
          <w:jc w:val="center"/>
        </w:trPr>
        <w:tc>
          <w:tcPr>
            <w:tcW w:w="210" w:type="pct"/>
          </w:tcPr>
          <w:p w14:paraId="5EAA5F6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91BB343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46B8E2F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DE6E39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B6AA0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3A54D3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78F46A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E96B6E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6F2CEB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BF25CA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BD8BE9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5149DE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2FB0BE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40453F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35EC376C" w14:textId="77777777" w:rsidTr="00A108D9">
        <w:trPr>
          <w:trHeight w:val="113"/>
          <w:jc w:val="center"/>
        </w:trPr>
        <w:tc>
          <w:tcPr>
            <w:tcW w:w="210" w:type="pct"/>
          </w:tcPr>
          <w:p w14:paraId="0E2117EE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69FBF62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8. Укрепление материально - технической базы муниципальных учреждений дополнительного образования в сфере культуры, всего, из них:</w:t>
            </w:r>
          </w:p>
        </w:tc>
        <w:tc>
          <w:tcPr>
            <w:tcW w:w="317" w:type="pct"/>
            <w:vAlign w:val="center"/>
          </w:tcPr>
          <w:p w14:paraId="597DD5B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B7D83E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810,40</w:t>
            </w:r>
          </w:p>
        </w:tc>
        <w:tc>
          <w:tcPr>
            <w:tcW w:w="325" w:type="pct"/>
            <w:vAlign w:val="center"/>
          </w:tcPr>
          <w:p w14:paraId="293A49B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810,40</w:t>
            </w:r>
          </w:p>
        </w:tc>
        <w:tc>
          <w:tcPr>
            <w:tcW w:w="325" w:type="pct"/>
            <w:vAlign w:val="center"/>
          </w:tcPr>
          <w:p w14:paraId="3C2B345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084E52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557A4F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E60807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2DC5F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210D2D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A74BBA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B50993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6E12BAC1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1.1.1.16,</w:t>
            </w:r>
          </w:p>
          <w:p w14:paraId="5F936DE8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1.1.1.29, 2.2.3.1-2.2.3.6 (17, 18, 19, 20, 21, 22, 26, 47)</w:t>
            </w:r>
          </w:p>
        </w:tc>
      </w:tr>
      <w:tr w:rsidR="00EA40F0" w:rsidRPr="00154320" w14:paraId="0A0F3686" w14:textId="77777777" w:rsidTr="00A108D9">
        <w:trPr>
          <w:trHeight w:val="113"/>
          <w:jc w:val="center"/>
        </w:trPr>
        <w:tc>
          <w:tcPr>
            <w:tcW w:w="210" w:type="pct"/>
          </w:tcPr>
          <w:p w14:paraId="4216F16B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5385EC8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5E98C80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63E257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930CC5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01B9AE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E11F7A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2562E1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F33D8B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30DB7B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04E2CE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21DFEC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3C2DB4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561F56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B782EA7" w14:textId="77777777" w:rsidTr="00A108D9">
        <w:trPr>
          <w:trHeight w:val="113"/>
          <w:jc w:val="center"/>
        </w:trPr>
        <w:tc>
          <w:tcPr>
            <w:tcW w:w="210" w:type="pct"/>
          </w:tcPr>
          <w:p w14:paraId="04AB7392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07D670E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25E754B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6A98EA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1D3646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5BFB04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5DADDC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87BCFE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0E4716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6DEEF4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18F655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52FAAE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0BD044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E5A5B9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7F8A05E" w14:textId="77777777" w:rsidTr="00A108D9">
        <w:trPr>
          <w:trHeight w:val="113"/>
          <w:jc w:val="center"/>
        </w:trPr>
        <w:tc>
          <w:tcPr>
            <w:tcW w:w="210" w:type="pct"/>
          </w:tcPr>
          <w:p w14:paraId="4CA2C077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ABE828E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19A3359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54B979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810,40</w:t>
            </w:r>
          </w:p>
        </w:tc>
        <w:tc>
          <w:tcPr>
            <w:tcW w:w="325" w:type="pct"/>
            <w:vAlign w:val="center"/>
          </w:tcPr>
          <w:p w14:paraId="6002EBA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810,40</w:t>
            </w:r>
          </w:p>
        </w:tc>
        <w:tc>
          <w:tcPr>
            <w:tcW w:w="325" w:type="pct"/>
            <w:vAlign w:val="center"/>
          </w:tcPr>
          <w:p w14:paraId="6B17F65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51F45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017A95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6C737A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AE05F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6278C8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647E36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EEC9D2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655786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2A1A48B" w14:textId="77777777" w:rsidTr="00A108D9">
        <w:trPr>
          <w:trHeight w:val="113"/>
          <w:jc w:val="center"/>
        </w:trPr>
        <w:tc>
          <w:tcPr>
            <w:tcW w:w="210" w:type="pct"/>
          </w:tcPr>
          <w:p w14:paraId="182D22A6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696EE62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3743E24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24D360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71EA22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3EA1E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6D70E6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350C20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C2FCE3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1063D9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75932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49A71E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41113C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E31414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671897DF" w14:textId="77777777" w:rsidTr="00A108D9">
        <w:trPr>
          <w:trHeight w:val="113"/>
          <w:jc w:val="center"/>
        </w:trPr>
        <w:tc>
          <w:tcPr>
            <w:tcW w:w="210" w:type="pct"/>
          </w:tcPr>
          <w:p w14:paraId="1E325658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C272C63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9. Мероприятия, направленные на повышение безопасности учреждений дополнительного образования сферы культуры, всего, из них:</w:t>
            </w:r>
          </w:p>
        </w:tc>
        <w:tc>
          <w:tcPr>
            <w:tcW w:w="317" w:type="pct"/>
            <w:vAlign w:val="center"/>
          </w:tcPr>
          <w:p w14:paraId="55DE913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6755D6B" w14:textId="77777777" w:rsidR="00EA40F0" w:rsidRPr="002143A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8 817,10</w:t>
            </w:r>
          </w:p>
        </w:tc>
        <w:tc>
          <w:tcPr>
            <w:tcW w:w="325" w:type="pct"/>
            <w:vAlign w:val="center"/>
          </w:tcPr>
          <w:p w14:paraId="6F8DB06E" w14:textId="77777777" w:rsidR="00EA40F0" w:rsidRPr="002143A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143A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9B64EA5" w14:textId="77777777" w:rsidR="00EA40F0" w:rsidRPr="002143A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43A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1F3CBF5" w14:textId="77777777" w:rsidR="00EA40F0" w:rsidRPr="002143A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43A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1 544,00</w:t>
            </w:r>
          </w:p>
        </w:tc>
        <w:tc>
          <w:tcPr>
            <w:tcW w:w="325" w:type="pct"/>
            <w:vAlign w:val="center"/>
          </w:tcPr>
          <w:p w14:paraId="10E462CE" w14:textId="77777777" w:rsidR="00EA40F0" w:rsidRPr="002143A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43A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1 380,50</w:t>
            </w:r>
          </w:p>
        </w:tc>
        <w:tc>
          <w:tcPr>
            <w:tcW w:w="326" w:type="pct"/>
            <w:vAlign w:val="center"/>
          </w:tcPr>
          <w:p w14:paraId="24AF226C" w14:textId="77777777" w:rsidR="00EA40F0" w:rsidRPr="002143A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143A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2 332,90</w:t>
            </w:r>
          </w:p>
        </w:tc>
        <w:tc>
          <w:tcPr>
            <w:tcW w:w="325" w:type="pct"/>
            <w:vAlign w:val="center"/>
          </w:tcPr>
          <w:p w14:paraId="6DC85BCE" w14:textId="77777777" w:rsidR="00EA40F0" w:rsidRPr="002143A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143A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1 742,90</w:t>
            </w:r>
          </w:p>
        </w:tc>
        <w:tc>
          <w:tcPr>
            <w:tcW w:w="325" w:type="pct"/>
            <w:vAlign w:val="center"/>
          </w:tcPr>
          <w:p w14:paraId="3A76CE1F" w14:textId="77777777" w:rsidR="00EA40F0" w:rsidRPr="002143A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1 816,80</w:t>
            </w:r>
          </w:p>
        </w:tc>
        <w:tc>
          <w:tcPr>
            <w:tcW w:w="371" w:type="pct"/>
            <w:vAlign w:val="center"/>
          </w:tcPr>
          <w:p w14:paraId="7ACE3E78" w14:textId="77777777" w:rsidR="00EA40F0" w:rsidRPr="002143A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143A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53F7F2C" w14:textId="77777777" w:rsidR="00EA40F0" w:rsidRPr="002143A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143A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7FFEA54E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2.2.3.1-2.2.3.6., 2.2.3.8 (17, 18, 19, 20, 21, 22, 32)</w:t>
            </w:r>
          </w:p>
        </w:tc>
      </w:tr>
      <w:tr w:rsidR="00EA40F0" w:rsidRPr="00154320" w14:paraId="466DA789" w14:textId="77777777" w:rsidTr="00A108D9">
        <w:trPr>
          <w:trHeight w:val="113"/>
          <w:jc w:val="center"/>
        </w:trPr>
        <w:tc>
          <w:tcPr>
            <w:tcW w:w="210" w:type="pct"/>
          </w:tcPr>
          <w:p w14:paraId="35872DA3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DEEA813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67B29CE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A3AD02B" w14:textId="77777777" w:rsidR="00EA40F0" w:rsidRPr="002143A1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43A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50D19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084A09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B1260F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B1E5A2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674E75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DDB499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0A3426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2366E3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D2FDC5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0242A0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6B58DD46" w14:textId="77777777" w:rsidTr="00A108D9">
        <w:trPr>
          <w:trHeight w:val="113"/>
          <w:jc w:val="center"/>
        </w:trPr>
        <w:tc>
          <w:tcPr>
            <w:tcW w:w="210" w:type="pct"/>
          </w:tcPr>
          <w:p w14:paraId="77C10DCE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43B8C46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3B813DC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82B1DA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91CA7B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B5C005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85B4B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B71AEC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34B2F9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66E3E4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E58E68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39027E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C587E0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9E683B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9ED7E86" w14:textId="77777777" w:rsidTr="00A108D9">
        <w:trPr>
          <w:trHeight w:val="113"/>
          <w:jc w:val="center"/>
        </w:trPr>
        <w:tc>
          <w:tcPr>
            <w:tcW w:w="210" w:type="pct"/>
          </w:tcPr>
          <w:p w14:paraId="4B2DAAAF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1F9D6EA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58B6929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F22A4E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8 817,10</w:t>
            </w:r>
          </w:p>
        </w:tc>
        <w:tc>
          <w:tcPr>
            <w:tcW w:w="325" w:type="pct"/>
            <w:vAlign w:val="center"/>
          </w:tcPr>
          <w:p w14:paraId="1F1D7AB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8FA039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A699A4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1 544,00</w:t>
            </w:r>
          </w:p>
        </w:tc>
        <w:tc>
          <w:tcPr>
            <w:tcW w:w="325" w:type="pct"/>
            <w:vAlign w:val="center"/>
          </w:tcPr>
          <w:p w14:paraId="005002B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1 380,50</w:t>
            </w:r>
          </w:p>
        </w:tc>
        <w:tc>
          <w:tcPr>
            <w:tcW w:w="326" w:type="pct"/>
            <w:vAlign w:val="center"/>
          </w:tcPr>
          <w:p w14:paraId="1883E79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2 332,90</w:t>
            </w:r>
          </w:p>
        </w:tc>
        <w:tc>
          <w:tcPr>
            <w:tcW w:w="325" w:type="pct"/>
            <w:vAlign w:val="center"/>
          </w:tcPr>
          <w:p w14:paraId="1757600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1 742,90</w:t>
            </w:r>
          </w:p>
        </w:tc>
        <w:tc>
          <w:tcPr>
            <w:tcW w:w="325" w:type="pct"/>
            <w:vAlign w:val="center"/>
          </w:tcPr>
          <w:p w14:paraId="0E0C815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1 816,80</w:t>
            </w:r>
          </w:p>
        </w:tc>
        <w:tc>
          <w:tcPr>
            <w:tcW w:w="371" w:type="pct"/>
            <w:vAlign w:val="center"/>
          </w:tcPr>
          <w:p w14:paraId="10C994A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058148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E19415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3699035" w14:textId="77777777" w:rsidTr="00A108D9">
        <w:trPr>
          <w:trHeight w:val="113"/>
          <w:jc w:val="center"/>
        </w:trPr>
        <w:tc>
          <w:tcPr>
            <w:tcW w:w="210" w:type="pct"/>
          </w:tcPr>
          <w:p w14:paraId="071BD0B2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121F35C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1E82013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C74766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AF0850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82C050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BC9D32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8B76C4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FC2585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DC37B9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F69FB7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FE1F93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B22E17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43153D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B898B15" w14:textId="77777777" w:rsidTr="00A108D9">
        <w:trPr>
          <w:trHeight w:val="113"/>
          <w:jc w:val="center"/>
        </w:trPr>
        <w:tc>
          <w:tcPr>
            <w:tcW w:w="210" w:type="pct"/>
          </w:tcPr>
          <w:p w14:paraId="13CE10D5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3686B1B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11. </w:t>
            </w: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Оснащение муниципальных организаций дополнительного образования (детских школ искусств) музыкальными инструментами, оборудованием и учебными материалами, всего, из них:</w:t>
            </w:r>
          </w:p>
        </w:tc>
        <w:tc>
          <w:tcPr>
            <w:tcW w:w="317" w:type="pct"/>
            <w:vAlign w:val="center"/>
          </w:tcPr>
          <w:p w14:paraId="37E1DFB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F4F974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B6BD3B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2A6DC3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65A182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95E17B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9BFB4A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A81110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47613A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0DCC1A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FFE620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3D04C86B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2.2.3.1-</w:t>
            </w:r>
            <w:r w:rsidRPr="00154320">
              <w:rPr>
                <w:color w:val="000000"/>
                <w:sz w:val="18"/>
                <w:szCs w:val="18"/>
              </w:rPr>
              <w:lastRenderedPageBreak/>
              <w:t>2.2.3.6 (17, 18, 19, 20, 21, 22)</w:t>
            </w:r>
          </w:p>
        </w:tc>
      </w:tr>
      <w:tr w:rsidR="00EA40F0" w:rsidRPr="00154320" w14:paraId="233AEBA1" w14:textId="77777777" w:rsidTr="00A108D9">
        <w:trPr>
          <w:trHeight w:val="113"/>
          <w:jc w:val="center"/>
        </w:trPr>
        <w:tc>
          <w:tcPr>
            <w:tcW w:w="210" w:type="pct"/>
          </w:tcPr>
          <w:p w14:paraId="66A99924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364E54E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20BD920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398660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88EA63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38C0C2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EBB5BD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4BFCE0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D4FCAD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25945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1B7A4B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D36F0A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FBAE6ED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039C4A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07414D82" w14:textId="77777777" w:rsidTr="00A108D9">
        <w:trPr>
          <w:trHeight w:val="113"/>
          <w:jc w:val="center"/>
        </w:trPr>
        <w:tc>
          <w:tcPr>
            <w:tcW w:w="210" w:type="pct"/>
          </w:tcPr>
          <w:p w14:paraId="266E3D9B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E3E2D09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6252A84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80EAF4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667A19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0B00E4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D20988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687571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125F3F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80D0AF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769B2F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D02A26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91D1940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C5EADE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21C74E16" w14:textId="77777777" w:rsidTr="00A108D9">
        <w:trPr>
          <w:trHeight w:val="113"/>
          <w:jc w:val="center"/>
        </w:trPr>
        <w:tc>
          <w:tcPr>
            <w:tcW w:w="210" w:type="pct"/>
          </w:tcPr>
          <w:p w14:paraId="6F4733B0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996E15F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4C50CBD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2A9824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BF8937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A3E581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4C5F04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89F94A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D17BC9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2AABD7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B33DC3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F95181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5C9A449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3B0696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36B04366" w14:textId="77777777" w:rsidTr="00A108D9">
        <w:trPr>
          <w:trHeight w:val="113"/>
          <w:jc w:val="center"/>
        </w:trPr>
        <w:tc>
          <w:tcPr>
            <w:tcW w:w="210" w:type="pct"/>
          </w:tcPr>
          <w:p w14:paraId="760B5D08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CFD013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0124072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E322B4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5B3BFD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BD2F65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40542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9E8FDA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A581DA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17660A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567412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53B8ED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8E3E337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9907A4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95AF9E7" w14:textId="77777777" w:rsidTr="00A108D9">
        <w:trPr>
          <w:trHeight w:val="113"/>
          <w:jc w:val="center"/>
        </w:trPr>
        <w:tc>
          <w:tcPr>
            <w:tcW w:w="210" w:type="pct"/>
          </w:tcPr>
          <w:p w14:paraId="231663B8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CFC3E2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12. Модернизация детских школ искусств путем проведения капитальных и текущих ремонтов в зданиях и помещениях, в которых расположены детские школы искусств, всего, из них:</w:t>
            </w:r>
          </w:p>
        </w:tc>
        <w:tc>
          <w:tcPr>
            <w:tcW w:w="317" w:type="pct"/>
            <w:vAlign w:val="center"/>
          </w:tcPr>
          <w:p w14:paraId="63E8E30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85AC90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2 810,30</w:t>
            </w:r>
          </w:p>
        </w:tc>
        <w:tc>
          <w:tcPr>
            <w:tcW w:w="325" w:type="pct"/>
            <w:vAlign w:val="center"/>
          </w:tcPr>
          <w:p w14:paraId="4DDFF06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2 810,30</w:t>
            </w:r>
          </w:p>
        </w:tc>
        <w:tc>
          <w:tcPr>
            <w:tcW w:w="325" w:type="pct"/>
            <w:vAlign w:val="center"/>
          </w:tcPr>
          <w:p w14:paraId="23179DC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C0CB1C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E0C50D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986417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E8B3C2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E8F01D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F46DAB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C40919E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241F21A8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color w:val="000000"/>
                <w:sz w:val="18"/>
                <w:szCs w:val="18"/>
              </w:rPr>
              <w:t>2.2.3.5.-2.2.2.6 (21, 22)</w:t>
            </w:r>
          </w:p>
        </w:tc>
      </w:tr>
      <w:tr w:rsidR="00EA40F0" w:rsidRPr="00154320" w14:paraId="12771D53" w14:textId="77777777" w:rsidTr="00A108D9">
        <w:trPr>
          <w:trHeight w:val="113"/>
          <w:jc w:val="center"/>
        </w:trPr>
        <w:tc>
          <w:tcPr>
            <w:tcW w:w="210" w:type="pct"/>
          </w:tcPr>
          <w:p w14:paraId="123204E3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3F23682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1E21DBF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4014CA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0E78BE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DEEC47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BF478E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CCFF89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17F657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F65103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32C545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6AB79B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B688C70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4E0786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2FF67967" w14:textId="77777777" w:rsidTr="00A108D9">
        <w:trPr>
          <w:trHeight w:val="113"/>
          <w:jc w:val="center"/>
        </w:trPr>
        <w:tc>
          <w:tcPr>
            <w:tcW w:w="210" w:type="pct"/>
          </w:tcPr>
          <w:p w14:paraId="7EACA4D5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03C7B9C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6B5EEFC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4228D6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C975AB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57F33E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BF8266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9E6EBD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AF201C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13A058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9F20F4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641532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3203E76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709044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27B4CA5" w14:textId="77777777" w:rsidTr="00A108D9">
        <w:trPr>
          <w:trHeight w:val="113"/>
          <w:jc w:val="center"/>
        </w:trPr>
        <w:tc>
          <w:tcPr>
            <w:tcW w:w="210" w:type="pct"/>
          </w:tcPr>
          <w:p w14:paraId="1D9C3B43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D9A40D3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71B59D1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F577AC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2 810,30</w:t>
            </w:r>
          </w:p>
        </w:tc>
        <w:tc>
          <w:tcPr>
            <w:tcW w:w="325" w:type="pct"/>
            <w:vAlign w:val="center"/>
          </w:tcPr>
          <w:p w14:paraId="3A0E09D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2 810,30</w:t>
            </w:r>
          </w:p>
        </w:tc>
        <w:tc>
          <w:tcPr>
            <w:tcW w:w="325" w:type="pct"/>
            <w:vAlign w:val="center"/>
          </w:tcPr>
          <w:p w14:paraId="479B9BD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7B6B68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784A1E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643B40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E5DF7F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FE718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D564E1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2FEA079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D5F0CC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105ABF3" w14:textId="77777777" w:rsidTr="00A108D9">
        <w:trPr>
          <w:trHeight w:val="113"/>
          <w:jc w:val="center"/>
        </w:trPr>
        <w:tc>
          <w:tcPr>
            <w:tcW w:w="210" w:type="pct"/>
          </w:tcPr>
          <w:p w14:paraId="5F3841E9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C457E09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6100D27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7963B9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978604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A12509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BAAB80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F62B21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8571C7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0EC8BC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DBA224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8C1323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6AF5126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EC9065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6A0F47F3" w14:textId="77777777" w:rsidTr="00A108D9">
        <w:trPr>
          <w:trHeight w:val="113"/>
          <w:jc w:val="center"/>
        </w:trPr>
        <w:tc>
          <w:tcPr>
            <w:tcW w:w="210" w:type="pct"/>
          </w:tcPr>
          <w:p w14:paraId="21A2496B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9E753ED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13. Обеспечение меры социальной поддержки отдельных категорий граждан, осваивающих дополнительные предпрофессиональные и общеразвивающие программы в сфере искусств, всего, из них:</w:t>
            </w:r>
          </w:p>
        </w:tc>
        <w:tc>
          <w:tcPr>
            <w:tcW w:w="317" w:type="pct"/>
            <w:vAlign w:val="center"/>
          </w:tcPr>
          <w:p w14:paraId="6A8BA4E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A4325A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169,80</w:t>
            </w:r>
          </w:p>
        </w:tc>
        <w:tc>
          <w:tcPr>
            <w:tcW w:w="325" w:type="pct"/>
            <w:vAlign w:val="center"/>
          </w:tcPr>
          <w:p w14:paraId="4D07BCA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CDC1AD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2FFA13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3D7E03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BC285A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08D934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86,40</w:t>
            </w:r>
          </w:p>
        </w:tc>
        <w:tc>
          <w:tcPr>
            <w:tcW w:w="325" w:type="pct"/>
            <w:vAlign w:val="center"/>
          </w:tcPr>
          <w:p w14:paraId="12572B0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83,40</w:t>
            </w:r>
          </w:p>
        </w:tc>
        <w:tc>
          <w:tcPr>
            <w:tcW w:w="371" w:type="pct"/>
            <w:vAlign w:val="center"/>
          </w:tcPr>
          <w:p w14:paraId="351ACCD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03216E5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7CA53C8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2.2.3.11 (41)</w:t>
            </w:r>
          </w:p>
        </w:tc>
      </w:tr>
      <w:tr w:rsidR="00EA40F0" w:rsidRPr="00154320" w14:paraId="1FDBEFA5" w14:textId="77777777" w:rsidTr="00A108D9">
        <w:trPr>
          <w:trHeight w:val="113"/>
          <w:jc w:val="center"/>
        </w:trPr>
        <w:tc>
          <w:tcPr>
            <w:tcW w:w="210" w:type="pct"/>
          </w:tcPr>
          <w:p w14:paraId="674837E0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8947D37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539495F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649657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8C760E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3DE28E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CD3363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DD3230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7F3E84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324090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87AFB5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109932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75FD2E7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22AD28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6F5E48BE" w14:textId="77777777" w:rsidTr="00A108D9">
        <w:trPr>
          <w:trHeight w:val="113"/>
          <w:jc w:val="center"/>
        </w:trPr>
        <w:tc>
          <w:tcPr>
            <w:tcW w:w="210" w:type="pct"/>
          </w:tcPr>
          <w:p w14:paraId="53855BEA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E240B1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07C9EDC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8B3101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169,80</w:t>
            </w:r>
          </w:p>
        </w:tc>
        <w:tc>
          <w:tcPr>
            <w:tcW w:w="325" w:type="pct"/>
            <w:vAlign w:val="center"/>
          </w:tcPr>
          <w:p w14:paraId="387DB37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95B16B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683BB6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6B861F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A92FF8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461736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86,40</w:t>
            </w:r>
          </w:p>
        </w:tc>
        <w:tc>
          <w:tcPr>
            <w:tcW w:w="325" w:type="pct"/>
            <w:vAlign w:val="center"/>
          </w:tcPr>
          <w:p w14:paraId="0994E0F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83,40</w:t>
            </w:r>
          </w:p>
        </w:tc>
        <w:tc>
          <w:tcPr>
            <w:tcW w:w="371" w:type="pct"/>
            <w:vAlign w:val="center"/>
          </w:tcPr>
          <w:p w14:paraId="2F87B74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48E09B1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8166CF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060D347" w14:textId="77777777" w:rsidTr="00A108D9">
        <w:trPr>
          <w:trHeight w:val="113"/>
          <w:jc w:val="center"/>
        </w:trPr>
        <w:tc>
          <w:tcPr>
            <w:tcW w:w="210" w:type="pct"/>
          </w:tcPr>
          <w:p w14:paraId="0F199025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2BB9D4D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528E863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0BFAD6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46BC52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576106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D60069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EA0AD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8AF1CE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0F5476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CC100B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344BB6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ED6393C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B5E6BF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991F078" w14:textId="77777777" w:rsidTr="00A108D9">
        <w:trPr>
          <w:trHeight w:val="113"/>
          <w:jc w:val="center"/>
        </w:trPr>
        <w:tc>
          <w:tcPr>
            <w:tcW w:w="210" w:type="pct"/>
          </w:tcPr>
          <w:p w14:paraId="6D95F786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D45BA61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670BE7E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ECBE8B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FAAF0D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BE5814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E9E5F1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CB288F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83E1C0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1C591A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371A97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A7EB5A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A0BEB29" w14:textId="77777777" w:rsidR="00EA40F0" w:rsidRPr="0015432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6496AC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42DD1BA1" w14:textId="77777777" w:rsidTr="00A108D9">
        <w:trPr>
          <w:trHeight w:val="113"/>
          <w:jc w:val="center"/>
        </w:trPr>
        <w:tc>
          <w:tcPr>
            <w:tcW w:w="210" w:type="pct"/>
          </w:tcPr>
          <w:p w14:paraId="0EC2EA76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6A9738D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17. Внедрение механизмов инициативного бюджетирования на территории Верхнесалдинского муниципального округа Свердловской области: инициативный проект «Мир танца», всего, из них:</w:t>
            </w:r>
          </w:p>
        </w:tc>
        <w:tc>
          <w:tcPr>
            <w:tcW w:w="317" w:type="pct"/>
            <w:vAlign w:val="center"/>
          </w:tcPr>
          <w:p w14:paraId="0DC2DB6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76745C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333,00</w:t>
            </w:r>
          </w:p>
        </w:tc>
        <w:tc>
          <w:tcPr>
            <w:tcW w:w="325" w:type="pct"/>
            <w:vAlign w:val="center"/>
          </w:tcPr>
          <w:p w14:paraId="1FEC8A7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0896A7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2C5887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333,00</w:t>
            </w:r>
          </w:p>
        </w:tc>
        <w:tc>
          <w:tcPr>
            <w:tcW w:w="325" w:type="pct"/>
            <w:vAlign w:val="center"/>
          </w:tcPr>
          <w:p w14:paraId="2F11B43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53AB00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77F58B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B7BB82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4548F2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B059779" w14:textId="77777777" w:rsidR="00EA40F0" w:rsidRPr="00154320" w:rsidRDefault="00EA40F0" w:rsidP="00EA40F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54320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3090ECE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2.2.3.7 (31)</w:t>
            </w:r>
          </w:p>
        </w:tc>
      </w:tr>
      <w:tr w:rsidR="00EA40F0" w:rsidRPr="00154320" w14:paraId="1FDEEFA1" w14:textId="77777777" w:rsidTr="00A108D9">
        <w:trPr>
          <w:trHeight w:val="113"/>
          <w:jc w:val="center"/>
        </w:trPr>
        <w:tc>
          <w:tcPr>
            <w:tcW w:w="210" w:type="pct"/>
          </w:tcPr>
          <w:p w14:paraId="3779D4CB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7E53966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0FD7ED1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9AFB94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5632FB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92B047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256C91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66CF68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D3A995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C18B76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B41CC3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644C20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6D49B7F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55E5B3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659EB839" w14:textId="77777777" w:rsidTr="00A108D9">
        <w:trPr>
          <w:trHeight w:val="113"/>
          <w:jc w:val="center"/>
        </w:trPr>
        <w:tc>
          <w:tcPr>
            <w:tcW w:w="210" w:type="pct"/>
          </w:tcPr>
          <w:p w14:paraId="469BBD5E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FBC9CBB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61D5AD1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D5F230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166,50</w:t>
            </w:r>
          </w:p>
        </w:tc>
        <w:tc>
          <w:tcPr>
            <w:tcW w:w="325" w:type="pct"/>
            <w:vAlign w:val="center"/>
          </w:tcPr>
          <w:p w14:paraId="25D08AA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C6510B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C3E748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166,50</w:t>
            </w:r>
          </w:p>
        </w:tc>
        <w:tc>
          <w:tcPr>
            <w:tcW w:w="325" w:type="pct"/>
            <w:vAlign w:val="center"/>
          </w:tcPr>
          <w:p w14:paraId="630A10A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42E935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9D6556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E982FF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F7593E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CB848C7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4CCF34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3ADEF71F" w14:textId="77777777" w:rsidTr="00A108D9">
        <w:trPr>
          <w:trHeight w:val="113"/>
          <w:jc w:val="center"/>
        </w:trPr>
        <w:tc>
          <w:tcPr>
            <w:tcW w:w="210" w:type="pct"/>
          </w:tcPr>
          <w:p w14:paraId="150E4817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FF0449D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1F8525F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20E098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166,50</w:t>
            </w:r>
          </w:p>
        </w:tc>
        <w:tc>
          <w:tcPr>
            <w:tcW w:w="325" w:type="pct"/>
            <w:vAlign w:val="center"/>
          </w:tcPr>
          <w:p w14:paraId="7F919FD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0AD123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AA049B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166,50</w:t>
            </w:r>
          </w:p>
        </w:tc>
        <w:tc>
          <w:tcPr>
            <w:tcW w:w="325" w:type="pct"/>
            <w:vAlign w:val="center"/>
          </w:tcPr>
          <w:p w14:paraId="52385F0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7A3355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B42064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EF68F3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3E0A27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BC4C01E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60AE42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E2FFB02" w14:textId="77777777" w:rsidTr="00A108D9">
        <w:trPr>
          <w:trHeight w:val="113"/>
          <w:jc w:val="center"/>
        </w:trPr>
        <w:tc>
          <w:tcPr>
            <w:tcW w:w="210" w:type="pct"/>
          </w:tcPr>
          <w:p w14:paraId="16BB2307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43B70F4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1768F6F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0D72FA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A4C164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FF57E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DBA53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65DEB3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C15C50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A3520F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3DB79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1B9B16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BD71B60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64207B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B84B7A5" w14:textId="77777777" w:rsidTr="00A108D9">
        <w:trPr>
          <w:trHeight w:val="113"/>
          <w:jc w:val="center"/>
        </w:trPr>
        <w:tc>
          <w:tcPr>
            <w:tcW w:w="210" w:type="pct"/>
          </w:tcPr>
          <w:p w14:paraId="11BD66A7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A17CFF0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17.1. Внедрение механизмов инициативного бюджетирования на территории Верхнесалдинского муниципального округа Свердловской области: инициативный проект «Мир танца» за счет средств местного бюджета, из них:</w:t>
            </w:r>
          </w:p>
        </w:tc>
        <w:tc>
          <w:tcPr>
            <w:tcW w:w="317" w:type="pct"/>
            <w:vAlign w:val="center"/>
          </w:tcPr>
          <w:p w14:paraId="6E90F7A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A7A078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99,80</w:t>
            </w:r>
          </w:p>
        </w:tc>
        <w:tc>
          <w:tcPr>
            <w:tcW w:w="325" w:type="pct"/>
            <w:vAlign w:val="center"/>
          </w:tcPr>
          <w:p w14:paraId="4680A17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FBFF62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253036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99,80</w:t>
            </w:r>
          </w:p>
        </w:tc>
        <w:tc>
          <w:tcPr>
            <w:tcW w:w="325" w:type="pct"/>
            <w:vAlign w:val="center"/>
          </w:tcPr>
          <w:p w14:paraId="15B7042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9261AD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5DF799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947D85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443569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65D1E7F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D67A07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FBC8768" w14:textId="77777777" w:rsidTr="00A108D9">
        <w:trPr>
          <w:trHeight w:val="113"/>
          <w:jc w:val="center"/>
        </w:trPr>
        <w:tc>
          <w:tcPr>
            <w:tcW w:w="210" w:type="pct"/>
          </w:tcPr>
          <w:p w14:paraId="0D8625C9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E64589F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1AA8CC5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8B3F3C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A9B1E4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BE4C06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B7693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44B7B3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EC2642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288824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FAEFC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ACC92A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523252C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05609A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9ABCA05" w14:textId="77777777" w:rsidTr="00A108D9">
        <w:trPr>
          <w:trHeight w:val="113"/>
          <w:jc w:val="center"/>
        </w:trPr>
        <w:tc>
          <w:tcPr>
            <w:tcW w:w="210" w:type="pct"/>
          </w:tcPr>
          <w:p w14:paraId="5EA38EC6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3A934A5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4D557B4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3681F3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C83B1C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478C0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AD41B5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62901C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E35821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5CD581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1B8739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C376BE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53272AE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B662BD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9283C26" w14:textId="77777777" w:rsidTr="00A108D9">
        <w:trPr>
          <w:trHeight w:val="113"/>
          <w:jc w:val="center"/>
        </w:trPr>
        <w:tc>
          <w:tcPr>
            <w:tcW w:w="210" w:type="pct"/>
          </w:tcPr>
          <w:p w14:paraId="6E71D43E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FE831BB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29C8994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FAD9B3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99,80</w:t>
            </w:r>
          </w:p>
        </w:tc>
        <w:tc>
          <w:tcPr>
            <w:tcW w:w="325" w:type="pct"/>
            <w:vAlign w:val="center"/>
          </w:tcPr>
          <w:p w14:paraId="1228D6C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3C3D6C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B124A6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99,80</w:t>
            </w:r>
          </w:p>
        </w:tc>
        <w:tc>
          <w:tcPr>
            <w:tcW w:w="325" w:type="pct"/>
            <w:vAlign w:val="center"/>
          </w:tcPr>
          <w:p w14:paraId="17BD5CA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6979F6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CBD3A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83198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77695B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B5BB473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826877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3091D66C" w14:textId="77777777" w:rsidTr="00A108D9">
        <w:trPr>
          <w:trHeight w:val="113"/>
          <w:jc w:val="center"/>
        </w:trPr>
        <w:tc>
          <w:tcPr>
            <w:tcW w:w="210" w:type="pct"/>
          </w:tcPr>
          <w:p w14:paraId="379835B4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5510132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6FA7CDF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394EDF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7A255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FF6C00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8310B4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C8A9AF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C68502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8D787C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F811CE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73DF56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EFC2818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A9AD2B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2CE7DDAB" w14:textId="77777777" w:rsidTr="00A108D9">
        <w:trPr>
          <w:trHeight w:val="113"/>
          <w:jc w:val="center"/>
        </w:trPr>
        <w:tc>
          <w:tcPr>
            <w:tcW w:w="210" w:type="pct"/>
          </w:tcPr>
          <w:p w14:paraId="65DBCC51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C3A2C86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17.2. Внедрение механизмов инициативного бюджетирования на территории </w:t>
            </w: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Верхнесалдинского муниципального округа Свердловской области: инициативный проект «Мир танца» за счет инициативных платежей, из них:</w:t>
            </w:r>
          </w:p>
        </w:tc>
        <w:tc>
          <w:tcPr>
            <w:tcW w:w="317" w:type="pct"/>
            <w:vAlign w:val="center"/>
          </w:tcPr>
          <w:p w14:paraId="1ECAD62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685E52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66,70</w:t>
            </w:r>
          </w:p>
        </w:tc>
        <w:tc>
          <w:tcPr>
            <w:tcW w:w="325" w:type="pct"/>
            <w:vAlign w:val="center"/>
          </w:tcPr>
          <w:p w14:paraId="39B55E0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E5810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89473E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66,70</w:t>
            </w:r>
          </w:p>
        </w:tc>
        <w:tc>
          <w:tcPr>
            <w:tcW w:w="325" w:type="pct"/>
            <w:vAlign w:val="center"/>
          </w:tcPr>
          <w:p w14:paraId="222FA7A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93FB51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C13242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55DA14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40065A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E496BA0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1B2A16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444B8A61" w14:textId="77777777" w:rsidTr="00A108D9">
        <w:trPr>
          <w:trHeight w:val="113"/>
          <w:jc w:val="center"/>
        </w:trPr>
        <w:tc>
          <w:tcPr>
            <w:tcW w:w="210" w:type="pct"/>
          </w:tcPr>
          <w:p w14:paraId="562FA164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C4F62F9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0C94EF0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8A1DFA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50D6E1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F456E8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AEFD4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5374F8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5F3CE5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54055B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0264E4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897294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A1871CD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6D27E7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044186C4" w14:textId="77777777" w:rsidTr="00A108D9">
        <w:trPr>
          <w:trHeight w:val="113"/>
          <w:jc w:val="center"/>
        </w:trPr>
        <w:tc>
          <w:tcPr>
            <w:tcW w:w="210" w:type="pct"/>
          </w:tcPr>
          <w:p w14:paraId="21088694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F1F9F59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5B31136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4C1B90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6E4D36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8F12A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2CB4A4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BEDC68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BE549F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6533FF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2C9488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EF081E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BB3E4AA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F58299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C11E35C" w14:textId="77777777" w:rsidTr="00A108D9">
        <w:trPr>
          <w:trHeight w:val="113"/>
          <w:jc w:val="center"/>
        </w:trPr>
        <w:tc>
          <w:tcPr>
            <w:tcW w:w="210" w:type="pct"/>
          </w:tcPr>
          <w:p w14:paraId="60DBC40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9FCFF10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29D1E89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4D4081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66,70</w:t>
            </w:r>
          </w:p>
        </w:tc>
        <w:tc>
          <w:tcPr>
            <w:tcW w:w="325" w:type="pct"/>
            <w:vAlign w:val="center"/>
          </w:tcPr>
          <w:p w14:paraId="05487A5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88AE0E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2E2003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66,70</w:t>
            </w:r>
          </w:p>
        </w:tc>
        <w:tc>
          <w:tcPr>
            <w:tcW w:w="325" w:type="pct"/>
            <w:vAlign w:val="center"/>
          </w:tcPr>
          <w:p w14:paraId="032E133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9A426C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96FAB0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C01387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5E0BA1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94F3A41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F7A90C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1DF7890E" w14:textId="77777777" w:rsidTr="00A108D9">
        <w:trPr>
          <w:trHeight w:val="113"/>
          <w:jc w:val="center"/>
        </w:trPr>
        <w:tc>
          <w:tcPr>
            <w:tcW w:w="210" w:type="pct"/>
          </w:tcPr>
          <w:p w14:paraId="354C26ED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57E1828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11718A0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BC8092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414E1C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025A43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F19E2E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F2229E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CAE847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E1CCB9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1BBD53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DF0A6D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43DF8A5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878D10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092F8621" w14:textId="77777777" w:rsidTr="00A108D9">
        <w:trPr>
          <w:trHeight w:val="113"/>
          <w:jc w:val="center"/>
        </w:trPr>
        <w:tc>
          <w:tcPr>
            <w:tcW w:w="210" w:type="pct"/>
          </w:tcPr>
          <w:p w14:paraId="3C51A891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3BC8B49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17.3. Внедрение механизмов инициативного бюджетирования на территории Верхнесалдинского муниципального округа Свердловской области: инициативный проект «Мир танца» за счет средств областного бюджета, из них:</w:t>
            </w:r>
          </w:p>
        </w:tc>
        <w:tc>
          <w:tcPr>
            <w:tcW w:w="317" w:type="pct"/>
            <w:vAlign w:val="center"/>
          </w:tcPr>
          <w:p w14:paraId="1338235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BB1C1A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166,50</w:t>
            </w:r>
          </w:p>
        </w:tc>
        <w:tc>
          <w:tcPr>
            <w:tcW w:w="325" w:type="pct"/>
            <w:vAlign w:val="center"/>
          </w:tcPr>
          <w:p w14:paraId="1D5F5B8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E47B3B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FC76E7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166,50</w:t>
            </w:r>
          </w:p>
        </w:tc>
        <w:tc>
          <w:tcPr>
            <w:tcW w:w="325" w:type="pct"/>
            <w:vAlign w:val="center"/>
          </w:tcPr>
          <w:p w14:paraId="30E5C18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93EC41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7F4A07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EBC921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33CE08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17F98F3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71B9BA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6E348853" w14:textId="77777777" w:rsidTr="00A108D9">
        <w:trPr>
          <w:trHeight w:val="113"/>
          <w:jc w:val="center"/>
        </w:trPr>
        <w:tc>
          <w:tcPr>
            <w:tcW w:w="210" w:type="pct"/>
          </w:tcPr>
          <w:p w14:paraId="7F394A65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3E7FD8D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05F6E39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B86CC4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D56F21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B924EC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6E4C36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129B06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761DCD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061705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51F3E7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AACA0B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B9F6B5E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DE6E6E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982E11B" w14:textId="77777777" w:rsidTr="00A108D9">
        <w:trPr>
          <w:trHeight w:val="113"/>
          <w:jc w:val="center"/>
        </w:trPr>
        <w:tc>
          <w:tcPr>
            <w:tcW w:w="210" w:type="pct"/>
          </w:tcPr>
          <w:p w14:paraId="705ECDA3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003DF3A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2F97750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071A04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166,50</w:t>
            </w:r>
          </w:p>
        </w:tc>
        <w:tc>
          <w:tcPr>
            <w:tcW w:w="325" w:type="pct"/>
            <w:vAlign w:val="center"/>
          </w:tcPr>
          <w:p w14:paraId="021DB7F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9265DE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FEE7B4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166,50</w:t>
            </w:r>
          </w:p>
        </w:tc>
        <w:tc>
          <w:tcPr>
            <w:tcW w:w="325" w:type="pct"/>
            <w:vAlign w:val="center"/>
          </w:tcPr>
          <w:p w14:paraId="5AFD5C3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4C8887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C293F0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564206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D3AD02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44F3FE1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F5275ED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71FFED2E" w14:textId="77777777" w:rsidTr="00A108D9">
        <w:trPr>
          <w:trHeight w:val="113"/>
          <w:jc w:val="center"/>
        </w:trPr>
        <w:tc>
          <w:tcPr>
            <w:tcW w:w="210" w:type="pct"/>
          </w:tcPr>
          <w:p w14:paraId="2D02CB1C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F36C637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535F0C0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05DB03B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53E7DA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68698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5A56F2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6A628D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F78F19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D8AD2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C78A5A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B773595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74F6707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C303F7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154320" w14:paraId="56F0EA54" w14:textId="77777777" w:rsidTr="00A108D9">
        <w:trPr>
          <w:trHeight w:val="113"/>
          <w:jc w:val="center"/>
        </w:trPr>
        <w:tc>
          <w:tcPr>
            <w:tcW w:w="210" w:type="pct"/>
          </w:tcPr>
          <w:p w14:paraId="023AF0F4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A3A8234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21A1DC4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98BB8E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0404E9A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E1452FF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CC0CD7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B96227E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9B62FB0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504CB3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C9B601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FC2563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D72E349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B8636C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78605908" w14:textId="77777777" w:rsidTr="00A108D9">
        <w:trPr>
          <w:trHeight w:val="113"/>
          <w:jc w:val="center"/>
        </w:trPr>
        <w:tc>
          <w:tcPr>
            <w:tcW w:w="210" w:type="pct"/>
          </w:tcPr>
          <w:p w14:paraId="735A7786" w14:textId="77777777" w:rsidR="00EA40F0" w:rsidRPr="00154320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0A835CE" w14:textId="77777777" w:rsidR="00EA40F0" w:rsidRPr="00154320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18. Внедрение механизмов инициативного бюджетирования на территории Верхнесалдинского муниципального округа Свердловской области: инициативный проект «Патриот», всего, из них:</w:t>
            </w:r>
          </w:p>
        </w:tc>
        <w:tc>
          <w:tcPr>
            <w:tcW w:w="317" w:type="pct"/>
            <w:vAlign w:val="center"/>
          </w:tcPr>
          <w:p w14:paraId="00250FDC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8DE0D51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298,00</w:t>
            </w:r>
          </w:p>
        </w:tc>
        <w:tc>
          <w:tcPr>
            <w:tcW w:w="325" w:type="pct"/>
            <w:vAlign w:val="center"/>
          </w:tcPr>
          <w:p w14:paraId="69B19E3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E0F7846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285FC8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298,00</w:t>
            </w:r>
          </w:p>
        </w:tc>
        <w:tc>
          <w:tcPr>
            <w:tcW w:w="325" w:type="pct"/>
            <w:vAlign w:val="center"/>
          </w:tcPr>
          <w:p w14:paraId="3935C4D9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ECD91B2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F5B43D7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B465158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3AB6654" w14:textId="77777777" w:rsidR="00EA40F0" w:rsidRPr="0015432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1815153" w14:textId="77777777" w:rsidR="00EA40F0" w:rsidRPr="00154320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154320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4919A87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432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2.2.3.7 (31)</w:t>
            </w:r>
          </w:p>
        </w:tc>
      </w:tr>
      <w:tr w:rsidR="00EA40F0" w:rsidRPr="008014BF" w14:paraId="1E8D102B" w14:textId="77777777" w:rsidTr="00A108D9">
        <w:trPr>
          <w:trHeight w:val="113"/>
          <w:jc w:val="center"/>
        </w:trPr>
        <w:tc>
          <w:tcPr>
            <w:tcW w:w="210" w:type="pct"/>
          </w:tcPr>
          <w:p w14:paraId="23448184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629774D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4FD2905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BF89C3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B8CF94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A445E8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BEB485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C442A7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E1F16A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9B4568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667BD9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4E27B6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FA4841E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56D561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7A9AC80" w14:textId="77777777" w:rsidTr="00A108D9">
        <w:trPr>
          <w:trHeight w:val="113"/>
          <w:jc w:val="center"/>
        </w:trPr>
        <w:tc>
          <w:tcPr>
            <w:tcW w:w="210" w:type="pct"/>
          </w:tcPr>
          <w:p w14:paraId="24B20A9A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D4D8CA3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0319292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74B774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149,00</w:t>
            </w:r>
          </w:p>
        </w:tc>
        <w:tc>
          <w:tcPr>
            <w:tcW w:w="325" w:type="pct"/>
            <w:vAlign w:val="center"/>
          </w:tcPr>
          <w:p w14:paraId="252BEA0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0BD526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A0E0C3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149,00</w:t>
            </w:r>
          </w:p>
        </w:tc>
        <w:tc>
          <w:tcPr>
            <w:tcW w:w="325" w:type="pct"/>
            <w:vAlign w:val="center"/>
          </w:tcPr>
          <w:p w14:paraId="27F642B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D6A1F9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B4A33F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8B8D50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5D1A49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6A42B65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32182F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85778F8" w14:textId="77777777" w:rsidTr="00A108D9">
        <w:trPr>
          <w:trHeight w:val="113"/>
          <w:jc w:val="center"/>
        </w:trPr>
        <w:tc>
          <w:tcPr>
            <w:tcW w:w="210" w:type="pct"/>
          </w:tcPr>
          <w:p w14:paraId="634B6684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EA8C2BF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0B440FB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D1B189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149,00</w:t>
            </w:r>
          </w:p>
        </w:tc>
        <w:tc>
          <w:tcPr>
            <w:tcW w:w="325" w:type="pct"/>
            <w:vAlign w:val="center"/>
          </w:tcPr>
          <w:p w14:paraId="238B85D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A9B58C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4A9E74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149,00</w:t>
            </w:r>
          </w:p>
        </w:tc>
        <w:tc>
          <w:tcPr>
            <w:tcW w:w="325" w:type="pct"/>
            <w:vAlign w:val="center"/>
          </w:tcPr>
          <w:p w14:paraId="351A0A2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30423C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0DC75B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49B9AD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090AD1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94BE8B3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02AE31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EEBF9C5" w14:textId="77777777" w:rsidTr="00A108D9">
        <w:trPr>
          <w:trHeight w:val="113"/>
          <w:jc w:val="center"/>
        </w:trPr>
        <w:tc>
          <w:tcPr>
            <w:tcW w:w="210" w:type="pct"/>
          </w:tcPr>
          <w:p w14:paraId="2EC8AD18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3A533E1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53C4277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72BBDB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4196D5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E83AED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CD755F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C09688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FFCCD2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0581D2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F641B6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E7CAA3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F9AF1CC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63AF59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7F01559F" w14:textId="77777777" w:rsidTr="00A108D9">
        <w:trPr>
          <w:trHeight w:val="113"/>
          <w:jc w:val="center"/>
        </w:trPr>
        <w:tc>
          <w:tcPr>
            <w:tcW w:w="210" w:type="pct"/>
          </w:tcPr>
          <w:p w14:paraId="5DD9CD96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7B0D73A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18.1.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«Патриот» за счет средств местного бюджета, из них:</w:t>
            </w:r>
          </w:p>
        </w:tc>
        <w:tc>
          <w:tcPr>
            <w:tcW w:w="317" w:type="pct"/>
            <w:vAlign w:val="center"/>
          </w:tcPr>
          <w:p w14:paraId="263D767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EF71F2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84,10</w:t>
            </w:r>
          </w:p>
        </w:tc>
        <w:tc>
          <w:tcPr>
            <w:tcW w:w="325" w:type="pct"/>
            <w:vAlign w:val="center"/>
          </w:tcPr>
          <w:p w14:paraId="0974010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25830C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C54F85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84,10</w:t>
            </w:r>
          </w:p>
        </w:tc>
        <w:tc>
          <w:tcPr>
            <w:tcW w:w="325" w:type="pct"/>
            <w:vAlign w:val="center"/>
          </w:tcPr>
          <w:p w14:paraId="72C839E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6636A3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EEF1C3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6197DF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B01168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3C96D84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17B373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39F5F62" w14:textId="77777777" w:rsidTr="00A108D9">
        <w:trPr>
          <w:trHeight w:val="113"/>
          <w:jc w:val="center"/>
        </w:trPr>
        <w:tc>
          <w:tcPr>
            <w:tcW w:w="210" w:type="pct"/>
          </w:tcPr>
          <w:p w14:paraId="713EBA82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E85EFE9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435179A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7B5353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DC668B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FAD605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550A3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E75FDD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F98898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E111A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A6E248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E7D37F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4D923F2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944E8B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7B96F85F" w14:textId="77777777" w:rsidTr="00A108D9">
        <w:trPr>
          <w:trHeight w:val="113"/>
          <w:jc w:val="center"/>
        </w:trPr>
        <w:tc>
          <w:tcPr>
            <w:tcW w:w="210" w:type="pct"/>
          </w:tcPr>
          <w:p w14:paraId="241B1C54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F1A814E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76DF6F6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4C22CC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83D482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206DDD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C7A0FE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C0AF4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8108CD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DF7AC0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18EA06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7AC0A1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E0C3EE5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6D59A8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2C15FA9F" w14:textId="77777777" w:rsidTr="00A108D9">
        <w:trPr>
          <w:trHeight w:val="113"/>
          <w:jc w:val="center"/>
        </w:trPr>
        <w:tc>
          <w:tcPr>
            <w:tcW w:w="210" w:type="pct"/>
          </w:tcPr>
          <w:p w14:paraId="69C35D1B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6D7B3BF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1C175F2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7AB5BC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84,10</w:t>
            </w:r>
          </w:p>
        </w:tc>
        <w:tc>
          <w:tcPr>
            <w:tcW w:w="325" w:type="pct"/>
            <w:vAlign w:val="center"/>
          </w:tcPr>
          <w:p w14:paraId="13ECA2A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827E34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D48525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84,10</w:t>
            </w:r>
          </w:p>
        </w:tc>
        <w:tc>
          <w:tcPr>
            <w:tcW w:w="325" w:type="pct"/>
            <w:vAlign w:val="center"/>
          </w:tcPr>
          <w:p w14:paraId="4A8B011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1B6698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FB88D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5BE1C7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956D21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2C622BB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62F352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3997BA8F" w14:textId="77777777" w:rsidTr="00A108D9">
        <w:trPr>
          <w:trHeight w:val="113"/>
          <w:jc w:val="center"/>
        </w:trPr>
        <w:tc>
          <w:tcPr>
            <w:tcW w:w="210" w:type="pct"/>
          </w:tcPr>
          <w:p w14:paraId="623C721D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3F29FE5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4DECFA7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751A51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238030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9D8236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D3827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44194E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2F960A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FE4D4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E839E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101E58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0CE3B23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2BF8D2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30419A8" w14:textId="77777777" w:rsidTr="00A108D9">
        <w:trPr>
          <w:trHeight w:val="113"/>
          <w:jc w:val="center"/>
        </w:trPr>
        <w:tc>
          <w:tcPr>
            <w:tcW w:w="210" w:type="pct"/>
          </w:tcPr>
          <w:p w14:paraId="0CDCD73E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F3A3074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18.2.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«Патриот» за счет инициативных платежей, из них:</w:t>
            </w:r>
          </w:p>
        </w:tc>
        <w:tc>
          <w:tcPr>
            <w:tcW w:w="317" w:type="pct"/>
            <w:vAlign w:val="center"/>
          </w:tcPr>
          <w:p w14:paraId="46619E3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9FEA5A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64,90</w:t>
            </w:r>
          </w:p>
        </w:tc>
        <w:tc>
          <w:tcPr>
            <w:tcW w:w="325" w:type="pct"/>
            <w:vAlign w:val="center"/>
          </w:tcPr>
          <w:p w14:paraId="2925C81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9790A3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388E7B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64,90</w:t>
            </w:r>
          </w:p>
        </w:tc>
        <w:tc>
          <w:tcPr>
            <w:tcW w:w="325" w:type="pct"/>
            <w:vAlign w:val="center"/>
          </w:tcPr>
          <w:p w14:paraId="562E699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D95A75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141742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7118A7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6FA5EC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E12281F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999F97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0727DB31" w14:textId="77777777" w:rsidTr="00A108D9">
        <w:trPr>
          <w:trHeight w:val="113"/>
          <w:jc w:val="center"/>
        </w:trPr>
        <w:tc>
          <w:tcPr>
            <w:tcW w:w="210" w:type="pct"/>
          </w:tcPr>
          <w:p w14:paraId="1F590A31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5E8AA35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39D673C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3240F1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9643DA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59ED89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9E8AC7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E2C47B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3C8EB9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E02AFB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81C9BC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C9040D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5151A87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5A7886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20D70EB4" w14:textId="77777777" w:rsidTr="00A108D9">
        <w:trPr>
          <w:trHeight w:val="113"/>
          <w:jc w:val="center"/>
        </w:trPr>
        <w:tc>
          <w:tcPr>
            <w:tcW w:w="210" w:type="pct"/>
          </w:tcPr>
          <w:p w14:paraId="1F109422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A0FB211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272F2E9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81B065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FCFD76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3877E6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0093C8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635A8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79517A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B9601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BA77CC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36B1A9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EE7D817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F59BDE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6FDF4EA" w14:textId="77777777" w:rsidTr="00A108D9">
        <w:trPr>
          <w:trHeight w:val="113"/>
          <w:jc w:val="center"/>
        </w:trPr>
        <w:tc>
          <w:tcPr>
            <w:tcW w:w="210" w:type="pct"/>
          </w:tcPr>
          <w:p w14:paraId="755BC350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C60CF8B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0906EE8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9F95B2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64,90</w:t>
            </w:r>
          </w:p>
        </w:tc>
        <w:tc>
          <w:tcPr>
            <w:tcW w:w="325" w:type="pct"/>
            <w:vAlign w:val="center"/>
          </w:tcPr>
          <w:p w14:paraId="1E2AC42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B3F5F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7EFF0D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64,90</w:t>
            </w:r>
          </w:p>
        </w:tc>
        <w:tc>
          <w:tcPr>
            <w:tcW w:w="325" w:type="pct"/>
            <w:vAlign w:val="center"/>
          </w:tcPr>
          <w:p w14:paraId="0AF7B92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C8704D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2D115E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A4307E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893FF5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0B78A31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C3D4E9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0C598465" w14:textId="77777777" w:rsidTr="00A108D9">
        <w:trPr>
          <w:trHeight w:val="113"/>
          <w:jc w:val="center"/>
        </w:trPr>
        <w:tc>
          <w:tcPr>
            <w:tcW w:w="210" w:type="pct"/>
          </w:tcPr>
          <w:p w14:paraId="17A995F8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FEB0037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557435D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643511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F8B28E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8AD640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EE29A1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63F07E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B1EF9B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E5DCDC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FACE46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6C3F0D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5FBD182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8A13AC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7243980D" w14:textId="77777777" w:rsidTr="00A108D9">
        <w:trPr>
          <w:trHeight w:val="113"/>
          <w:jc w:val="center"/>
        </w:trPr>
        <w:tc>
          <w:tcPr>
            <w:tcW w:w="210" w:type="pct"/>
          </w:tcPr>
          <w:p w14:paraId="6138D9D3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D096A43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18.3.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«Патриот» за счет средств областного бюджета, из них:</w:t>
            </w:r>
          </w:p>
        </w:tc>
        <w:tc>
          <w:tcPr>
            <w:tcW w:w="317" w:type="pct"/>
            <w:vAlign w:val="center"/>
          </w:tcPr>
          <w:p w14:paraId="4D3E7AC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0F940D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149,00</w:t>
            </w:r>
          </w:p>
        </w:tc>
        <w:tc>
          <w:tcPr>
            <w:tcW w:w="325" w:type="pct"/>
            <w:vAlign w:val="center"/>
          </w:tcPr>
          <w:p w14:paraId="25387CE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31D524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6E996B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149,00</w:t>
            </w:r>
          </w:p>
        </w:tc>
        <w:tc>
          <w:tcPr>
            <w:tcW w:w="325" w:type="pct"/>
            <w:vAlign w:val="center"/>
          </w:tcPr>
          <w:p w14:paraId="1A4834D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F20E43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BDFFB5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AB9AE3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05C5E2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293C0AC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953788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36E5CCEB" w14:textId="77777777" w:rsidTr="00A108D9">
        <w:trPr>
          <w:trHeight w:val="113"/>
          <w:jc w:val="center"/>
        </w:trPr>
        <w:tc>
          <w:tcPr>
            <w:tcW w:w="210" w:type="pct"/>
          </w:tcPr>
          <w:p w14:paraId="262D0FBA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9C126B7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71F713A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EB980A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D88525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CABF4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A17BB3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B75F2F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6F6BA3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25354C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1E947D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D75D74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CCF8B6B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124413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9DBCFF6" w14:textId="77777777" w:rsidTr="00A108D9">
        <w:trPr>
          <w:trHeight w:val="113"/>
          <w:jc w:val="center"/>
        </w:trPr>
        <w:tc>
          <w:tcPr>
            <w:tcW w:w="210" w:type="pct"/>
          </w:tcPr>
          <w:p w14:paraId="28F31E3A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1DB5C28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276B302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622A51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149,00</w:t>
            </w:r>
          </w:p>
        </w:tc>
        <w:tc>
          <w:tcPr>
            <w:tcW w:w="325" w:type="pct"/>
            <w:vAlign w:val="center"/>
          </w:tcPr>
          <w:p w14:paraId="0A24AFF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C8032B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D2633A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149,00</w:t>
            </w:r>
          </w:p>
        </w:tc>
        <w:tc>
          <w:tcPr>
            <w:tcW w:w="325" w:type="pct"/>
            <w:vAlign w:val="center"/>
          </w:tcPr>
          <w:p w14:paraId="5D97743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6523BD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BCDB8F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E3D8EC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A9A76C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2CB8305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46DF84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760097F7" w14:textId="77777777" w:rsidTr="00A108D9">
        <w:trPr>
          <w:trHeight w:val="113"/>
          <w:jc w:val="center"/>
        </w:trPr>
        <w:tc>
          <w:tcPr>
            <w:tcW w:w="210" w:type="pct"/>
          </w:tcPr>
          <w:p w14:paraId="20C5D202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0164EB2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52D5F6C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56A052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F541AC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894494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BCC859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02E707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09D40F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BD17B3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E70425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3AD64A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DFB808F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47FCDA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79313945" w14:textId="77777777" w:rsidTr="00A108D9">
        <w:trPr>
          <w:trHeight w:val="113"/>
          <w:jc w:val="center"/>
        </w:trPr>
        <w:tc>
          <w:tcPr>
            <w:tcW w:w="210" w:type="pct"/>
          </w:tcPr>
          <w:p w14:paraId="0FD2CFF3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5806270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494D2F4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11B0F9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632873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B7A6E5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2E821A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E60BF6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09C302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2EF4E0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191866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6DE4D7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94FFBCB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C7B81D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0CF27AF" w14:textId="77777777" w:rsidTr="00A108D9">
        <w:trPr>
          <w:trHeight w:val="113"/>
          <w:jc w:val="center"/>
        </w:trPr>
        <w:tc>
          <w:tcPr>
            <w:tcW w:w="210" w:type="pct"/>
          </w:tcPr>
          <w:p w14:paraId="706F0B4B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F112691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19.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«Поющие голоса», всего, из них:</w:t>
            </w:r>
          </w:p>
        </w:tc>
        <w:tc>
          <w:tcPr>
            <w:tcW w:w="317" w:type="pct"/>
            <w:vAlign w:val="center"/>
          </w:tcPr>
          <w:p w14:paraId="00017F4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47D020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325" w:type="pct"/>
            <w:vAlign w:val="center"/>
          </w:tcPr>
          <w:p w14:paraId="5AC4106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EB60DC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93BFE7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325" w:type="pct"/>
            <w:vAlign w:val="center"/>
          </w:tcPr>
          <w:p w14:paraId="2D9CD26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4415AD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A47C42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E3BD29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80A07C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3DA1885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30EB600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2.2.3.7 (31)</w:t>
            </w:r>
          </w:p>
        </w:tc>
      </w:tr>
      <w:tr w:rsidR="00EA40F0" w:rsidRPr="008014BF" w14:paraId="7DFC623A" w14:textId="77777777" w:rsidTr="00A108D9">
        <w:trPr>
          <w:trHeight w:val="113"/>
          <w:jc w:val="center"/>
        </w:trPr>
        <w:tc>
          <w:tcPr>
            <w:tcW w:w="210" w:type="pct"/>
          </w:tcPr>
          <w:p w14:paraId="36324130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0FB9565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0E9F1E0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950DB2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F509E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C8940A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883066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98E02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4DB15A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3DA5BF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B070AB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831FAB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06C5D8E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84DDBF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222391EA" w14:textId="77777777" w:rsidTr="00A108D9">
        <w:trPr>
          <w:trHeight w:val="113"/>
          <w:jc w:val="center"/>
        </w:trPr>
        <w:tc>
          <w:tcPr>
            <w:tcW w:w="210" w:type="pct"/>
          </w:tcPr>
          <w:p w14:paraId="5651408F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6268099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0E202E7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3A396F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325" w:type="pct"/>
            <w:vAlign w:val="center"/>
          </w:tcPr>
          <w:p w14:paraId="35E39F1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85AAD2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9B2EBF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325" w:type="pct"/>
            <w:vAlign w:val="center"/>
          </w:tcPr>
          <w:p w14:paraId="70145C4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8258E1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3C941C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AEE44D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1D2DC9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1667950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348925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3930B627" w14:textId="77777777" w:rsidTr="00A108D9">
        <w:trPr>
          <w:trHeight w:val="113"/>
          <w:jc w:val="center"/>
        </w:trPr>
        <w:tc>
          <w:tcPr>
            <w:tcW w:w="210" w:type="pct"/>
          </w:tcPr>
          <w:p w14:paraId="49A18FAE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611DF99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06BBE52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15394B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325" w:type="pct"/>
            <w:vAlign w:val="center"/>
          </w:tcPr>
          <w:p w14:paraId="2E7DE2A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E6C684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FE81B5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325" w:type="pct"/>
            <w:vAlign w:val="center"/>
          </w:tcPr>
          <w:p w14:paraId="566DCC5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D46245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6ECF08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AD52DF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F51F17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5A84E2D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4CBCAD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7E391AB4" w14:textId="77777777" w:rsidTr="00A108D9">
        <w:trPr>
          <w:trHeight w:val="113"/>
          <w:jc w:val="center"/>
        </w:trPr>
        <w:tc>
          <w:tcPr>
            <w:tcW w:w="210" w:type="pct"/>
          </w:tcPr>
          <w:p w14:paraId="1CC8C42C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D1A82D5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5D19FDB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9275B9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5F2020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044B3A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6AC600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DED21B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D33719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99AE28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5F192B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F95398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ACC2CAF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5DB041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10AC1C2" w14:textId="77777777" w:rsidTr="00A108D9">
        <w:trPr>
          <w:trHeight w:val="113"/>
          <w:jc w:val="center"/>
        </w:trPr>
        <w:tc>
          <w:tcPr>
            <w:tcW w:w="210" w:type="pct"/>
          </w:tcPr>
          <w:p w14:paraId="6FC2739C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1DA0A35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19.1.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«Поющие голоса» за счет средств местного бюджета, из них:</w:t>
            </w:r>
          </w:p>
        </w:tc>
        <w:tc>
          <w:tcPr>
            <w:tcW w:w="317" w:type="pct"/>
            <w:vAlign w:val="center"/>
          </w:tcPr>
          <w:p w14:paraId="74C6415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4C54EE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75,00</w:t>
            </w:r>
          </w:p>
        </w:tc>
        <w:tc>
          <w:tcPr>
            <w:tcW w:w="325" w:type="pct"/>
            <w:vAlign w:val="center"/>
          </w:tcPr>
          <w:p w14:paraId="50715CB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7FEE67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8DC6B7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75,00</w:t>
            </w:r>
          </w:p>
        </w:tc>
        <w:tc>
          <w:tcPr>
            <w:tcW w:w="325" w:type="pct"/>
            <w:vAlign w:val="center"/>
          </w:tcPr>
          <w:p w14:paraId="3B12FD2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286D46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8F4A5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92393B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4E5CDF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F1B15FC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D27203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A1B3402" w14:textId="77777777" w:rsidTr="00A108D9">
        <w:trPr>
          <w:trHeight w:val="113"/>
          <w:jc w:val="center"/>
        </w:trPr>
        <w:tc>
          <w:tcPr>
            <w:tcW w:w="210" w:type="pct"/>
          </w:tcPr>
          <w:p w14:paraId="64B7EDBD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F2869B0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4C6B72B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11C67A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9C0C8E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3E84D5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1EAD88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98133B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CA9E5A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CDCE16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0C1330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ECF1C9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A8965AF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40EE2B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38470789" w14:textId="77777777" w:rsidTr="00A108D9">
        <w:trPr>
          <w:trHeight w:val="113"/>
          <w:jc w:val="center"/>
        </w:trPr>
        <w:tc>
          <w:tcPr>
            <w:tcW w:w="210" w:type="pct"/>
          </w:tcPr>
          <w:p w14:paraId="10A701CD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1FCDD7A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0CC9808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95410B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911D7E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C94A53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920E5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73CC24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0F6BB4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47B220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2D4556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6DD56D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4594AB3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09391A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392E5321" w14:textId="77777777" w:rsidTr="00A108D9">
        <w:trPr>
          <w:trHeight w:val="113"/>
          <w:jc w:val="center"/>
        </w:trPr>
        <w:tc>
          <w:tcPr>
            <w:tcW w:w="210" w:type="pct"/>
          </w:tcPr>
          <w:p w14:paraId="17F8ED23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3AE18E7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08FE30C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AA3355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75,00</w:t>
            </w:r>
          </w:p>
        </w:tc>
        <w:tc>
          <w:tcPr>
            <w:tcW w:w="325" w:type="pct"/>
            <w:vAlign w:val="center"/>
          </w:tcPr>
          <w:p w14:paraId="024210A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B861D3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31C214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75,00</w:t>
            </w:r>
          </w:p>
        </w:tc>
        <w:tc>
          <w:tcPr>
            <w:tcW w:w="325" w:type="pct"/>
            <w:vAlign w:val="center"/>
          </w:tcPr>
          <w:p w14:paraId="0934634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9D24CA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D367A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03D3CD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8544B5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4DB21D8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5AE423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0FAD55EA" w14:textId="77777777" w:rsidTr="00A108D9">
        <w:trPr>
          <w:trHeight w:val="113"/>
          <w:jc w:val="center"/>
        </w:trPr>
        <w:tc>
          <w:tcPr>
            <w:tcW w:w="210" w:type="pct"/>
          </w:tcPr>
          <w:p w14:paraId="4137E03F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7A2A0C3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54FE247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4C8E77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A64364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82A27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B9FD8A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E46FFD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4D2BDE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3CBB04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836E64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D2CA14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4352F09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75A564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38CE139" w14:textId="77777777" w:rsidTr="00A108D9">
        <w:trPr>
          <w:trHeight w:val="113"/>
          <w:jc w:val="center"/>
        </w:trPr>
        <w:tc>
          <w:tcPr>
            <w:tcW w:w="210" w:type="pct"/>
          </w:tcPr>
          <w:p w14:paraId="07C59D3F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32E25F2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19.2.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«Поющие голоса» за счет инициативных платежей, из них:</w:t>
            </w:r>
          </w:p>
        </w:tc>
        <w:tc>
          <w:tcPr>
            <w:tcW w:w="317" w:type="pct"/>
            <w:vAlign w:val="center"/>
          </w:tcPr>
          <w:p w14:paraId="5C72874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0BBE0B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75,00</w:t>
            </w:r>
          </w:p>
        </w:tc>
        <w:tc>
          <w:tcPr>
            <w:tcW w:w="325" w:type="pct"/>
            <w:vAlign w:val="center"/>
          </w:tcPr>
          <w:p w14:paraId="32A8C25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F34791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B16605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75,00</w:t>
            </w:r>
          </w:p>
        </w:tc>
        <w:tc>
          <w:tcPr>
            <w:tcW w:w="325" w:type="pct"/>
            <w:vAlign w:val="center"/>
          </w:tcPr>
          <w:p w14:paraId="547BB70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929B9C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0C9A5A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2E573C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79861C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BEBF51E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6277A5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B0C4571" w14:textId="77777777" w:rsidTr="00A108D9">
        <w:trPr>
          <w:trHeight w:val="113"/>
          <w:jc w:val="center"/>
        </w:trPr>
        <w:tc>
          <w:tcPr>
            <w:tcW w:w="210" w:type="pct"/>
          </w:tcPr>
          <w:p w14:paraId="5EA93972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D0DC047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339632E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42C340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ED464B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52832C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230803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9B29C5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42556F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786A1B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2F5DA3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CC164C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244A068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DCA758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A3637CE" w14:textId="77777777" w:rsidTr="00A108D9">
        <w:trPr>
          <w:trHeight w:val="113"/>
          <w:jc w:val="center"/>
        </w:trPr>
        <w:tc>
          <w:tcPr>
            <w:tcW w:w="210" w:type="pct"/>
          </w:tcPr>
          <w:p w14:paraId="40D0C1C3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3A63B25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3B37C41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56ABBC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AB2090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B10F53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49BDDC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A97E7D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0A721E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6CCE7E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DEA216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A0F352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4769B0B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526BD3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3091253" w14:textId="77777777" w:rsidTr="00A108D9">
        <w:trPr>
          <w:trHeight w:val="113"/>
          <w:jc w:val="center"/>
        </w:trPr>
        <w:tc>
          <w:tcPr>
            <w:tcW w:w="210" w:type="pct"/>
          </w:tcPr>
          <w:p w14:paraId="6D07BC97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CDAD621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525591C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7C60DF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75,00</w:t>
            </w:r>
          </w:p>
        </w:tc>
        <w:tc>
          <w:tcPr>
            <w:tcW w:w="325" w:type="pct"/>
            <w:vAlign w:val="center"/>
          </w:tcPr>
          <w:p w14:paraId="441320B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CDBC23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5B74DE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75,00</w:t>
            </w:r>
          </w:p>
        </w:tc>
        <w:tc>
          <w:tcPr>
            <w:tcW w:w="325" w:type="pct"/>
            <w:vAlign w:val="center"/>
          </w:tcPr>
          <w:p w14:paraId="6433F25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7E54E5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2FA81A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F4C795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3D72BA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0B2C94F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5E1D08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2DF31A0" w14:textId="77777777" w:rsidTr="00A108D9">
        <w:trPr>
          <w:trHeight w:val="113"/>
          <w:jc w:val="center"/>
        </w:trPr>
        <w:tc>
          <w:tcPr>
            <w:tcW w:w="210" w:type="pct"/>
          </w:tcPr>
          <w:p w14:paraId="5E10C0BC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3BECA2F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095F376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4DD4B7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8A45D3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499943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2D7345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5005A0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989B52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2F6788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47A75B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9038AF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7F6B4CA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E8296C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002FE8F3" w14:textId="77777777" w:rsidTr="00A108D9">
        <w:trPr>
          <w:trHeight w:val="113"/>
          <w:jc w:val="center"/>
        </w:trPr>
        <w:tc>
          <w:tcPr>
            <w:tcW w:w="210" w:type="pct"/>
          </w:tcPr>
          <w:p w14:paraId="577F9F17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60718A2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19.3.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«Поющие голоса» за счет средств областного бюджета, из них:</w:t>
            </w:r>
          </w:p>
        </w:tc>
        <w:tc>
          <w:tcPr>
            <w:tcW w:w="317" w:type="pct"/>
            <w:vAlign w:val="center"/>
          </w:tcPr>
          <w:p w14:paraId="6948F28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E8D835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150</w:t>
            </w: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05F5112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59ED50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95EAC8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150</w:t>
            </w: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200CB79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2EBF6D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1689D6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56B13F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7EACB1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57F218E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9370E6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24FF96CD" w14:textId="77777777" w:rsidTr="00A108D9">
        <w:trPr>
          <w:trHeight w:val="113"/>
          <w:jc w:val="center"/>
        </w:trPr>
        <w:tc>
          <w:tcPr>
            <w:tcW w:w="210" w:type="pct"/>
          </w:tcPr>
          <w:p w14:paraId="490864DB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211F056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653E061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72" w:type="pct"/>
            <w:vAlign w:val="center"/>
          </w:tcPr>
          <w:p w14:paraId="177D251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7055AD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7AE8B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3F4D1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07D283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C7BF2E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A21B77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A87729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94322E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F9FE0C5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37EDD6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0AD9A451" w14:textId="77777777" w:rsidTr="00A108D9">
        <w:trPr>
          <w:trHeight w:val="113"/>
          <w:jc w:val="center"/>
        </w:trPr>
        <w:tc>
          <w:tcPr>
            <w:tcW w:w="210" w:type="pct"/>
          </w:tcPr>
          <w:p w14:paraId="7C48F1AA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56BF3A2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696E3E7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55FCA1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325" w:type="pct"/>
            <w:vAlign w:val="center"/>
          </w:tcPr>
          <w:p w14:paraId="06D923F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463A8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840784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325" w:type="pct"/>
            <w:vAlign w:val="center"/>
          </w:tcPr>
          <w:p w14:paraId="6C52315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83B239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FD0CA4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ED7DC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D002AA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A71AC00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5E0599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6457B221" w14:textId="77777777" w:rsidTr="00A108D9">
        <w:trPr>
          <w:trHeight w:val="113"/>
          <w:jc w:val="center"/>
        </w:trPr>
        <w:tc>
          <w:tcPr>
            <w:tcW w:w="210" w:type="pct"/>
          </w:tcPr>
          <w:p w14:paraId="5A815C37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FBB8AF0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48CDF4A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030625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B3AA1F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364573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B720AA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110962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45DCB1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45C2B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84AF21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E373F7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889A419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369290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358960DE" w14:textId="77777777" w:rsidTr="00A108D9">
        <w:trPr>
          <w:trHeight w:val="113"/>
          <w:jc w:val="center"/>
        </w:trPr>
        <w:tc>
          <w:tcPr>
            <w:tcW w:w="210" w:type="pct"/>
          </w:tcPr>
          <w:p w14:paraId="13598BDC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D5731AA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4519302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25A446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C00032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784FAC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396874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0D1867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1214A5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52ED3A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079F13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128746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80537BB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B37C4E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89BE095" w14:textId="77777777" w:rsidTr="00A108D9">
        <w:trPr>
          <w:trHeight w:val="113"/>
          <w:jc w:val="center"/>
        </w:trPr>
        <w:tc>
          <w:tcPr>
            <w:tcW w:w="210" w:type="pct"/>
          </w:tcPr>
          <w:p w14:paraId="7255F45F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68CC48A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25.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«Мир художника», всего, из них:</w:t>
            </w:r>
          </w:p>
        </w:tc>
        <w:tc>
          <w:tcPr>
            <w:tcW w:w="317" w:type="pct"/>
            <w:vAlign w:val="center"/>
          </w:tcPr>
          <w:p w14:paraId="415CCED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078708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400,00</w:t>
            </w:r>
          </w:p>
        </w:tc>
        <w:tc>
          <w:tcPr>
            <w:tcW w:w="325" w:type="pct"/>
            <w:vAlign w:val="center"/>
          </w:tcPr>
          <w:p w14:paraId="478234D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31628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69EF4F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B28B2F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400,00</w:t>
            </w:r>
          </w:p>
        </w:tc>
        <w:tc>
          <w:tcPr>
            <w:tcW w:w="326" w:type="pct"/>
            <w:vAlign w:val="center"/>
          </w:tcPr>
          <w:p w14:paraId="2365DA7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57BA87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3FA491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3D23D0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37D5C83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B52F55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2.2.3.7 (31)</w:t>
            </w:r>
          </w:p>
        </w:tc>
      </w:tr>
      <w:tr w:rsidR="00EA40F0" w:rsidRPr="008014BF" w14:paraId="0F29A40C" w14:textId="77777777" w:rsidTr="00A108D9">
        <w:trPr>
          <w:trHeight w:val="113"/>
          <w:jc w:val="center"/>
        </w:trPr>
        <w:tc>
          <w:tcPr>
            <w:tcW w:w="210" w:type="pct"/>
          </w:tcPr>
          <w:p w14:paraId="2F0367E8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0B5F677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4FBCFC2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0219A7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42E9EB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B8BBF2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B30170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EEF35D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9F04C1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2A4254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E364E6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46BE30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9F129D6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3DEA34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65222046" w14:textId="77777777" w:rsidTr="00A108D9">
        <w:trPr>
          <w:trHeight w:val="113"/>
          <w:jc w:val="center"/>
        </w:trPr>
        <w:tc>
          <w:tcPr>
            <w:tcW w:w="210" w:type="pct"/>
          </w:tcPr>
          <w:p w14:paraId="4B871303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7F12BD7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1A2B911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46A5C8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325" w:type="pct"/>
            <w:vAlign w:val="center"/>
          </w:tcPr>
          <w:p w14:paraId="4F6D595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1099A2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86B967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27769C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326" w:type="pct"/>
            <w:vAlign w:val="center"/>
          </w:tcPr>
          <w:p w14:paraId="2A22EE3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91A4AF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0B9BC8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082F4C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AF5D07D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34BFC7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FD5481F" w14:textId="77777777" w:rsidTr="00A108D9">
        <w:trPr>
          <w:trHeight w:val="113"/>
          <w:jc w:val="center"/>
        </w:trPr>
        <w:tc>
          <w:tcPr>
            <w:tcW w:w="210" w:type="pct"/>
          </w:tcPr>
          <w:p w14:paraId="693D079A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559878B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36B1CF3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E67442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325" w:type="pct"/>
            <w:vAlign w:val="center"/>
          </w:tcPr>
          <w:p w14:paraId="3AAE577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5E857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E33DFA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718024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326" w:type="pct"/>
            <w:vAlign w:val="center"/>
          </w:tcPr>
          <w:p w14:paraId="1F1D2EB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D97290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B0D007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CD81E7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A16770E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AE21F3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B76294E" w14:textId="77777777" w:rsidTr="00A108D9">
        <w:trPr>
          <w:trHeight w:val="113"/>
          <w:jc w:val="center"/>
        </w:trPr>
        <w:tc>
          <w:tcPr>
            <w:tcW w:w="210" w:type="pct"/>
          </w:tcPr>
          <w:p w14:paraId="543C8263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062E17D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5C7143D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0454BC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77F61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E29AFE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04EBC7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A1D37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63A3DB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5E8C3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D36FC8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183280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FA46679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0FBEB1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2F670CC5" w14:textId="77777777" w:rsidTr="00A108D9">
        <w:trPr>
          <w:trHeight w:val="113"/>
          <w:jc w:val="center"/>
        </w:trPr>
        <w:tc>
          <w:tcPr>
            <w:tcW w:w="210" w:type="pct"/>
          </w:tcPr>
          <w:p w14:paraId="5F1B7F06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CE4E32B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25.1.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«Мир художника» за счет средств местного бюджета, из них:</w:t>
            </w:r>
          </w:p>
        </w:tc>
        <w:tc>
          <w:tcPr>
            <w:tcW w:w="317" w:type="pct"/>
            <w:vAlign w:val="center"/>
          </w:tcPr>
          <w:p w14:paraId="33EBC83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76D509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80,00</w:t>
            </w:r>
          </w:p>
        </w:tc>
        <w:tc>
          <w:tcPr>
            <w:tcW w:w="325" w:type="pct"/>
            <w:vAlign w:val="center"/>
          </w:tcPr>
          <w:p w14:paraId="37B9331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6EA57A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732122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6F097D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80,00</w:t>
            </w:r>
          </w:p>
        </w:tc>
        <w:tc>
          <w:tcPr>
            <w:tcW w:w="326" w:type="pct"/>
            <w:vAlign w:val="center"/>
          </w:tcPr>
          <w:p w14:paraId="66FD522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F451CC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96DAEC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FD6A96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92E05ED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5A6145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8685888" w14:textId="77777777" w:rsidTr="00A108D9">
        <w:trPr>
          <w:trHeight w:val="113"/>
          <w:jc w:val="center"/>
        </w:trPr>
        <w:tc>
          <w:tcPr>
            <w:tcW w:w="210" w:type="pct"/>
          </w:tcPr>
          <w:p w14:paraId="1F61C021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4146E4F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1ED888A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3FEE16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41A26D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A514B8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BCBDEE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73206E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53E8E7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BED972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4CC4DB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CCD64A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E9C37D6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A16D14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019873E8" w14:textId="77777777" w:rsidTr="00A108D9">
        <w:trPr>
          <w:trHeight w:val="113"/>
          <w:jc w:val="center"/>
        </w:trPr>
        <w:tc>
          <w:tcPr>
            <w:tcW w:w="210" w:type="pct"/>
          </w:tcPr>
          <w:p w14:paraId="76191FE9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CEA2AED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7E7D948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2B89F8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FCC711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1AFC3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4A657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823EC8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53711B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CAFD5F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0B1982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826645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3E4071D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DF1D58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67496812" w14:textId="77777777" w:rsidTr="00A108D9">
        <w:trPr>
          <w:trHeight w:val="113"/>
          <w:jc w:val="center"/>
        </w:trPr>
        <w:tc>
          <w:tcPr>
            <w:tcW w:w="210" w:type="pct"/>
          </w:tcPr>
          <w:p w14:paraId="50A34E0B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3F5CFC5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28307A5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6D2BAF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80,00</w:t>
            </w:r>
          </w:p>
        </w:tc>
        <w:tc>
          <w:tcPr>
            <w:tcW w:w="325" w:type="pct"/>
            <w:vAlign w:val="center"/>
          </w:tcPr>
          <w:p w14:paraId="3D5B81A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A88C68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C35A02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04DFA7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80,00</w:t>
            </w:r>
          </w:p>
        </w:tc>
        <w:tc>
          <w:tcPr>
            <w:tcW w:w="326" w:type="pct"/>
            <w:vAlign w:val="center"/>
          </w:tcPr>
          <w:p w14:paraId="2A8EA2A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D02274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6A97D0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F2E2BC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952D1B4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943C0D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2305717E" w14:textId="77777777" w:rsidTr="00A108D9">
        <w:trPr>
          <w:trHeight w:val="113"/>
          <w:jc w:val="center"/>
        </w:trPr>
        <w:tc>
          <w:tcPr>
            <w:tcW w:w="210" w:type="pct"/>
          </w:tcPr>
          <w:p w14:paraId="062A5954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1B19660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34E2B6D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88C56E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AEDBF3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CE8EB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8457FC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D44072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5D43C4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A19AEF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658EEA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CC9333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DBFCDE7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24B04D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00C281BC" w14:textId="77777777" w:rsidTr="00A108D9">
        <w:trPr>
          <w:trHeight w:val="113"/>
          <w:jc w:val="center"/>
        </w:trPr>
        <w:tc>
          <w:tcPr>
            <w:tcW w:w="210" w:type="pct"/>
          </w:tcPr>
          <w:p w14:paraId="22DFA9E5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98575BA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25.2.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«Мир художника» за счет инициативных платежей, из них:</w:t>
            </w:r>
          </w:p>
        </w:tc>
        <w:tc>
          <w:tcPr>
            <w:tcW w:w="317" w:type="pct"/>
            <w:vAlign w:val="center"/>
          </w:tcPr>
          <w:p w14:paraId="100261F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6755B9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120,00</w:t>
            </w:r>
          </w:p>
        </w:tc>
        <w:tc>
          <w:tcPr>
            <w:tcW w:w="325" w:type="pct"/>
            <w:vAlign w:val="center"/>
          </w:tcPr>
          <w:p w14:paraId="1F48347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0113C9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04EC07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839FA2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120,00</w:t>
            </w:r>
          </w:p>
        </w:tc>
        <w:tc>
          <w:tcPr>
            <w:tcW w:w="326" w:type="pct"/>
            <w:vAlign w:val="center"/>
          </w:tcPr>
          <w:p w14:paraId="333FA0F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B0EC69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0E4BAA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1D8D2C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61A4AB2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9B06FE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BE87A6A" w14:textId="77777777" w:rsidTr="00A108D9">
        <w:trPr>
          <w:trHeight w:val="113"/>
          <w:jc w:val="center"/>
        </w:trPr>
        <w:tc>
          <w:tcPr>
            <w:tcW w:w="210" w:type="pct"/>
          </w:tcPr>
          <w:p w14:paraId="40F7CA69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D1CF210" w14:textId="77777777" w:rsidR="00EA40F0" w:rsidRPr="008014BF" w:rsidRDefault="00EA40F0" w:rsidP="00EA40F0">
            <w:pPr>
              <w:pStyle w:val="ConsPlusNormal"/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5A7F45E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FA96C9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1B77CC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73AA04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F24AB2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CC6C76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0DD1BF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862F7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FD6C6B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D91101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12377D6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8B8FDA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3F410A2" w14:textId="77777777" w:rsidTr="00A108D9">
        <w:trPr>
          <w:trHeight w:val="113"/>
          <w:jc w:val="center"/>
        </w:trPr>
        <w:tc>
          <w:tcPr>
            <w:tcW w:w="210" w:type="pct"/>
          </w:tcPr>
          <w:p w14:paraId="40AD008F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7FB55CD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101769E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D45660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A68087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41982B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1B7826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811F1B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37407C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55C251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B084A4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816A57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7D6A311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03A9F0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7F6C1EE" w14:textId="77777777" w:rsidTr="00A108D9">
        <w:trPr>
          <w:trHeight w:val="113"/>
          <w:jc w:val="center"/>
        </w:trPr>
        <w:tc>
          <w:tcPr>
            <w:tcW w:w="210" w:type="pct"/>
          </w:tcPr>
          <w:p w14:paraId="052EF411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555E226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7AD1D1E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E6F505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120,00</w:t>
            </w:r>
          </w:p>
        </w:tc>
        <w:tc>
          <w:tcPr>
            <w:tcW w:w="325" w:type="pct"/>
            <w:vAlign w:val="center"/>
          </w:tcPr>
          <w:p w14:paraId="6F69A19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26A3B4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0722AE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6E5AF2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120,00</w:t>
            </w:r>
          </w:p>
        </w:tc>
        <w:tc>
          <w:tcPr>
            <w:tcW w:w="326" w:type="pct"/>
            <w:vAlign w:val="center"/>
          </w:tcPr>
          <w:p w14:paraId="247D119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D19539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FA840A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4C582C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838434C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17A9D7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71353EEB" w14:textId="77777777" w:rsidTr="00A108D9">
        <w:trPr>
          <w:trHeight w:val="113"/>
          <w:jc w:val="center"/>
        </w:trPr>
        <w:tc>
          <w:tcPr>
            <w:tcW w:w="210" w:type="pct"/>
          </w:tcPr>
          <w:p w14:paraId="307AA50C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C1A9DA4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541E861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20A7D8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77DF90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6C79E1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307DD2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FBCC98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88B68F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7472D1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09A99C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6099AB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9814643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F711B6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3AA67536" w14:textId="77777777" w:rsidTr="00A108D9">
        <w:trPr>
          <w:trHeight w:val="113"/>
          <w:jc w:val="center"/>
        </w:trPr>
        <w:tc>
          <w:tcPr>
            <w:tcW w:w="210" w:type="pct"/>
          </w:tcPr>
          <w:p w14:paraId="22BBAAEB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498C26E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25.3.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«Мир художника» за счет средств областного бюджета, из них:</w:t>
            </w:r>
          </w:p>
        </w:tc>
        <w:tc>
          <w:tcPr>
            <w:tcW w:w="317" w:type="pct"/>
            <w:vAlign w:val="center"/>
          </w:tcPr>
          <w:p w14:paraId="4367AD4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B6E98C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</w:t>
            </w: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0</w:t>
            </w: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5CE75E3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317052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52C9AF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0</w:t>
            </w: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6B4165E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200,00</w:t>
            </w:r>
          </w:p>
        </w:tc>
        <w:tc>
          <w:tcPr>
            <w:tcW w:w="326" w:type="pct"/>
            <w:vAlign w:val="center"/>
          </w:tcPr>
          <w:p w14:paraId="46EFDC0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ADA16A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BA49B8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4F04CC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1BD94D4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103678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61E882EA" w14:textId="77777777" w:rsidTr="00A108D9">
        <w:trPr>
          <w:trHeight w:val="113"/>
          <w:jc w:val="center"/>
        </w:trPr>
        <w:tc>
          <w:tcPr>
            <w:tcW w:w="210" w:type="pct"/>
          </w:tcPr>
          <w:p w14:paraId="1EEB7F0C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B75AE73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7CB2495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EB581F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447293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04BF9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6375FC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561E6D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7E119F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1AE3FD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4D3376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60040D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2C4E961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739DD3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05A911F4" w14:textId="77777777" w:rsidTr="00A108D9">
        <w:trPr>
          <w:trHeight w:val="113"/>
          <w:jc w:val="center"/>
        </w:trPr>
        <w:tc>
          <w:tcPr>
            <w:tcW w:w="210" w:type="pct"/>
          </w:tcPr>
          <w:p w14:paraId="2FF3261F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E0A484F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0B84B86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DA2CF4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325" w:type="pct"/>
            <w:vAlign w:val="center"/>
          </w:tcPr>
          <w:p w14:paraId="69F7002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3CCDF4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59FB41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ACBA5E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326" w:type="pct"/>
            <w:vAlign w:val="center"/>
          </w:tcPr>
          <w:p w14:paraId="71A84B7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063BEB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D984C0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6A937F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4D55BD9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831482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0444313" w14:textId="77777777" w:rsidTr="00A108D9">
        <w:trPr>
          <w:trHeight w:val="113"/>
          <w:jc w:val="center"/>
        </w:trPr>
        <w:tc>
          <w:tcPr>
            <w:tcW w:w="210" w:type="pct"/>
          </w:tcPr>
          <w:p w14:paraId="422269B3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D3DCA60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0689904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66FDD1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C8270A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28D60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0A824F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D9EB75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0CECC43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22F9D7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7B895E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F5B974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7C69EBD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9C4718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96DC972" w14:textId="77777777" w:rsidTr="00A108D9">
        <w:trPr>
          <w:trHeight w:val="113"/>
          <w:jc w:val="center"/>
        </w:trPr>
        <w:tc>
          <w:tcPr>
            <w:tcW w:w="210" w:type="pct"/>
          </w:tcPr>
          <w:p w14:paraId="65CE137B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DCE3EE2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5C4F3ED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72A96A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7E312C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D547BB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1BEFE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3CE6BF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111E6C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6CF7BF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0D4AA5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997E18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2B4305D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5B059B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F129690" w14:textId="77777777" w:rsidTr="00A108D9">
        <w:trPr>
          <w:trHeight w:val="113"/>
          <w:jc w:val="center"/>
        </w:trPr>
        <w:tc>
          <w:tcPr>
            <w:tcW w:w="210" w:type="pct"/>
          </w:tcPr>
          <w:p w14:paraId="13D5F4B5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2197283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26.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«Живи в веках, моя Россия!», всего, из них:</w:t>
            </w:r>
          </w:p>
        </w:tc>
        <w:tc>
          <w:tcPr>
            <w:tcW w:w="317" w:type="pct"/>
            <w:vAlign w:val="center"/>
          </w:tcPr>
          <w:p w14:paraId="754ACC4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18AAA1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650,00</w:t>
            </w:r>
          </w:p>
        </w:tc>
        <w:tc>
          <w:tcPr>
            <w:tcW w:w="325" w:type="pct"/>
            <w:vAlign w:val="center"/>
          </w:tcPr>
          <w:p w14:paraId="4FABEB2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68225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2FB074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53F3A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650,00</w:t>
            </w:r>
          </w:p>
        </w:tc>
        <w:tc>
          <w:tcPr>
            <w:tcW w:w="326" w:type="pct"/>
            <w:vAlign w:val="center"/>
          </w:tcPr>
          <w:p w14:paraId="56B84AD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71B811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533C2D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DC6A59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8CAA86F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01AC6E5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2.2.3.7 (31)</w:t>
            </w:r>
          </w:p>
        </w:tc>
      </w:tr>
      <w:tr w:rsidR="00EA40F0" w:rsidRPr="008014BF" w14:paraId="6F54B616" w14:textId="77777777" w:rsidTr="00A108D9">
        <w:trPr>
          <w:trHeight w:val="113"/>
          <w:jc w:val="center"/>
        </w:trPr>
        <w:tc>
          <w:tcPr>
            <w:tcW w:w="210" w:type="pct"/>
          </w:tcPr>
          <w:p w14:paraId="1726F5AC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CAB8C6B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6C36C2E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BE0168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ECDD1C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8F6704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3D2BB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2C36EA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E793F6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C8255E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F26E9B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2E201E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36FD9A0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4FCBFB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3D3DF232" w14:textId="77777777" w:rsidTr="00A108D9">
        <w:trPr>
          <w:trHeight w:val="113"/>
          <w:jc w:val="center"/>
        </w:trPr>
        <w:tc>
          <w:tcPr>
            <w:tcW w:w="210" w:type="pct"/>
          </w:tcPr>
          <w:p w14:paraId="1FDA5092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551BE25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7BF8416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DF1A31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325,00</w:t>
            </w:r>
          </w:p>
        </w:tc>
        <w:tc>
          <w:tcPr>
            <w:tcW w:w="325" w:type="pct"/>
            <w:vAlign w:val="center"/>
          </w:tcPr>
          <w:p w14:paraId="3A0BB79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E8F529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B60DEF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E56C83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325,00</w:t>
            </w:r>
          </w:p>
        </w:tc>
        <w:tc>
          <w:tcPr>
            <w:tcW w:w="326" w:type="pct"/>
            <w:vAlign w:val="center"/>
          </w:tcPr>
          <w:p w14:paraId="024B534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EC5885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B0CD73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6A82BE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CA8D9C5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4B70B6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6A6B37B8" w14:textId="77777777" w:rsidTr="00A108D9">
        <w:trPr>
          <w:trHeight w:val="113"/>
          <w:jc w:val="center"/>
        </w:trPr>
        <w:tc>
          <w:tcPr>
            <w:tcW w:w="210" w:type="pct"/>
          </w:tcPr>
          <w:p w14:paraId="0C813857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45B22B8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474FC0C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9A2E37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325,00</w:t>
            </w:r>
          </w:p>
        </w:tc>
        <w:tc>
          <w:tcPr>
            <w:tcW w:w="325" w:type="pct"/>
            <w:vAlign w:val="center"/>
          </w:tcPr>
          <w:p w14:paraId="58FD11E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FA514F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B23766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A82C36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325,00</w:t>
            </w:r>
          </w:p>
        </w:tc>
        <w:tc>
          <w:tcPr>
            <w:tcW w:w="326" w:type="pct"/>
            <w:vAlign w:val="center"/>
          </w:tcPr>
          <w:p w14:paraId="258F533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677FDB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44CE05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44776C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4A4457F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D0B027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7BEC2C1" w14:textId="77777777" w:rsidTr="00A108D9">
        <w:trPr>
          <w:trHeight w:val="113"/>
          <w:jc w:val="center"/>
        </w:trPr>
        <w:tc>
          <w:tcPr>
            <w:tcW w:w="210" w:type="pct"/>
          </w:tcPr>
          <w:p w14:paraId="2E458488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BFA2475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0655682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58A981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0F942A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57E14F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0F853C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1B3CAB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973E5B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E411EC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46D59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F7BFFB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30D890A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94F06A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36D11BFB" w14:textId="77777777" w:rsidTr="00A108D9">
        <w:trPr>
          <w:trHeight w:val="113"/>
          <w:jc w:val="center"/>
        </w:trPr>
        <w:tc>
          <w:tcPr>
            <w:tcW w:w="210" w:type="pct"/>
          </w:tcPr>
          <w:p w14:paraId="4C4245A5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576BB7C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26.1.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Верхнесалдинского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«Живи в веках, моя Россия!» за счет средств местного бюджета, из них:</w:t>
            </w:r>
          </w:p>
        </w:tc>
        <w:tc>
          <w:tcPr>
            <w:tcW w:w="317" w:type="pct"/>
            <w:vAlign w:val="center"/>
          </w:tcPr>
          <w:p w14:paraId="5703572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632EAC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130,00</w:t>
            </w:r>
          </w:p>
        </w:tc>
        <w:tc>
          <w:tcPr>
            <w:tcW w:w="325" w:type="pct"/>
            <w:vAlign w:val="center"/>
          </w:tcPr>
          <w:p w14:paraId="5A65A0F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DC36C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62E92D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C30E9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130,00</w:t>
            </w:r>
          </w:p>
        </w:tc>
        <w:tc>
          <w:tcPr>
            <w:tcW w:w="326" w:type="pct"/>
            <w:vAlign w:val="center"/>
          </w:tcPr>
          <w:p w14:paraId="4D13158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02D22F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EA28E6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D3D11C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AE0DB42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F48618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319BE027" w14:textId="77777777" w:rsidTr="00A108D9">
        <w:trPr>
          <w:trHeight w:val="113"/>
          <w:jc w:val="center"/>
        </w:trPr>
        <w:tc>
          <w:tcPr>
            <w:tcW w:w="210" w:type="pct"/>
          </w:tcPr>
          <w:p w14:paraId="0F2B33AB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769E58A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04979E6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7A3880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7A6C63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40E287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E33D8F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61847B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C84F1B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3A652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24686C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6ADF17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A1616CA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C750DB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6BAC8C8" w14:textId="77777777" w:rsidTr="00A108D9">
        <w:trPr>
          <w:trHeight w:val="113"/>
          <w:jc w:val="center"/>
        </w:trPr>
        <w:tc>
          <w:tcPr>
            <w:tcW w:w="210" w:type="pct"/>
          </w:tcPr>
          <w:p w14:paraId="43F2F456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A945B9C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088B5DB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598155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677AA3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C999E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C222D4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62FC80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2194FB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015036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12FE53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579AA1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77E8A2C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C8789B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ABF82AF" w14:textId="77777777" w:rsidTr="00A108D9">
        <w:trPr>
          <w:trHeight w:val="113"/>
          <w:jc w:val="center"/>
        </w:trPr>
        <w:tc>
          <w:tcPr>
            <w:tcW w:w="210" w:type="pct"/>
          </w:tcPr>
          <w:p w14:paraId="06B58D4E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DFAAB58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148C502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5EB7AF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130,00</w:t>
            </w:r>
          </w:p>
        </w:tc>
        <w:tc>
          <w:tcPr>
            <w:tcW w:w="325" w:type="pct"/>
            <w:vAlign w:val="center"/>
          </w:tcPr>
          <w:p w14:paraId="15D9930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6E93A1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C66956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67EF68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130,00</w:t>
            </w:r>
          </w:p>
        </w:tc>
        <w:tc>
          <w:tcPr>
            <w:tcW w:w="326" w:type="pct"/>
            <w:vAlign w:val="center"/>
          </w:tcPr>
          <w:p w14:paraId="1FC4458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7AD080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4195A7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BB07F5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D120CF6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88829F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6D60FE28" w14:textId="77777777" w:rsidTr="00A108D9">
        <w:trPr>
          <w:trHeight w:val="113"/>
          <w:jc w:val="center"/>
        </w:trPr>
        <w:tc>
          <w:tcPr>
            <w:tcW w:w="210" w:type="pct"/>
          </w:tcPr>
          <w:p w14:paraId="3005611F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96BAB2A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1292605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486F40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84B6A4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039348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A1203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95DE3E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1FBF8E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A89227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9FC19E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77B8C1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9BB0768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717F6B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06579451" w14:textId="77777777" w:rsidTr="00A108D9">
        <w:trPr>
          <w:trHeight w:val="113"/>
          <w:jc w:val="center"/>
        </w:trPr>
        <w:tc>
          <w:tcPr>
            <w:tcW w:w="210" w:type="pct"/>
          </w:tcPr>
          <w:p w14:paraId="3D03348D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F03CDFA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26.2.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«Живи в веках, моя Россия!» за счет инициативных платежей, из них:</w:t>
            </w:r>
          </w:p>
        </w:tc>
        <w:tc>
          <w:tcPr>
            <w:tcW w:w="317" w:type="pct"/>
            <w:vAlign w:val="center"/>
          </w:tcPr>
          <w:p w14:paraId="1001D7F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1C7315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195,00</w:t>
            </w:r>
          </w:p>
        </w:tc>
        <w:tc>
          <w:tcPr>
            <w:tcW w:w="325" w:type="pct"/>
            <w:vAlign w:val="center"/>
          </w:tcPr>
          <w:p w14:paraId="41BDA8A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3FD0AA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D8DA02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45AD9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195,00</w:t>
            </w:r>
          </w:p>
        </w:tc>
        <w:tc>
          <w:tcPr>
            <w:tcW w:w="326" w:type="pct"/>
            <w:vAlign w:val="center"/>
          </w:tcPr>
          <w:p w14:paraId="7521673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D82E39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161A32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9BD92D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8B83E37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F37AF9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3C6A465C" w14:textId="77777777" w:rsidTr="00A108D9">
        <w:trPr>
          <w:trHeight w:val="113"/>
          <w:jc w:val="center"/>
        </w:trPr>
        <w:tc>
          <w:tcPr>
            <w:tcW w:w="210" w:type="pct"/>
          </w:tcPr>
          <w:p w14:paraId="68E188D7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F4BA0C2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0363079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927394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0CBF65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BB7046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730F39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BFD60E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27AC26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A81A0E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A064E1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EEF1E4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66953AC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1BBCB1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3074935" w14:textId="77777777" w:rsidTr="00A108D9">
        <w:trPr>
          <w:trHeight w:val="113"/>
          <w:jc w:val="center"/>
        </w:trPr>
        <w:tc>
          <w:tcPr>
            <w:tcW w:w="210" w:type="pct"/>
          </w:tcPr>
          <w:p w14:paraId="541A0293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4E1A25D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5F1E7EE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FF7822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549771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E69EA5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051098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FE6DFF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72B373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FF0FD3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B2ED31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E65D8D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43CEA73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FFB340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6AE1A7C" w14:textId="77777777" w:rsidTr="00A108D9">
        <w:trPr>
          <w:trHeight w:val="113"/>
          <w:jc w:val="center"/>
        </w:trPr>
        <w:tc>
          <w:tcPr>
            <w:tcW w:w="210" w:type="pct"/>
          </w:tcPr>
          <w:p w14:paraId="0990423C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E49B250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6C4AA1F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633969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195,00</w:t>
            </w:r>
          </w:p>
        </w:tc>
        <w:tc>
          <w:tcPr>
            <w:tcW w:w="325" w:type="pct"/>
            <w:vAlign w:val="center"/>
          </w:tcPr>
          <w:p w14:paraId="0423B71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34416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4BDE7E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47680C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195,00</w:t>
            </w:r>
          </w:p>
        </w:tc>
        <w:tc>
          <w:tcPr>
            <w:tcW w:w="326" w:type="pct"/>
            <w:vAlign w:val="center"/>
          </w:tcPr>
          <w:p w14:paraId="61382A4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2BB2F5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2145AB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1E8580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986A817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DEB4B2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F672596" w14:textId="77777777" w:rsidTr="00A108D9">
        <w:trPr>
          <w:trHeight w:val="113"/>
          <w:jc w:val="center"/>
        </w:trPr>
        <w:tc>
          <w:tcPr>
            <w:tcW w:w="210" w:type="pct"/>
          </w:tcPr>
          <w:p w14:paraId="703AFDA8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222047A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0E128C4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89C05A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4911E8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E4BD7B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E9F385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D40FF3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18B3E1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5D8D34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A2E91C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79C501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2B994C4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48CFA3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2696E884" w14:textId="77777777" w:rsidTr="00A108D9">
        <w:trPr>
          <w:trHeight w:val="113"/>
          <w:jc w:val="center"/>
        </w:trPr>
        <w:tc>
          <w:tcPr>
            <w:tcW w:w="210" w:type="pct"/>
          </w:tcPr>
          <w:p w14:paraId="5319A1AA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95BDD1D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26.3.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«Живи в веках, моя Россия!» за счет средств областного бюджета, из них:</w:t>
            </w:r>
          </w:p>
        </w:tc>
        <w:tc>
          <w:tcPr>
            <w:tcW w:w="317" w:type="pct"/>
            <w:vAlign w:val="center"/>
          </w:tcPr>
          <w:p w14:paraId="743E59A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7025DB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325,00</w:t>
            </w:r>
          </w:p>
        </w:tc>
        <w:tc>
          <w:tcPr>
            <w:tcW w:w="325" w:type="pct"/>
            <w:vAlign w:val="center"/>
          </w:tcPr>
          <w:p w14:paraId="50D3287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FC3A93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040140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4D10F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325,00</w:t>
            </w:r>
          </w:p>
        </w:tc>
        <w:tc>
          <w:tcPr>
            <w:tcW w:w="326" w:type="pct"/>
            <w:vAlign w:val="center"/>
          </w:tcPr>
          <w:p w14:paraId="08914F1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994F4E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2836AC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6A4249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21D9072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33B577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3FD15182" w14:textId="77777777" w:rsidTr="00A108D9">
        <w:trPr>
          <w:trHeight w:val="113"/>
          <w:jc w:val="center"/>
        </w:trPr>
        <w:tc>
          <w:tcPr>
            <w:tcW w:w="210" w:type="pct"/>
          </w:tcPr>
          <w:p w14:paraId="0662CE99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79C715E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67B5D5F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5DDAAF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F4777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4989AE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7B550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F78CCF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85C3C7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589143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6D9AAD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77CF08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F241167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5BC9C9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1C0827D" w14:textId="77777777" w:rsidTr="00A108D9">
        <w:trPr>
          <w:trHeight w:val="113"/>
          <w:jc w:val="center"/>
        </w:trPr>
        <w:tc>
          <w:tcPr>
            <w:tcW w:w="210" w:type="pct"/>
          </w:tcPr>
          <w:p w14:paraId="5C30C895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68BEC98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510075B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9B08F9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325,00</w:t>
            </w:r>
          </w:p>
        </w:tc>
        <w:tc>
          <w:tcPr>
            <w:tcW w:w="325" w:type="pct"/>
            <w:vAlign w:val="center"/>
          </w:tcPr>
          <w:p w14:paraId="2580C6A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852D79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26195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9A71C1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325,00</w:t>
            </w:r>
          </w:p>
        </w:tc>
        <w:tc>
          <w:tcPr>
            <w:tcW w:w="326" w:type="pct"/>
            <w:vAlign w:val="center"/>
          </w:tcPr>
          <w:p w14:paraId="5AEE419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1578C3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6AAB03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D37C59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FA4F8E1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6ECB3F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6DC5E6A4" w14:textId="77777777" w:rsidTr="00A108D9">
        <w:trPr>
          <w:trHeight w:val="113"/>
          <w:jc w:val="center"/>
        </w:trPr>
        <w:tc>
          <w:tcPr>
            <w:tcW w:w="210" w:type="pct"/>
          </w:tcPr>
          <w:p w14:paraId="115AD000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3EA5AA0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30A3A90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19869E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F22ABA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01F705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124C70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AF4AEE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7E615A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0D983A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39D862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D3034C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D656905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67ABD8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06B8FB1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5C2E126B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E8581FD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12D8AF1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DC0BED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667447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2BB09D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C761B5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A03609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E9E9E4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62C21E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61E6A3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7DDE07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5F98528" w14:textId="77777777" w:rsidR="00EA40F0" w:rsidRPr="008014BF" w:rsidRDefault="00EA40F0" w:rsidP="00EA40F0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0762B6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26332274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79745682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F27B7ED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Искусство театра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», всего, из них:</w:t>
            </w:r>
          </w:p>
        </w:tc>
        <w:tc>
          <w:tcPr>
            <w:tcW w:w="317" w:type="pct"/>
            <w:vAlign w:val="center"/>
          </w:tcPr>
          <w:p w14:paraId="31C8054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17FF45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4CED07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D1FDA3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A03554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CEB9B2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326" w:type="pct"/>
            <w:vAlign w:val="center"/>
          </w:tcPr>
          <w:p w14:paraId="45ACD60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29BABB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917C89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077811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3A0B576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675E42B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2.2.3.7 (31)</w:t>
            </w:r>
          </w:p>
        </w:tc>
      </w:tr>
      <w:tr w:rsidR="00EA40F0" w:rsidRPr="008014BF" w14:paraId="112239DC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12BD9529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E0FF148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14A8112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EA6CF4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06A7C8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039426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FB55C0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B9981D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B170DE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E7CB62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165A7B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3E05A1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0EC33AA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086DEE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687EF921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69125CA6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0794132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46C6DC6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603237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517406F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B3CD65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7F713C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CBDB8A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6" w:type="pct"/>
            <w:vAlign w:val="center"/>
          </w:tcPr>
          <w:p w14:paraId="15614A2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5066038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4A2DBB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6D4BF3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AB9A8C8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4F8CD2C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75583DD2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6A2842D9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5997333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0AE5226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364953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14BD3EB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B1CB7B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7C1E11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3E627B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6" w:type="pct"/>
            <w:vAlign w:val="center"/>
          </w:tcPr>
          <w:p w14:paraId="6F8EA64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E8E6D0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8F9810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6D7E16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2F0046A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CE62CF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A1CBFB7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55489AAC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D629C36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2B0FBAC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57C509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D2D49F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D7C362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36DF7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128D6B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6C2F51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0404FF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E47897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97138C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79CEE81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A76C97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6DADDD92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5BF39A42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B71BA75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.1.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: инициативный проект </w:t>
            </w:r>
            <w:r w:rsidRPr="001837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«Искусство театра»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за счет средств местного бюджета, из них:</w:t>
            </w:r>
          </w:p>
        </w:tc>
        <w:tc>
          <w:tcPr>
            <w:tcW w:w="317" w:type="pct"/>
            <w:vAlign w:val="center"/>
          </w:tcPr>
          <w:p w14:paraId="450AE43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DE2A17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75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0A586F7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B965B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C80523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1DE999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326" w:type="pct"/>
            <w:vAlign w:val="center"/>
          </w:tcPr>
          <w:p w14:paraId="03B703A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75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1F13264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CB170F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E47FD3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AC9EB04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F49CF9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03E1C2A8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421A24B2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FFEA7D6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6779C18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501B9B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E3DCC3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D018B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1503FD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EAE6A3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42D4F3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943DFC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BEC61C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671027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8794968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2001E60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601E38C9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06F5580A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D3F232B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4A34F08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BFD397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C91BDA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E25979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33579A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589214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8CDCB4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FD192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DBA87E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7FD164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34CFF81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BF2E3E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08DDBA3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02755A74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B1BC90A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23FC679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51FE0D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5301FDD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E73D12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C2AEFC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63C6FE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79D612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2BA61C5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E9B294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18A53B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2B9862A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25CE36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7456914E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6D2FCC89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DC6992E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26EF6BD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A086FF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0BD442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7EC870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805D35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28A883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7798F30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1B1660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A51E9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5293A28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4D00CAA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C82788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45A1B3C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38115B5E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CEAECB5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.2.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: инициативный проект </w:t>
            </w:r>
            <w:r w:rsidRPr="005A46D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«Искусство театра»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за счет инициативных платежей, из них:</w:t>
            </w:r>
          </w:p>
        </w:tc>
        <w:tc>
          <w:tcPr>
            <w:tcW w:w="317" w:type="pct"/>
            <w:vAlign w:val="center"/>
          </w:tcPr>
          <w:p w14:paraId="2B87A12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D3D9D3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425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0FC46D1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D99003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1AA0C0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39D596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326" w:type="pct"/>
            <w:vAlign w:val="center"/>
          </w:tcPr>
          <w:p w14:paraId="667C19B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425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41F4468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42348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DE5310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C9780AF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6B30A5E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191C507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4FD3B82B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84D2EA1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1402844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F99243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10FCB1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5F0160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689624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F8D35C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75525A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891618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C56B82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5E2A62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30CE9AD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16D84F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604AD634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60406F37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2F76A5F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08B88CB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AFBFA6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FC2807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3C7F5E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9327FF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16495D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AD4B11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C9ABFB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7B9625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DFF5AE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85051CD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C5EEA2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A7F6DF2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32086D85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85E5EFC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276EB0F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C875E7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425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503F4B8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74052A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9AFB2B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46940A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6" w:type="pct"/>
            <w:vAlign w:val="center"/>
          </w:tcPr>
          <w:p w14:paraId="24E2E6E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425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2FC1967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0B55B6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881071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48F8DFEE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EB3959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4A8790A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25A9A273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7C9DED4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16766F0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88EAE9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4CBEC0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E29E1D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7C8E7B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16E3AB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CCE384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E52849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EB56BB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0F1798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ACF5528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F02ACB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6D79A40B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0E3853F2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1F92031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Моя семья: от А до Я!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», всего, из них:</w:t>
            </w:r>
          </w:p>
        </w:tc>
        <w:tc>
          <w:tcPr>
            <w:tcW w:w="317" w:type="pct"/>
            <w:vAlign w:val="center"/>
          </w:tcPr>
          <w:p w14:paraId="6D54B0E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5132AC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60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B5C787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5876B1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723373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D0A93E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326" w:type="pct"/>
            <w:vAlign w:val="center"/>
          </w:tcPr>
          <w:p w14:paraId="49D9952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60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B3B0F7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CC56F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1301CD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DCE396C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0B7DA04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2.2.3.7 (31)</w:t>
            </w:r>
          </w:p>
        </w:tc>
      </w:tr>
      <w:tr w:rsidR="00EA40F0" w:rsidRPr="008014BF" w14:paraId="3D4A4FCD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6E97304E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9251959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5F4A2C4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B92259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0B904B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4F6F22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0B42D1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B3389C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33A564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00C2B9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DF2401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191773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497500D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5BE6B8B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5051BFA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66E45233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032497D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043A2DE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6FEF90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3EA4C87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2ABD3F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4EFE7A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295BBB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6" w:type="pct"/>
            <w:vAlign w:val="center"/>
          </w:tcPr>
          <w:p w14:paraId="655040F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52D90E8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C0E75B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1C66A7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3EFE6B2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57217B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C7A6CA3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400F24C1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001DF46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02DF4E2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BC52FB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66C35BC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FA43D1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AC8F28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A0DD87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6" w:type="pct"/>
            <w:vAlign w:val="center"/>
          </w:tcPr>
          <w:p w14:paraId="60367E3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594B8C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8292D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D486AC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E34DC89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CFD4CD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7D0B8580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5FA68573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25A7D9F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3492055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0E4C15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2DADAE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10DEDF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E6F398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BFFDD1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1D1B9C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5D031B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F1075C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1583188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6150C696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2DF56A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004907F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3E0D7B0F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636B628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.1.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: инициативный проект </w:t>
            </w:r>
            <w:r w:rsidRPr="005A46D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«Моя семья: от А до 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!</w:t>
            </w:r>
            <w:r w:rsidRPr="005A46D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за счет средств местного бюджета, из них:</w:t>
            </w:r>
          </w:p>
        </w:tc>
        <w:tc>
          <w:tcPr>
            <w:tcW w:w="317" w:type="pct"/>
            <w:vAlign w:val="center"/>
          </w:tcPr>
          <w:p w14:paraId="1BF6EFD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B5C576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90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509323F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7D801F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4D039E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349E5D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326" w:type="pct"/>
            <w:vAlign w:val="center"/>
          </w:tcPr>
          <w:p w14:paraId="75049A9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90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4CAA7E9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3C6956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45EA5F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E123094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ADE5F8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6EB9532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1A281DAC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007188B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7B4543C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B469E8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F3CB4E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6F3DDA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48C09B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B5CAEF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DB0B6C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F61F9E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CBC7FB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067D3C5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D7FD448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7BFF945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0834A827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66C757BC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87DA676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5767A43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E13469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487F7A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F35AC7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92664C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0F47FB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4ED407C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73AA8D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06C3A9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311723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3F56EE36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4FD65B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0FF1D5C6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6723A540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D877438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30827EB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944A57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798CEF1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EBE3BC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307E7B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151D1B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6AE8339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690F683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F1EE44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2F280B6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2E4B1EB4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2E5AB8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C1BCF5A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4BA2D935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1739CA5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0B4D505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00FF0C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E93B2B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33CF75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4E8C59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0F1835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3C490EC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9C9B90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ACBD9E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973014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C05E260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8CA834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661A3549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31EE9A3F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9A0219A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.2.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: инициативный проект </w:t>
            </w:r>
            <w:r w:rsidRPr="005A46D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«Моя семья: от А до 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!</w:t>
            </w:r>
            <w:r w:rsidRPr="005A46D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за счет инициативных платежей, из них:</w:t>
            </w:r>
          </w:p>
        </w:tc>
        <w:tc>
          <w:tcPr>
            <w:tcW w:w="317" w:type="pct"/>
            <w:vAlign w:val="center"/>
          </w:tcPr>
          <w:p w14:paraId="7F35EC0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2ADD07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510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712451E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9670CD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164931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A6C6E7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326" w:type="pct"/>
            <w:vAlign w:val="center"/>
          </w:tcPr>
          <w:p w14:paraId="1CD5B3A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510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4D59D5E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A6FB64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7AB117A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6E4B17C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E79EA3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12AB79F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167B2968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DF0463D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55C3424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ED1F5B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7CBF3C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653D6A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95EE22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8175E1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23827E3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030CB3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AF1B30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356E2BE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5E95EE6A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38E841A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96338D1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1ED32B73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636A8B4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19F2D7A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4473E5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C2E627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A83920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485A52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61DB31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5C6D599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A12F1E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3D8563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D7111A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05BF86E5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FA6B46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2B1D411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4E87979F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2D0859B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54A252C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24EF42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59F9AE7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AA823A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F6D0F5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5F1791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6" w:type="pct"/>
            <w:vAlign w:val="center"/>
          </w:tcPr>
          <w:p w14:paraId="6BBFE33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25" w:type="pct"/>
            <w:vAlign w:val="center"/>
          </w:tcPr>
          <w:p w14:paraId="3B7B953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0F18EEC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A8BE7F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44E8249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02E9140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2BC4CE43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3B215842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943C2C8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07942E3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ABE2A0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C6043C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414602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3CB9FA4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5C4746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6" w:type="pct"/>
            <w:vAlign w:val="center"/>
          </w:tcPr>
          <w:p w14:paraId="1CB1724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E78BFE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96661F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47C9669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1472C173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sz w:val="18"/>
                <w:szCs w:val="18"/>
              </w:rPr>
              <w:t>0,00</w:t>
            </w:r>
          </w:p>
        </w:tc>
        <w:tc>
          <w:tcPr>
            <w:tcW w:w="373" w:type="pct"/>
          </w:tcPr>
          <w:p w14:paraId="11740A8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6CA6992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3829A56D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0BC0C35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31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.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Развиваемся играя»,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всего, из них:</w:t>
            </w:r>
          </w:p>
        </w:tc>
        <w:tc>
          <w:tcPr>
            <w:tcW w:w="317" w:type="pct"/>
            <w:vAlign w:val="center"/>
          </w:tcPr>
          <w:p w14:paraId="392D1D4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2C9065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2 333,50</w:t>
            </w:r>
          </w:p>
        </w:tc>
        <w:tc>
          <w:tcPr>
            <w:tcW w:w="325" w:type="pct"/>
            <w:vAlign w:val="center"/>
          </w:tcPr>
          <w:p w14:paraId="4504C70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6354B48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439DABF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12DA897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326" w:type="pct"/>
            <w:vAlign w:val="center"/>
          </w:tcPr>
          <w:p w14:paraId="64D9055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4AF4D7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2 333,50</w:t>
            </w:r>
          </w:p>
        </w:tc>
        <w:tc>
          <w:tcPr>
            <w:tcW w:w="325" w:type="pct"/>
            <w:vAlign w:val="center"/>
          </w:tcPr>
          <w:p w14:paraId="043B030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71" w:type="pct"/>
            <w:vAlign w:val="center"/>
          </w:tcPr>
          <w:p w14:paraId="66EF091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4" w:type="pct"/>
            <w:vAlign w:val="center"/>
          </w:tcPr>
          <w:p w14:paraId="7B3D8FDF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14B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373" w:type="pct"/>
            <w:vAlign w:val="center"/>
          </w:tcPr>
          <w:p w14:paraId="03C5654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2.2.3.7 (31)</w:t>
            </w:r>
          </w:p>
        </w:tc>
      </w:tr>
      <w:tr w:rsidR="00EA40F0" w:rsidRPr="008014BF" w14:paraId="7546DDAD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5E40E2A6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A43E79F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1A19BF7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8D3FAA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27437CC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316F3A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28D1B5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A5EA6C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1C30254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E12628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25A405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7B64048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470E9997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16271B1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07CCD2E7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3AB32903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63938FA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5C4B7CF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706587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1 166,60</w:t>
            </w:r>
          </w:p>
        </w:tc>
        <w:tc>
          <w:tcPr>
            <w:tcW w:w="325" w:type="pct"/>
            <w:vAlign w:val="center"/>
          </w:tcPr>
          <w:p w14:paraId="297C984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BEBE8B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44A878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A3ED70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27CB36B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9FE5C1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1 166,60</w:t>
            </w:r>
          </w:p>
        </w:tc>
        <w:tc>
          <w:tcPr>
            <w:tcW w:w="325" w:type="pct"/>
            <w:vAlign w:val="center"/>
          </w:tcPr>
          <w:p w14:paraId="6E201A9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60A85E0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362C30A6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58531EA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23DA335E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57C3ABA7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89D074E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0B2DE27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A55289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1 166,90</w:t>
            </w:r>
          </w:p>
        </w:tc>
        <w:tc>
          <w:tcPr>
            <w:tcW w:w="325" w:type="pct"/>
            <w:vAlign w:val="center"/>
          </w:tcPr>
          <w:p w14:paraId="30025E3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5E5B43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83F26A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9B9AC0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1308811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84C802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1 166,90</w:t>
            </w:r>
          </w:p>
        </w:tc>
        <w:tc>
          <w:tcPr>
            <w:tcW w:w="325" w:type="pct"/>
            <w:vAlign w:val="center"/>
          </w:tcPr>
          <w:p w14:paraId="39DD589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7B9CA5C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43915023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38BC1E1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0964458C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04F151AD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8D719FD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2F0CC4F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7ED319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193487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A50C1D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7286A0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478AAF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6443465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3EDEFB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A12FCB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257647F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45B35A6B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0CA0A19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2BEEAED5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66CCD2F7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AC63608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31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1.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Развиваемся играя»,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за счет средств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местного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бюджета, из них:</w:t>
            </w:r>
          </w:p>
        </w:tc>
        <w:tc>
          <w:tcPr>
            <w:tcW w:w="317" w:type="pct"/>
            <w:vAlign w:val="center"/>
          </w:tcPr>
          <w:p w14:paraId="0113A4C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9A43D67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16E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350,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25" w:type="pct"/>
            <w:vAlign w:val="center"/>
          </w:tcPr>
          <w:p w14:paraId="5CD48896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088C492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9EA0C52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2E7AC96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2CD4C7A4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9FBAD8D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350,10</w:t>
            </w:r>
          </w:p>
        </w:tc>
        <w:tc>
          <w:tcPr>
            <w:tcW w:w="325" w:type="pct"/>
            <w:vAlign w:val="center"/>
          </w:tcPr>
          <w:p w14:paraId="473DE54C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2C925DD1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0625E02A" w14:textId="77777777" w:rsidR="00EA40F0" w:rsidRPr="00616E75" w:rsidRDefault="00EA40F0" w:rsidP="00EA40F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7615587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6149CC0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7EB5FBD0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68A63FC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262A731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58F250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F8D7E2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22D5F8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1B5C0A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4ADFE3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01FDB17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C8EBC6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ADEE43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23E6A55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6261E8C0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612AE80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22388031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1FCE58C7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A309AC4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45AE2E3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62ED13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D1DD6E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CCAD35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C1A352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476DC4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4EECB2C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994791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FF5D1D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14806D0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1DE2FD9C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2828044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2B17C13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6C9AA952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45EA09C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3D4430D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C12ED2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350,10</w:t>
            </w:r>
          </w:p>
        </w:tc>
        <w:tc>
          <w:tcPr>
            <w:tcW w:w="325" w:type="pct"/>
            <w:vAlign w:val="center"/>
          </w:tcPr>
          <w:p w14:paraId="7D21598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374278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A1C076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055EE1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3B9AB34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8DB9D7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350,10</w:t>
            </w:r>
          </w:p>
        </w:tc>
        <w:tc>
          <w:tcPr>
            <w:tcW w:w="325" w:type="pct"/>
            <w:vAlign w:val="center"/>
          </w:tcPr>
          <w:p w14:paraId="5C353B7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0138396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64FDE13A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7AB6679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063782F3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2DF1CBEE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02939EF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38A062D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BFB88F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BC38AC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7AF128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26603E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EB1A13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4F82C06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61D02B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1FD2C2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689289B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58B9ECE6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6FC225F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3972C453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1AA74E77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F79E8D3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31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Развиваемся играя»,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091BB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за счет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инициативных платежей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 из них:</w:t>
            </w:r>
          </w:p>
        </w:tc>
        <w:tc>
          <w:tcPr>
            <w:tcW w:w="317" w:type="pct"/>
            <w:vAlign w:val="center"/>
          </w:tcPr>
          <w:p w14:paraId="22E5A5F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F1CE13A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816,80</w:t>
            </w:r>
          </w:p>
        </w:tc>
        <w:tc>
          <w:tcPr>
            <w:tcW w:w="325" w:type="pct"/>
            <w:vAlign w:val="center"/>
          </w:tcPr>
          <w:p w14:paraId="71F94882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35F8649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2AF5718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BACEC84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53FA51A8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51B725F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816,80</w:t>
            </w:r>
          </w:p>
        </w:tc>
        <w:tc>
          <w:tcPr>
            <w:tcW w:w="325" w:type="pct"/>
            <w:vAlign w:val="center"/>
          </w:tcPr>
          <w:p w14:paraId="48FF8645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0DCEE427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551372E6" w14:textId="77777777" w:rsidR="00EA40F0" w:rsidRPr="00616E75" w:rsidRDefault="00EA40F0" w:rsidP="00EA40F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662BCD6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3F86656B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02E285F0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738FD3D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7057D7B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4FB6E0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CBA028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700B19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0AABE8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15B5F5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4965457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D272DF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31C267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19FD729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2B22A569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6B3085B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AF84251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21ED8CAB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13A4AF2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245A030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C33DB1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C690B9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4EECB4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7F9C68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440F69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2B3FD8E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B706FD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37FF3E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4EBCF2D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41BCB044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7EC3073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E9D9EE7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4114CA9C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5AD8A74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7DA55E6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C24771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816,80</w:t>
            </w:r>
          </w:p>
        </w:tc>
        <w:tc>
          <w:tcPr>
            <w:tcW w:w="325" w:type="pct"/>
            <w:vAlign w:val="center"/>
          </w:tcPr>
          <w:p w14:paraId="2DF9214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97F0AB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9CB11D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E77DBD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0738A6B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35F659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816,80</w:t>
            </w:r>
          </w:p>
        </w:tc>
        <w:tc>
          <w:tcPr>
            <w:tcW w:w="325" w:type="pct"/>
            <w:vAlign w:val="center"/>
          </w:tcPr>
          <w:p w14:paraId="1DC9E9F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662074F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06347E07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26D398E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B3D8933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1FE5B440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A40B4CB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2F64BCC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6AA900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86555A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293EF7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0557AA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A4E04E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4E1FB66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1A68EB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DBD42B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40B5509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06E11F67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057E598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273E0B09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62C55EB7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8CF6F9E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31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3.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Внедрение механизмов инициативного бюджетирования на территории </w:t>
            </w:r>
            <w:r w:rsidRPr="0008785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Верхнесалдинского муниципального округа Свердловской области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: инициативный проект 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Развиваемся играя»,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091BB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за счет средств областного бюджета</w:t>
            </w:r>
            <w:r w:rsidRPr="00801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 из них:</w:t>
            </w:r>
          </w:p>
        </w:tc>
        <w:tc>
          <w:tcPr>
            <w:tcW w:w="317" w:type="pct"/>
            <w:vAlign w:val="center"/>
          </w:tcPr>
          <w:p w14:paraId="58F9D1C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2F15673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1 166,60</w:t>
            </w:r>
          </w:p>
        </w:tc>
        <w:tc>
          <w:tcPr>
            <w:tcW w:w="325" w:type="pct"/>
            <w:vAlign w:val="center"/>
          </w:tcPr>
          <w:p w14:paraId="7F8E321F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D25BFE2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C3F0BCD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9B4BB59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4584132F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6E0C158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1 166,60</w:t>
            </w:r>
          </w:p>
        </w:tc>
        <w:tc>
          <w:tcPr>
            <w:tcW w:w="325" w:type="pct"/>
            <w:vAlign w:val="center"/>
          </w:tcPr>
          <w:p w14:paraId="276653EB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1BAE1718" w14:textId="77777777" w:rsidR="00EA40F0" w:rsidRPr="00616E75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00B8BA75" w14:textId="77777777" w:rsidR="00EA40F0" w:rsidRPr="00616E75" w:rsidRDefault="00EA40F0" w:rsidP="00EA40F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49D5B99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E551EEB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123A1F28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AC9EE90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0FD1EA8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31ED2D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08BA33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800C99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142DCE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D21807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7949C9C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ECE461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A628FF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623A648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7530634A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5C5E079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61475366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428FDDA9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4377064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7DDF778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0FA6A8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1 166,60</w:t>
            </w:r>
          </w:p>
        </w:tc>
        <w:tc>
          <w:tcPr>
            <w:tcW w:w="325" w:type="pct"/>
            <w:vAlign w:val="center"/>
          </w:tcPr>
          <w:p w14:paraId="21D4FB0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2AF3AC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76E8D3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72D546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710C20E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9578E4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1 166,60</w:t>
            </w:r>
          </w:p>
        </w:tc>
        <w:tc>
          <w:tcPr>
            <w:tcW w:w="325" w:type="pct"/>
            <w:vAlign w:val="center"/>
          </w:tcPr>
          <w:p w14:paraId="2EF942B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2B81E82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31B439C6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6A19225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2B9F9185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08574A32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7C62759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27E04A3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28CD5E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FF6232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0AE95A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4AF503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4A59BE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205A0CA3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9A3936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35A5CC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4CA675B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28FEE07F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54F73B0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17032F1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239E7455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0E1B2A1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3D8E847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F7D532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5EBCB4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1E2EB1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960B77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E6AB38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0E7652C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C537FF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A617D2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690BFBC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0BC7696D" w14:textId="77777777" w:rsidR="00EA40F0" w:rsidRPr="008014BF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7C24236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0E6DCF21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185F0452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0357D2F" w14:textId="77777777" w:rsidR="00EA40F0" w:rsidRPr="00E97EEE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97EE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Мероприятие 32. Обеспечение осуществления оплаты труда работников муниципальных организаций дополнительного образования и муниципальных образовательных организаций </w:t>
            </w:r>
            <w:proofErr w:type="gramStart"/>
            <w:r w:rsidRPr="00E97EE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высшего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Pr="00E97EE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образования с учетом</w:t>
            </w:r>
            <w:proofErr w:type="gramEnd"/>
            <w:r w:rsidRPr="00E97EE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установленных указами Президента Российской Федерации показателей соотношения заработной платы для данных категорий работников, всего, из них:</w:t>
            </w:r>
          </w:p>
        </w:tc>
        <w:tc>
          <w:tcPr>
            <w:tcW w:w="317" w:type="pct"/>
            <w:vAlign w:val="center"/>
          </w:tcPr>
          <w:p w14:paraId="6F101AC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7E173E1" w14:textId="77777777" w:rsidR="00EA40F0" w:rsidRPr="00213B09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3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4 352,00</w:t>
            </w:r>
          </w:p>
        </w:tc>
        <w:tc>
          <w:tcPr>
            <w:tcW w:w="325" w:type="pct"/>
            <w:vAlign w:val="center"/>
          </w:tcPr>
          <w:p w14:paraId="7F27622A" w14:textId="77777777" w:rsidR="00EA40F0" w:rsidRPr="00213B09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3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4EDE6E3" w14:textId="77777777" w:rsidR="00EA40F0" w:rsidRPr="00213B09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3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5BF4F3B" w14:textId="77777777" w:rsidR="00EA40F0" w:rsidRPr="00213B09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3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74F7030" w14:textId="77777777" w:rsidR="00EA40F0" w:rsidRPr="00213B09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3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2D8FAE8A" w14:textId="77777777" w:rsidR="00EA40F0" w:rsidRPr="00213B09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3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C27BA72" w14:textId="77777777" w:rsidR="00EA40F0" w:rsidRPr="00213B09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3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4 352,00</w:t>
            </w:r>
          </w:p>
        </w:tc>
        <w:tc>
          <w:tcPr>
            <w:tcW w:w="325" w:type="pct"/>
            <w:vAlign w:val="center"/>
          </w:tcPr>
          <w:p w14:paraId="1B28B136" w14:textId="77777777" w:rsidR="00EA40F0" w:rsidRPr="00213B09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3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03231998" w14:textId="77777777" w:rsidR="00EA40F0" w:rsidRPr="00213B09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3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74999FCD" w14:textId="77777777" w:rsidR="00EA40F0" w:rsidRPr="00213B09" w:rsidRDefault="00EA40F0" w:rsidP="00EA40F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13B0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3" w:type="pct"/>
            <w:vAlign w:val="center"/>
          </w:tcPr>
          <w:p w14:paraId="44947589" w14:textId="77777777" w:rsidR="00EA40F0" w:rsidRPr="00926776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776">
              <w:rPr>
                <w:rFonts w:ascii="Times New Roman" w:hAnsi="Times New Roman" w:cs="Times New Roman"/>
                <w:sz w:val="18"/>
                <w:szCs w:val="18"/>
              </w:rPr>
              <w:t>2.2.3.14 (48)</w:t>
            </w:r>
          </w:p>
        </w:tc>
      </w:tr>
      <w:tr w:rsidR="00EA40F0" w:rsidRPr="008014BF" w14:paraId="4A675A27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25AFEDF8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94919C9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346F13E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45C581F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5AD5BC1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6A5C152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FF64831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63C851A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7ACAEF50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64BCB18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4BB3B73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0DE47B8E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1164A2B9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5CC3462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A606946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79FA5A0A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45D239A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542B890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535F48B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4 352,00</w:t>
            </w:r>
          </w:p>
        </w:tc>
        <w:tc>
          <w:tcPr>
            <w:tcW w:w="325" w:type="pct"/>
            <w:vAlign w:val="center"/>
          </w:tcPr>
          <w:p w14:paraId="21F34826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D239081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86B6F45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C986BB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3E68B6BA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236CB58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4 352,00</w:t>
            </w:r>
          </w:p>
        </w:tc>
        <w:tc>
          <w:tcPr>
            <w:tcW w:w="325" w:type="pct"/>
            <w:vAlign w:val="center"/>
          </w:tcPr>
          <w:p w14:paraId="1B23DDA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49FA9AEB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2E160802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1E3DF80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D46F255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6FB388A1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58D7F66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305D501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6D62247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FEDBFCE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EE41CA6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02BEBD6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0036149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5CB8009D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9FC71BC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4A405F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23850E26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427C9D99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41B6CF9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AE2D710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45CB60E0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6503B7B" w14:textId="77777777" w:rsidR="00EA40F0" w:rsidRPr="008014BF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6F06A9C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DAD590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E3CE12B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0970C0E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DB6625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8E72A6D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27535F75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481C666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1A5080D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7332C21F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7D4E1293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372B803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B85EBB" w14:paraId="335E75A0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0B6137D0" w14:textId="77777777" w:rsidR="00EA40F0" w:rsidRPr="00B85EBB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47" w:type="pct"/>
          </w:tcPr>
          <w:p w14:paraId="2BA6E67A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33. Внедрение механизмов инициативного бюджетирования на территории Верхнесалдинского муниципального округа Свердловской области: инициативный проект «Ожившее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скусство», всего, из них:</w:t>
            </w:r>
          </w:p>
        </w:tc>
        <w:tc>
          <w:tcPr>
            <w:tcW w:w="317" w:type="pct"/>
            <w:vAlign w:val="center"/>
          </w:tcPr>
          <w:p w14:paraId="3CE4ADD6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BEDCA94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663,90</w:t>
            </w:r>
          </w:p>
        </w:tc>
        <w:tc>
          <w:tcPr>
            <w:tcW w:w="325" w:type="pct"/>
            <w:vAlign w:val="center"/>
          </w:tcPr>
          <w:p w14:paraId="5C814F74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7D1FE1D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E0E8ABA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EED0CDE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37134789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9AC3705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EC7BC5E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663,90</w:t>
            </w:r>
          </w:p>
        </w:tc>
        <w:tc>
          <w:tcPr>
            <w:tcW w:w="371" w:type="pct"/>
            <w:vAlign w:val="center"/>
          </w:tcPr>
          <w:p w14:paraId="2F923E3D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186A66B4" w14:textId="77777777" w:rsidR="00EA40F0" w:rsidRPr="00B85EBB" w:rsidRDefault="00EA40F0" w:rsidP="00EA40F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3" w:type="pct"/>
            <w:vAlign w:val="center"/>
          </w:tcPr>
          <w:p w14:paraId="44F2D83D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14B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2.2.3.7 (31)</w:t>
            </w:r>
          </w:p>
        </w:tc>
      </w:tr>
      <w:tr w:rsidR="00EA40F0" w:rsidRPr="008014BF" w14:paraId="6BE56B87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49D35051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ABD216C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54B7F89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0C86FDB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477E47A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684CD79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FCB7ACA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C327D6F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3802F44D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462F3E1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332EAA3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13603846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6D5B8CB9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6C32975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385342FF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5B5B026B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D789DC2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274901F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6DDC03E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331,90</w:t>
            </w:r>
          </w:p>
        </w:tc>
        <w:tc>
          <w:tcPr>
            <w:tcW w:w="325" w:type="pct"/>
            <w:vAlign w:val="center"/>
          </w:tcPr>
          <w:p w14:paraId="7424DDFE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5654073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8665A43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9A1980D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77531126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8C5C442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606EFB7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331,90</w:t>
            </w:r>
          </w:p>
        </w:tc>
        <w:tc>
          <w:tcPr>
            <w:tcW w:w="371" w:type="pct"/>
            <w:vAlign w:val="center"/>
          </w:tcPr>
          <w:p w14:paraId="33273438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020B2209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0025770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6184CCD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6D3E151C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01BCB302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3F2C137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8F4925C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332,00</w:t>
            </w:r>
          </w:p>
        </w:tc>
        <w:tc>
          <w:tcPr>
            <w:tcW w:w="325" w:type="pct"/>
            <w:vAlign w:val="center"/>
          </w:tcPr>
          <w:p w14:paraId="799F85C5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7DBD92A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827112D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DCABB00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0574A5B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7058E6E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B35F9F6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332,00</w:t>
            </w:r>
          </w:p>
        </w:tc>
        <w:tc>
          <w:tcPr>
            <w:tcW w:w="371" w:type="pct"/>
            <w:vAlign w:val="center"/>
          </w:tcPr>
          <w:p w14:paraId="40C330B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1B30372B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23C134E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4F4D0F08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2D47331C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F807C76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1F3372B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3C3B025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554925A0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2354F1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22797F3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3FCE51F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57EEB7AB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C09110E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2E0428C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70659D18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05489052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4BD541E0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B85EBB" w14:paraId="1656BBBF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5A468BE2" w14:textId="77777777" w:rsidR="00EA40F0" w:rsidRPr="00B85EBB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47" w:type="pct"/>
          </w:tcPr>
          <w:p w14:paraId="5F713F1B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33.1. Внедрение механизмов инициативного бюджетирования на территории Верхнесалдинского муниципального округа Свердловской области: инициативный проект «Ожившее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скусство», </w:t>
            </w:r>
            <w:r w:rsidRPr="00CC08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 счет средств местного бюджета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из них:</w:t>
            </w:r>
          </w:p>
        </w:tc>
        <w:tc>
          <w:tcPr>
            <w:tcW w:w="317" w:type="pct"/>
            <w:vAlign w:val="center"/>
          </w:tcPr>
          <w:p w14:paraId="168EDF21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212B32F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66,40</w:t>
            </w:r>
          </w:p>
        </w:tc>
        <w:tc>
          <w:tcPr>
            <w:tcW w:w="325" w:type="pct"/>
            <w:vAlign w:val="center"/>
          </w:tcPr>
          <w:p w14:paraId="2270BC69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9F8D3AC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9DD61EC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D027EE9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63CBAB3A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774B035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2989673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66,40</w:t>
            </w:r>
          </w:p>
        </w:tc>
        <w:tc>
          <w:tcPr>
            <w:tcW w:w="371" w:type="pct"/>
            <w:vAlign w:val="center"/>
          </w:tcPr>
          <w:p w14:paraId="62D0B8A1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7C47E641" w14:textId="77777777" w:rsidR="00EA40F0" w:rsidRPr="00B85EBB" w:rsidRDefault="00EA40F0" w:rsidP="00EA40F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6D594FC9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A40F0" w:rsidRPr="008014BF" w14:paraId="186C0A21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186D4D41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439794D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1BEF4BC7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463ACBBD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8A6DF36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4CDF462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C251E4E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70873D8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1A5119AF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4531DED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3AFCE48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3A89A169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4D01F95C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5FC80B72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76923077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03CD552E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7497A3C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58E3364C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FA6EE08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2067C60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DDE560D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5980F22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5896018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32386345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8450CEF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C0DEF83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4DAA416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179B7A23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42A95E4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12157825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615A364C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5CE1DF32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603C55F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5BB6FB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66,40</w:t>
            </w:r>
          </w:p>
        </w:tc>
        <w:tc>
          <w:tcPr>
            <w:tcW w:w="325" w:type="pct"/>
            <w:vAlign w:val="center"/>
          </w:tcPr>
          <w:p w14:paraId="02B906FD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F4DCD0A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6BFA3CB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0FB8533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7C31E94A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1CFAE27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758C1CB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66,40</w:t>
            </w:r>
          </w:p>
        </w:tc>
        <w:tc>
          <w:tcPr>
            <w:tcW w:w="371" w:type="pct"/>
            <w:vAlign w:val="center"/>
          </w:tcPr>
          <w:p w14:paraId="630F685A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61233C34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1FC98C3B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784BA78A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5CAEEC92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3DB681AB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1D9954CA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1E5690CB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5" w:type="pct"/>
            <w:vAlign w:val="center"/>
          </w:tcPr>
          <w:p w14:paraId="79FD7331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B390887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608E1E9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DCF6A55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592F0BAE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CDFF30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67AD45E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2131F3FD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146A0296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41F1E78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B85EBB" w14:paraId="0B693263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09674B41" w14:textId="77777777" w:rsidR="00EA40F0" w:rsidRPr="00B85EBB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47" w:type="pct"/>
          </w:tcPr>
          <w:p w14:paraId="5ABEA24D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33.2. Внедрение механизмов инициативного бюджетирования на территории Верхнесалдинского муниципального округа Свердловской области: инициативный проект «Ожившее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скусство», </w:t>
            </w:r>
            <w:r w:rsidRPr="00CC08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 счет инициативных платежей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 w:rsidRPr="00CC08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из них:</w:t>
            </w:r>
          </w:p>
        </w:tc>
        <w:tc>
          <w:tcPr>
            <w:tcW w:w="317" w:type="pct"/>
            <w:vAlign w:val="center"/>
          </w:tcPr>
          <w:p w14:paraId="5E654BD2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F1AAE0C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265,60</w:t>
            </w:r>
          </w:p>
        </w:tc>
        <w:tc>
          <w:tcPr>
            <w:tcW w:w="325" w:type="pct"/>
            <w:vAlign w:val="center"/>
          </w:tcPr>
          <w:p w14:paraId="6D93FEBD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1A08694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657C796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090ADF1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596DD855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611104A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7AAD7CD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265,60</w:t>
            </w:r>
          </w:p>
        </w:tc>
        <w:tc>
          <w:tcPr>
            <w:tcW w:w="371" w:type="pct"/>
            <w:vAlign w:val="center"/>
          </w:tcPr>
          <w:p w14:paraId="3025A30C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2EECD974" w14:textId="77777777" w:rsidR="00EA40F0" w:rsidRPr="00B85EBB" w:rsidRDefault="00EA40F0" w:rsidP="00EA40F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4F5F05AA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A40F0" w:rsidRPr="008014BF" w14:paraId="49D8473A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5DBEBB75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92A59E2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68C71FE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A1F8A81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711496F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D3B079C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C9FAECE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5020B73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0A7E02F0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F436198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703C4BB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669F22D5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02082A9C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0E57655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3E81FF01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09314D85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377ABCD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6106B20F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8E9DA71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E6DF798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BC05430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C6AAAB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3237935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42EDBA79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5179417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49911EA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5F513CDC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4A98B19E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5EE2D13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688BBFBE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1C20AE25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2CC580AF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2FE678BD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37B2C938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265,60</w:t>
            </w:r>
          </w:p>
        </w:tc>
        <w:tc>
          <w:tcPr>
            <w:tcW w:w="325" w:type="pct"/>
            <w:vAlign w:val="center"/>
          </w:tcPr>
          <w:p w14:paraId="60DE4C06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B17647C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B76CEE0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7EB3B71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1654569D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C8B828D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F1C39EE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265,60</w:t>
            </w:r>
          </w:p>
        </w:tc>
        <w:tc>
          <w:tcPr>
            <w:tcW w:w="371" w:type="pct"/>
            <w:vAlign w:val="center"/>
          </w:tcPr>
          <w:p w14:paraId="08E75015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2CF7E955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3DBF2218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7F9769F1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5447D1BC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624600D9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329B5FB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0DB3FC59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CE4A86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B1CD7CC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C8F944A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B389301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546C6913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E07E45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FCF4FF7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7F3BB4AE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308F8474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0CD918C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B85EBB" w14:paraId="452FCBC3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6EC84DD7" w14:textId="77777777" w:rsidR="00EA40F0" w:rsidRPr="00B85EBB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47" w:type="pct"/>
          </w:tcPr>
          <w:p w14:paraId="155F24B9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33.3. Внедрение механизмов инициативного бюджетирования на территории Верхнесалдинского муниципального округа Свердловской области: инициативный проект «Ожившее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скусство», </w:t>
            </w:r>
            <w:r w:rsidRPr="00CC08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за счет средств областного </w:t>
            </w:r>
            <w:proofErr w:type="gramStart"/>
            <w:r w:rsidRPr="00CC08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бюджета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r w:rsidRPr="00CC08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  <w:proofErr w:type="gramEnd"/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из них:</w:t>
            </w:r>
          </w:p>
        </w:tc>
        <w:tc>
          <w:tcPr>
            <w:tcW w:w="317" w:type="pct"/>
            <w:vAlign w:val="center"/>
          </w:tcPr>
          <w:p w14:paraId="7E108B2B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BB7F924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331,90</w:t>
            </w:r>
          </w:p>
        </w:tc>
        <w:tc>
          <w:tcPr>
            <w:tcW w:w="325" w:type="pct"/>
            <w:vAlign w:val="center"/>
          </w:tcPr>
          <w:p w14:paraId="3BDDB21F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3071326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1766204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59AD253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0F838DB4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4DFDF46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B8552B3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331,90</w:t>
            </w:r>
          </w:p>
        </w:tc>
        <w:tc>
          <w:tcPr>
            <w:tcW w:w="371" w:type="pct"/>
            <w:vAlign w:val="center"/>
          </w:tcPr>
          <w:p w14:paraId="24C287CD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55E09717" w14:textId="77777777" w:rsidR="00EA40F0" w:rsidRPr="00B85EBB" w:rsidRDefault="00EA40F0" w:rsidP="00EA40F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24114278" w14:textId="77777777" w:rsidR="00EA40F0" w:rsidRPr="00B85EBB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A40F0" w:rsidRPr="008014BF" w14:paraId="54E6B75D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55A8CD55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47DA1962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17" w:type="pct"/>
            <w:vAlign w:val="center"/>
          </w:tcPr>
          <w:p w14:paraId="150CA6D6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2169183E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7D3B45A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FBAB28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85F5947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CF0E537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3096427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F801CF5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0E39B0D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76C01677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422ABDC7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7CBF6085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6631B600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32155E1A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8C7D3D3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17" w:type="pct"/>
            <w:vAlign w:val="center"/>
          </w:tcPr>
          <w:p w14:paraId="2516315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5F6F17BD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331,90</w:t>
            </w:r>
          </w:p>
        </w:tc>
        <w:tc>
          <w:tcPr>
            <w:tcW w:w="325" w:type="pct"/>
            <w:vAlign w:val="center"/>
          </w:tcPr>
          <w:p w14:paraId="43EE9EA7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4494336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9A44096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D4EAFC2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3EB9634B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9230877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0089D5E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331,90</w:t>
            </w:r>
          </w:p>
        </w:tc>
        <w:tc>
          <w:tcPr>
            <w:tcW w:w="371" w:type="pct"/>
            <w:vAlign w:val="center"/>
          </w:tcPr>
          <w:p w14:paraId="6589D458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73A432D2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7D3E9D9E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7A694C01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1C2004BB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13622E89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317" w:type="pct"/>
            <w:vAlign w:val="center"/>
          </w:tcPr>
          <w:p w14:paraId="38A004E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6DE7EDAC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7595D9B1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10CD3F09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2CF7E6C1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D5C539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19FF29F6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6CF989FF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C2FEE5A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15D7D022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13586F3D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42B02431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40F0" w:rsidRPr="008014BF" w14:paraId="56B65D2C" w14:textId="77777777" w:rsidTr="00A108D9">
        <w:trPr>
          <w:cantSplit/>
          <w:trHeight w:val="113"/>
          <w:jc w:val="center"/>
        </w:trPr>
        <w:tc>
          <w:tcPr>
            <w:tcW w:w="210" w:type="pct"/>
          </w:tcPr>
          <w:p w14:paraId="3495CB42" w14:textId="77777777" w:rsidR="00EA40F0" w:rsidRPr="008014BF" w:rsidRDefault="00EA40F0" w:rsidP="00EA40F0">
            <w:pPr>
              <w:pStyle w:val="ConsPlusNormal"/>
              <w:numPr>
                <w:ilvl w:val="0"/>
                <w:numId w:val="14"/>
              </w:num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pct"/>
          </w:tcPr>
          <w:p w14:paraId="71A3776B" w14:textId="77777777" w:rsidR="00EA40F0" w:rsidRPr="00B85EBB" w:rsidRDefault="00EA40F0" w:rsidP="00EA40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85EB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7" w:type="pct"/>
            <w:vAlign w:val="center"/>
          </w:tcPr>
          <w:p w14:paraId="272938E9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2" w:type="pct"/>
            <w:vAlign w:val="center"/>
          </w:tcPr>
          <w:p w14:paraId="737911FE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06B424D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7F58DB1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2498D61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4AC1800E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6" w:type="pct"/>
            <w:vAlign w:val="center"/>
          </w:tcPr>
          <w:p w14:paraId="7C5A6D4D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34202978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25" w:type="pct"/>
            <w:vAlign w:val="center"/>
          </w:tcPr>
          <w:p w14:paraId="50E3BC3B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1" w:type="pct"/>
            <w:vAlign w:val="center"/>
          </w:tcPr>
          <w:p w14:paraId="4BB902E4" w14:textId="77777777" w:rsidR="00EA40F0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34" w:type="pct"/>
            <w:vAlign w:val="center"/>
          </w:tcPr>
          <w:p w14:paraId="13B0CE68" w14:textId="77777777" w:rsidR="00EA40F0" w:rsidRDefault="00EA40F0" w:rsidP="00EA40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3" w:type="pct"/>
          </w:tcPr>
          <w:p w14:paraId="00EB1CA4" w14:textId="77777777" w:rsidR="00EA40F0" w:rsidRPr="008014BF" w:rsidRDefault="00EA40F0" w:rsidP="00EA4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8C89FCB" w14:textId="77777777" w:rsidR="0061171F" w:rsidRDefault="0061171F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1DA7E1A0" w14:textId="031DBD6A" w:rsidR="00314873" w:rsidRDefault="00314873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sz w:val="26"/>
          <w:szCs w:val="26"/>
        </w:rPr>
        <w:br w:type="page"/>
      </w:r>
    </w:p>
    <w:p w14:paraId="5464751C" w14:textId="77777777" w:rsidR="00BE5DCF" w:rsidRPr="00CD0E41" w:rsidRDefault="00BE5DCF" w:rsidP="00EC6891">
      <w:pPr>
        <w:pStyle w:val="15-"/>
        <w:ind w:right="-172" w:firstLine="709"/>
        <w:jc w:val="right"/>
        <w:rPr>
          <w:sz w:val="26"/>
          <w:szCs w:val="26"/>
        </w:rPr>
      </w:pPr>
    </w:p>
    <w:p w14:paraId="3028DA0B" w14:textId="77777777" w:rsidR="00207695" w:rsidRDefault="00207695" w:rsidP="00207695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Приложение № 3 </w:t>
      </w:r>
    </w:p>
    <w:p w14:paraId="2A419E21" w14:textId="77777777" w:rsidR="00207695" w:rsidRDefault="00207695" w:rsidP="00207695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к муниципальной программе «Развитие культуры в Верхнесалдинском </w:t>
      </w:r>
      <w:r w:rsidR="0054183B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муниципальном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 округе</w:t>
      </w:r>
      <w:r w:rsidR="0054183B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 Свердловской области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»</w:t>
      </w:r>
    </w:p>
    <w:p w14:paraId="325C326E" w14:textId="77777777" w:rsidR="00207695" w:rsidRDefault="00207695" w:rsidP="00207695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A965DB" w14:textId="77777777" w:rsidR="00E276A6" w:rsidRPr="00E276A6" w:rsidRDefault="00E276A6" w:rsidP="00E276A6">
      <w:pPr>
        <w:pStyle w:val="32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76A6">
        <w:rPr>
          <w:rFonts w:ascii="Times New Roman" w:hAnsi="Times New Roman"/>
          <w:sz w:val="24"/>
          <w:szCs w:val="24"/>
        </w:rPr>
        <w:t xml:space="preserve">СВЕДЕНИЯ </w:t>
      </w:r>
    </w:p>
    <w:p w14:paraId="7506565C" w14:textId="17B55D3A" w:rsidR="00EC6891" w:rsidRDefault="00E276A6" w:rsidP="00E276A6">
      <w:pPr>
        <w:pStyle w:val="32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E276A6">
        <w:rPr>
          <w:rFonts w:ascii="Times New Roman" w:hAnsi="Times New Roman"/>
          <w:sz w:val="24"/>
          <w:szCs w:val="24"/>
        </w:rPr>
        <w:t>об объемах налоговых льгот (налоговых расходов), предоставленных в соответствии с решениями Думы Верхнесалдинского муниципального округа Свердловской области о налогах, в сфере реализации муниципальной программы «Развитие культуры в Верхнесалдинском муниципальном округе Свердловской области»</w:t>
      </w:r>
    </w:p>
    <w:p w14:paraId="0391F3C3" w14:textId="77777777" w:rsidR="00E276A6" w:rsidRDefault="00E276A6" w:rsidP="00E276A6">
      <w:pPr>
        <w:pStyle w:val="32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5556E4AF" w14:textId="77777777" w:rsidR="00082897" w:rsidRPr="00EC6891" w:rsidRDefault="00082897" w:rsidP="00E276A6">
      <w:pPr>
        <w:pStyle w:val="32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1898"/>
        <w:gridCol w:w="1083"/>
        <w:gridCol w:w="948"/>
        <w:gridCol w:w="948"/>
        <w:gridCol w:w="948"/>
        <w:gridCol w:w="948"/>
        <w:gridCol w:w="948"/>
        <w:gridCol w:w="948"/>
        <w:gridCol w:w="963"/>
        <w:gridCol w:w="2315"/>
        <w:gridCol w:w="2081"/>
      </w:tblGrid>
      <w:tr w:rsidR="00082897" w:rsidRPr="00FF036F" w14:paraId="00633C30" w14:textId="77777777" w:rsidTr="00B53936">
        <w:trPr>
          <w:tblHeader/>
        </w:trPr>
        <w:tc>
          <w:tcPr>
            <w:tcW w:w="220" w:type="pct"/>
            <w:vMerge w:val="restart"/>
            <w:vAlign w:val="center"/>
          </w:tcPr>
          <w:p w14:paraId="4E32F34C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647" w:type="pct"/>
            <w:vMerge w:val="restart"/>
            <w:vAlign w:val="center"/>
          </w:tcPr>
          <w:p w14:paraId="13AC8E1E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t>Наименование налоговых льгот (налоговых расходов)</w:t>
            </w:r>
          </w:p>
        </w:tc>
        <w:tc>
          <w:tcPr>
            <w:tcW w:w="2635" w:type="pct"/>
            <w:gridSpan w:val="8"/>
            <w:vAlign w:val="center"/>
          </w:tcPr>
          <w:p w14:paraId="5DD4D0C4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t>Объем налоговых льгот (налоговых расходов) (тыс. рублей)</w:t>
            </w:r>
          </w:p>
        </w:tc>
        <w:tc>
          <w:tcPr>
            <w:tcW w:w="789" w:type="pct"/>
            <w:vMerge w:val="restart"/>
            <w:vAlign w:val="center"/>
          </w:tcPr>
          <w:p w14:paraId="4859CE10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t>Наименование целевого показателя муниципальной программы, для достижения которого установлена налоговая льгота</w:t>
            </w:r>
          </w:p>
        </w:tc>
        <w:tc>
          <w:tcPr>
            <w:tcW w:w="709" w:type="pct"/>
            <w:vMerge w:val="restart"/>
            <w:vAlign w:val="center"/>
          </w:tcPr>
          <w:p w14:paraId="38431401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t>Краткое обоснование необходимости применения для достижения целей муниципальной программы</w:t>
            </w:r>
          </w:p>
        </w:tc>
      </w:tr>
      <w:tr w:rsidR="00082897" w:rsidRPr="00FF036F" w14:paraId="629061FE" w14:textId="77777777" w:rsidTr="00B53936">
        <w:trPr>
          <w:tblHeader/>
        </w:trPr>
        <w:tc>
          <w:tcPr>
            <w:tcW w:w="220" w:type="pct"/>
            <w:vMerge/>
          </w:tcPr>
          <w:p w14:paraId="7A08BE66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47" w:type="pct"/>
            <w:vMerge/>
          </w:tcPr>
          <w:p w14:paraId="3C7D3B67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9" w:type="pct"/>
            <w:vAlign w:val="center"/>
          </w:tcPr>
          <w:p w14:paraId="2B5CB94F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t>2021</w:t>
            </w:r>
          </w:p>
        </w:tc>
        <w:tc>
          <w:tcPr>
            <w:tcW w:w="323" w:type="pct"/>
            <w:vAlign w:val="center"/>
          </w:tcPr>
          <w:p w14:paraId="1F3DCBD7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t>2022</w:t>
            </w:r>
          </w:p>
        </w:tc>
        <w:tc>
          <w:tcPr>
            <w:tcW w:w="323" w:type="pct"/>
            <w:vAlign w:val="center"/>
          </w:tcPr>
          <w:p w14:paraId="20C1BD2A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t>2023</w:t>
            </w:r>
          </w:p>
        </w:tc>
        <w:tc>
          <w:tcPr>
            <w:tcW w:w="323" w:type="pct"/>
            <w:vAlign w:val="center"/>
          </w:tcPr>
          <w:p w14:paraId="4382C7BA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t>2024</w:t>
            </w:r>
          </w:p>
        </w:tc>
        <w:tc>
          <w:tcPr>
            <w:tcW w:w="323" w:type="pct"/>
            <w:vAlign w:val="center"/>
          </w:tcPr>
          <w:p w14:paraId="0B3511C0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t>2025</w:t>
            </w:r>
          </w:p>
        </w:tc>
        <w:tc>
          <w:tcPr>
            <w:tcW w:w="323" w:type="pct"/>
            <w:vAlign w:val="center"/>
          </w:tcPr>
          <w:p w14:paraId="0DF6AACD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t>2026</w:t>
            </w:r>
          </w:p>
        </w:tc>
        <w:tc>
          <w:tcPr>
            <w:tcW w:w="323" w:type="pct"/>
            <w:vAlign w:val="center"/>
          </w:tcPr>
          <w:p w14:paraId="4B0328DA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t>2027</w:t>
            </w:r>
          </w:p>
        </w:tc>
        <w:tc>
          <w:tcPr>
            <w:tcW w:w="328" w:type="pct"/>
            <w:vAlign w:val="center"/>
          </w:tcPr>
          <w:p w14:paraId="53431DBE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t>2028</w:t>
            </w:r>
          </w:p>
        </w:tc>
        <w:tc>
          <w:tcPr>
            <w:tcW w:w="789" w:type="pct"/>
            <w:vMerge/>
          </w:tcPr>
          <w:p w14:paraId="50D8E71A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pct"/>
            <w:vMerge/>
          </w:tcPr>
          <w:p w14:paraId="2C26AB8F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2897" w:rsidRPr="00FF036F" w14:paraId="1282CA89" w14:textId="77777777" w:rsidTr="00B53936">
        <w:tc>
          <w:tcPr>
            <w:tcW w:w="220" w:type="pct"/>
            <w:vAlign w:val="center"/>
          </w:tcPr>
          <w:p w14:paraId="580C2D55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647" w:type="pct"/>
            <w:vAlign w:val="center"/>
          </w:tcPr>
          <w:p w14:paraId="6633EA79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t>Освобождение от уплаты земельного налога в размере 100%</w:t>
            </w:r>
          </w:p>
        </w:tc>
        <w:tc>
          <w:tcPr>
            <w:tcW w:w="369" w:type="pct"/>
            <w:vAlign w:val="center"/>
          </w:tcPr>
          <w:p w14:paraId="70B70091" w14:textId="77777777" w:rsidR="00082897" w:rsidRPr="00AE198B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E198B">
              <w:rPr>
                <w:rFonts w:ascii="Times New Roman" w:hAnsi="Times New Roman"/>
                <w:sz w:val="26"/>
                <w:szCs w:val="26"/>
              </w:rPr>
              <w:t>1159,03</w:t>
            </w:r>
          </w:p>
        </w:tc>
        <w:tc>
          <w:tcPr>
            <w:tcW w:w="323" w:type="pct"/>
            <w:vAlign w:val="center"/>
          </w:tcPr>
          <w:p w14:paraId="379DA7FF" w14:textId="77777777" w:rsidR="00082897" w:rsidRPr="00C12C9C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C9C">
              <w:rPr>
                <w:rFonts w:ascii="Times New Roman" w:hAnsi="Times New Roman"/>
                <w:sz w:val="26"/>
                <w:szCs w:val="26"/>
              </w:rPr>
              <w:t>814,91</w:t>
            </w:r>
          </w:p>
        </w:tc>
        <w:tc>
          <w:tcPr>
            <w:tcW w:w="323" w:type="pct"/>
            <w:vAlign w:val="center"/>
          </w:tcPr>
          <w:p w14:paraId="3642BC13" w14:textId="77777777" w:rsidR="00082897" w:rsidRPr="00C12C9C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C9C">
              <w:rPr>
                <w:rFonts w:ascii="Times New Roman" w:hAnsi="Times New Roman"/>
                <w:sz w:val="26"/>
                <w:szCs w:val="26"/>
              </w:rPr>
              <w:t>815,44</w:t>
            </w:r>
          </w:p>
        </w:tc>
        <w:tc>
          <w:tcPr>
            <w:tcW w:w="323" w:type="pct"/>
            <w:vAlign w:val="center"/>
          </w:tcPr>
          <w:p w14:paraId="393607F5" w14:textId="77777777" w:rsidR="00082897" w:rsidRPr="00C12C9C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C9C">
              <w:rPr>
                <w:rFonts w:ascii="Times New Roman" w:hAnsi="Times New Roman"/>
                <w:sz w:val="26"/>
                <w:szCs w:val="26"/>
              </w:rPr>
              <w:t>729,51</w:t>
            </w:r>
          </w:p>
        </w:tc>
        <w:tc>
          <w:tcPr>
            <w:tcW w:w="323" w:type="pct"/>
            <w:vAlign w:val="center"/>
          </w:tcPr>
          <w:p w14:paraId="68DC20C9" w14:textId="77777777" w:rsidR="00082897" w:rsidRPr="00C12C9C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C9C">
              <w:rPr>
                <w:rFonts w:ascii="Times New Roman" w:hAnsi="Times New Roman"/>
                <w:sz w:val="26"/>
                <w:szCs w:val="26"/>
              </w:rPr>
              <w:t>729,51</w:t>
            </w:r>
          </w:p>
        </w:tc>
        <w:tc>
          <w:tcPr>
            <w:tcW w:w="323" w:type="pct"/>
            <w:vAlign w:val="center"/>
          </w:tcPr>
          <w:p w14:paraId="5FE2B69A" w14:textId="77777777" w:rsidR="00082897" w:rsidRPr="00C12C9C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C9C">
              <w:rPr>
                <w:rFonts w:ascii="Times New Roman" w:hAnsi="Times New Roman"/>
                <w:sz w:val="26"/>
                <w:szCs w:val="26"/>
              </w:rPr>
              <w:t>729,51</w:t>
            </w:r>
          </w:p>
        </w:tc>
        <w:tc>
          <w:tcPr>
            <w:tcW w:w="323" w:type="pct"/>
            <w:vAlign w:val="center"/>
          </w:tcPr>
          <w:p w14:paraId="17842E41" w14:textId="77777777" w:rsidR="00082897" w:rsidRPr="00C12C9C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C9C">
              <w:rPr>
                <w:rFonts w:ascii="Times New Roman" w:hAnsi="Times New Roman"/>
                <w:sz w:val="26"/>
                <w:szCs w:val="26"/>
              </w:rPr>
              <w:t>729,51</w:t>
            </w:r>
          </w:p>
        </w:tc>
        <w:tc>
          <w:tcPr>
            <w:tcW w:w="328" w:type="pct"/>
            <w:vAlign w:val="center"/>
          </w:tcPr>
          <w:p w14:paraId="44EF3434" w14:textId="77777777" w:rsidR="00082897" w:rsidRPr="00C12C9C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C9C">
              <w:rPr>
                <w:rFonts w:ascii="Times New Roman" w:hAnsi="Times New Roman"/>
                <w:sz w:val="26"/>
                <w:szCs w:val="26"/>
              </w:rPr>
              <w:t>729,51</w:t>
            </w:r>
          </w:p>
        </w:tc>
        <w:tc>
          <w:tcPr>
            <w:tcW w:w="789" w:type="pct"/>
            <w:vAlign w:val="center"/>
          </w:tcPr>
          <w:p w14:paraId="27B27866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t xml:space="preserve">Уровень удовлетворенности населения качеством и доступностью оказываемых населению муниципальных услуг в сфере </w:t>
            </w:r>
            <w:r w:rsidRPr="00FF036F">
              <w:rPr>
                <w:rFonts w:ascii="Times New Roman" w:hAnsi="Times New Roman"/>
                <w:sz w:val="26"/>
                <w:szCs w:val="26"/>
              </w:rPr>
              <w:lastRenderedPageBreak/>
              <w:t>культуры</w:t>
            </w:r>
          </w:p>
        </w:tc>
        <w:tc>
          <w:tcPr>
            <w:tcW w:w="709" w:type="pct"/>
            <w:vAlign w:val="center"/>
          </w:tcPr>
          <w:p w14:paraId="04C19BCD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lastRenderedPageBreak/>
              <w:t>Обеспечение стабильной работы муниципальных учреждений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культуры</w:t>
            </w:r>
          </w:p>
        </w:tc>
      </w:tr>
      <w:tr w:rsidR="00082897" w:rsidRPr="00FF036F" w14:paraId="2896F034" w14:textId="77777777" w:rsidTr="00B53936">
        <w:tc>
          <w:tcPr>
            <w:tcW w:w="220" w:type="pct"/>
            <w:vAlign w:val="center"/>
          </w:tcPr>
          <w:p w14:paraId="3EA0B30D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</w:p>
        </w:tc>
        <w:tc>
          <w:tcPr>
            <w:tcW w:w="647" w:type="pct"/>
            <w:vAlign w:val="center"/>
          </w:tcPr>
          <w:p w14:paraId="3601C5ED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t>Освобождение от уплаты земельного налога в размере 100%</w:t>
            </w:r>
          </w:p>
        </w:tc>
        <w:tc>
          <w:tcPr>
            <w:tcW w:w="369" w:type="pct"/>
            <w:vAlign w:val="center"/>
          </w:tcPr>
          <w:p w14:paraId="7D12E485" w14:textId="77777777" w:rsidR="00082897" w:rsidRPr="00AE198B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E198B">
              <w:rPr>
                <w:rFonts w:ascii="Times New Roman" w:hAnsi="Times New Roman"/>
                <w:sz w:val="26"/>
                <w:szCs w:val="26"/>
              </w:rPr>
              <w:t>88,20</w:t>
            </w:r>
          </w:p>
        </w:tc>
        <w:tc>
          <w:tcPr>
            <w:tcW w:w="323" w:type="pct"/>
            <w:vAlign w:val="center"/>
          </w:tcPr>
          <w:p w14:paraId="58D5B0D6" w14:textId="77777777" w:rsidR="00082897" w:rsidRPr="00C12C9C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C9C">
              <w:rPr>
                <w:rFonts w:ascii="Times New Roman" w:hAnsi="Times New Roman"/>
                <w:sz w:val="26"/>
                <w:szCs w:val="26"/>
              </w:rPr>
              <w:t>78,35</w:t>
            </w:r>
          </w:p>
        </w:tc>
        <w:tc>
          <w:tcPr>
            <w:tcW w:w="323" w:type="pct"/>
            <w:vAlign w:val="center"/>
          </w:tcPr>
          <w:p w14:paraId="18EDD896" w14:textId="77777777" w:rsidR="00082897" w:rsidRPr="00C12C9C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C9C">
              <w:rPr>
                <w:rFonts w:ascii="Times New Roman" w:hAnsi="Times New Roman"/>
                <w:sz w:val="26"/>
                <w:szCs w:val="26"/>
              </w:rPr>
              <w:t>78,35</w:t>
            </w:r>
          </w:p>
        </w:tc>
        <w:tc>
          <w:tcPr>
            <w:tcW w:w="323" w:type="pct"/>
            <w:vAlign w:val="center"/>
          </w:tcPr>
          <w:p w14:paraId="779AB9F9" w14:textId="77777777" w:rsidR="00082897" w:rsidRPr="00C12C9C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C9C">
              <w:rPr>
                <w:rFonts w:ascii="Times New Roman" w:hAnsi="Times New Roman"/>
                <w:sz w:val="26"/>
                <w:szCs w:val="26"/>
              </w:rPr>
              <w:t>82,17</w:t>
            </w:r>
          </w:p>
        </w:tc>
        <w:tc>
          <w:tcPr>
            <w:tcW w:w="323" w:type="pct"/>
            <w:vAlign w:val="center"/>
          </w:tcPr>
          <w:p w14:paraId="05DD6A3D" w14:textId="77777777" w:rsidR="00082897" w:rsidRPr="00C12C9C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C9C">
              <w:rPr>
                <w:rFonts w:ascii="Times New Roman" w:hAnsi="Times New Roman"/>
                <w:sz w:val="26"/>
                <w:szCs w:val="26"/>
              </w:rPr>
              <w:t>82,17</w:t>
            </w:r>
          </w:p>
        </w:tc>
        <w:tc>
          <w:tcPr>
            <w:tcW w:w="323" w:type="pct"/>
            <w:vAlign w:val="center"/>
          </w:tcPr>
          <w:p w14:paraId="1A41657A" w14:textId="77777777" w:rsidR="00082897" w:rsidRPr="00C12C9C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C9C">
              <w:rPr>
                <w:rFonts w:ascii="Times New Roman" w:hAnsi="Times New Roman"/>
                <w:sz w:val="26"/>
                <w:szCs w:val="26"/>
              </w:rPr>
              <w:t>82,17</w:t>
            </w:r>
          </w:p>
        </w:tc>
        <w:tc>
          <w:tcPr>
            <w:tcW w:w="323" w:type="pct"/>
            <w:vAlign w:val="center"/>
          </w:tcPr>
          <w:p w14:paraId="59DEBF74" w14:textId="77777777" w:rsidR="00082897" w:rsidRPr="00C12C9C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C9C">
              <w:rPr>
                <w:rFonts w:ascii="Times New Roman" w:hAnsi="Times New Roman"/>
                <w:sz w:val="26"/>
                <w:szCs w:val="26"/>
              </w:rPr>
              <w:t>82,17</w:t>
            </w:r>
          </w:p>
        </w:tc>
        <w:tc>
          <w:tcPr>
            <w:tcW w:w="328" w:type="pct"/>
            <w:vAlign w:val="center"/>
          </w:tcPr>
          <w:p w14:paraId="51639F94" w14:textId="77777777" w:rsidR="00082897" w:rsidRPr="00C12C9C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2C9C">
              <w:rPr>
                <w:rFonts w:ascii="Times New Roman" w:hAnsi="Times New Roman"/>
                <w:sz w:val="26"/>
                <w:szCs w:val="26"/>
              </w:rPr>
              <w:t>82,17</w:t>
            </w:r>
          </w:p>
        </w:tc>
        <w:tc>
          <w:tcPr>
            <w:tcW w:w="789" w:type="pct"/>
            <w:vAlign w:val="center"/>
          </w:tcPr>
          <w:p w14:paraId="75EDD3D1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Удовлетворенность населения качеством дополнительного образования детей</w:t>
            </w:r>
          </w:p>
        </w:tc>
        <w:tc>
          <w:tcPr>
            <w:tcW w:w="709" w:type="pct"/>
            <w:vAlign w:val="center"/>
          </w:tcPr>
          <w:p w14:paraId="3FE3FE13" w14:textId="77777777" w:rsidR="00082897" w:rsidRPr="00FF036F" w:rsidRDefault="00082897" w:rsidP="00B53936">
            <w:pPr>
              <w:pStyle w:val="32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36F">
              <w:rPr>
                <w:rFonts w:ascii="Times New Roman" w:hAnsi="Times New Roman"/>
                <w:sz w:val="26"/>
                <w:szCs w:val="26"/>
              </w:rPr>
              <w:t>Обеспечение стабильной работы муниципальных учреждений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дополнительного образования, </w:t>
            </w:r>
            <w:r w:rsidRPr="00DC7604">
              <w:rPr>
                <w:rFonts w:ascii="Times New Roman" w:hAnsi="Times New Roman"/>
                <w:sz w:val="26"/>
                <w:szCs w:val="26"/>
              </w:rPr>
              <w:t>в отношении которых Администрация Верхнесалдинского муниципального округа осуществляет функции и полномочия учредителя</w:t>
            </w:r>
          </w:p>
        </w:tc>
      </w:tr>
    </w:tbl>
    <w:p w14:paraId="6A2E86DB" w14:textId="77777777" w:rsidR="00207695" w:rsidRDefault="00207695" w:rsidP="0020769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</w:pPr>
    </w:p>
    <w:p w14:paraId="75FD1388" w14:textId="77777777" w:rsidR="00E276A6" w:rsidRDefault="00E276A6" w:rsidP="0020769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</w:pPr>
    </w:p>
    <w:p w14:paraId="14167D6A" w14:textId="77777777" w:rsidR="00E276A6" w:rsidRDefault="00E276A6" w:rsidP="0020769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sectPr w:rsidR="00E276A6" w:rsidSect="004E5C9A">
          <w:headerReference w:type="even" r:id="rId13"/>
          <w:headerReference w:type="default" r:id="rId14"/>
          <w:pgSz w:w="16838" w:h="11906" w:orient="landscape"/>
          <w:pgMar w:top="851" w:right="1134" w:bottom="1418" w:left="1247" w:header="709" w:footer="709" w:gutter="0"/>
          <w:cols w:space="708"/>
          <w:docGrid w:linePitch="360"/>
        </w:sectPr>
      </w:pPr>
    </w:p>
    <w:p w14:paraId="3DD61011" w14:textId="77777777" w:rsidR="005F1815" w:rsidRPr="005F1815" w:rsidRDefault="005F1815" w:rsidP="00802DB8">
      <w:pPr>
        <w:widowControl w:val="0"/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815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58333DBB" w14:textId="77777777" w:rsidR="005F1815" w:rsidRPr="005F1815" w:rsidRDefault="005F1815" w:rsidP="00802DB8">
      <w:pPr>
        <w:widowControl w:val="0"/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815">
        <w:rPr>
          <w:rFonts w:ascii="Times New Roman" w:eastAsia="Times New Roman" w:hAnsi="Times New Roman" w:cs="Times New Roman"/>
          <w:sz w:val="28"/>
          <w:szCs w:val="28"/>
        </w:rPr>
        <w:t xml:space="preserve">к муниципальной программе «Развитие культуры </w:t>
      </w:r>
      <w:r w:rsidRPr="005F1815">
        <w:rPr>
          <w:rFonts w:ascii="Times New Roman" w:eastAsia="Times New Roman" w:hAnsi="Times New Roman" w:cs="Times New Roman"/>
          <w:sz w:val="28"/>
          <w:szCs w:val="28"/>
        </w:rPr>
        <w:br/>
        <w:t xml:space="preserve">в Верхнесалдинском 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>муниципальном</w:t>
      </w:r>
      <w:r w:rsidRPr="005F1815">
        <w:rPr>
          <w:rFonts w:ascii="Times New Roman" w:eastAsia="Times New Roman" w:hAnsi="Times New Roman" w:cs="Times New Roman"/>
          <w:sz w:val="28"/>
          <w:szCs w:val="28"/>
        </w:rPr>
        <w:t xml:space="preserve"> округе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5F1815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40D41BCE" w14:textId="77777777" w:rsidR="005F1815" w:rsidRPr="005F1815" w:rsidRDefault="005F1815" w:rsidP="00802D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3B84C1" w14:textId="77777777" w:rsidR="005F1815" w:rsidRPr="005F1815" w:rsidRDefault="005F1815" w:rsidP="00802D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60AE91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7" w:name="P13932"/>
      <w:bookmarkEnd w:id="7"/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МЕТОДИКА</w:t>
      </w:r>
    </w:p>
    <w:p w14:paraId="0A15AAF9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расчета целевых показателей муниципальной программы </w:t>
      </w:r>
    </w:p>
    <w:p w14:paraId="7C4CD211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«Развитие культуры в Верхнесалдинском </w:t>
      </w:r>
      <w:r w:rsidR="00083825">
        <w:rPr>
          <w:rFonts w:ascii="Times New Roman" w:eastAsia="Times New Roman" w:hAnsi="Times New Roman" w:cs="Times New Roman"/>
          <w:b/>
          <w:sz w:val="28"/>
          <w:szCs w:val="28"/>
        </w:rPr>
        <w:t>муниципальном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округе</w:t>
      </w:r>
      <w:r w:rsidR="00083825">
        <w:rPr>
          <w:rFonts w:ascii="Times New Roman" w:eastAsia="Times New Roman" w:hAnsi="Times New Roman" w:cs="Times New Roman"/>
          <w:b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2A23DE8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1D6AD0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97921E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Настоящая методика разработана в соответствии с постановлением администрации Верхнесалдинского городского округа от 06.04.2015 № 1154 «Об утверждении Порядка формирования и реализации муниципальных программ Верхнесалдинского городского округа», и определяет порядок расчета целевых показателей муниципальной программы «Развитие культуры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 xml:space="preserve">в Верхнесалдинском 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>муниципальном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округе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» (далее - Программа), приведенных в </w:t>
      </w:r>
      <w:hyperlink w:anchor="P291" w:history="1">
        <w:r w:rsidRPr="003628D1">
          <w:rPr>
            <w:rFonts w:ascii="Times New Roman" w:eastAsia="Times New Roman" w:hAnsi="Times New Roman" w:cs="Times New Roman"/>
            <w:sz w:val="28"/>
            <w:szCs w:val="28"/>
          </w:rPr>
          <w:t>приложении № 1</w:t>
        </w:r>
      </w:hyperlink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к Программе.</w:t>
      </w:r>
    </w:p>
    <w:p w14:paraId="4DCD599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Значения целевых показателей Программы рассчитываются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>в соответствии со следующим порядком:</w:t>
      </w:r>
    </w:p>
    <w:p w14:paraId="59F30E1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71259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333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>показатель 1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.1.1.1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(Целевой показатель № 1)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Удельный вес населения Верхнесалдинского 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, участвующего в культурно – досуговых мероприятиях.</w:t>
      </w:r>
    </w:p>
    <w:p w14:paraId="7BBC988D" w14:textId="77777777" w:rsidR="003628D1" w:rsidRPr="003628D1" w:rsidRDefault="003628D1" w:rsidP="003628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форма государственной статистической отчетности «Сведения об организации культурно-досугового типа» </w:t>
      </w:r>
      <w:hyperlink r:id="rId15" w:history="1">
        <w:r w:rsidRPr="003628D1">
          <w:rPr>
            <w:rFonts w:ascii="Times New Roman" w:eastAsia="Times New Roman" w:hAnsi="Times New Roman" w:cs="Times New Roman"/>
            <w:sz w:val="28"/>
            <w:szCs w:val="28"/>
          </w:rPr>
          <w:t>№ 7-НК</w:t>
        </w:r>
      </w:hyperlink>
      <w:r w:rsidRPr="003628D1">
        <w:rPr>
          <w:rFonts w:ascii="Times New Roman" w:eastAsia="Times New Roman" w:hAnsi="Times New Roman" w:cs="Times New Roman"/>
          <w:sz w:val="28"/>
          <w:szCs w:val="28"/>
        </w:rPr>
        <w:t>, утвержденная приказом Росстата от 04.10.2019 № 577 «Об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 – досугового типа и цирков».</w:t>
      </w:r>
    </w:p>
    <w:p w14:paraId="0D3552FC" w14:textId="77777777" w:rsidR="003628D1" w:rsidRPr="003628D1" w:rsidRDefault="003628D1" w:rsidP="003628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рассчитывается как отношение числа участников культурно-досуговых мероприятий к общей численности населения Верхнесалдинского 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, умноженное на 100 процентов.</w:t>
      </w:r>
    </w:p>
    <w:p w14:paraId="51BD4777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656B89BA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Унас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= (Чуч / 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Очн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) x 100 %, где:</w:t>
      </w:r>
    </w:p>
    <w:p w14:paraId="698F9B2E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Унас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удельный вес населения Верхнесалдинского 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, участвующего в культурно-досуговых мероприятиях;</w:t>
      </w:r>
    </w:p>
    <w:p w14:paraId="4541222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Чуч–число участников культурно-досуговых мероприятий;</w:t>
      </w:r>
    </w:p>
    <w:p w14:paraId="6EC82854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lastRenderedPageBreak/>
        <w:t>Очн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общая численность населения Верхнесалдинского 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FC00984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39CF1D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333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показатель 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1.1.1.2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(Целевой показатель № 2)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Количество посещений муниципального музея.</w:t>
      </w:r>
    </w:p>
    <w:p w14:paraId="25CB7449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</w:t>
      </w:r>
      <w:hyperlink r:id="rId16" w:history="1">
        <w:r w:rsidRPr="003628D1">
          <w:rPr>
            <w:rFonts w:ascii="Times New Roman" w:eastAsia="Times New Roman" w:hAnsi="Times New Roman" w:cs="Times New Roman"/>
            <w:sz w:val="28"/>
            <w:szCs w:val="28"/>
          </w:rPr>
          <w:t>форма</w:t>
        </w:r>
      </w:hyperlink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статистической отчетности № 8-НК «Сведения о деятельности музея», утвержденная приказом Росстата от 26.09.2018 № 584 «Об утверждении статистического инструментария для организации Министерством культуры Российской Федерации федерального статистического наблюдения за деятельностью музеев».</w:t>
      </w:r>
    </w:p>
    <w:p w14:paraId="0938EBD1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определяется на основе информации, представляемой муниципальным музеем Верхнесалдинского 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по форме государственной статистической отчетности.</w:t>
      </w:r>
    </w:p>
    <w:p w14:paraId="67BB557D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CB8ED4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345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показатель 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1.1.1.3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(Целевой показатель № 3)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Количество посещений муниципальных библиотек, а также культурно-массовых мероприятий, проводимых в библиотеках.</w:t>
      </w:r>
    </w:p>
    <w:p w14:paraId="54331C81" w14:textId="77777777" w:rsidR="003628D1" w:rsidRPr="003628D1" w:rsidRDefault="003628D1" w:rsidP="003628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</w:t>
      </w:r>
      <w:hyperlink r:id="rId17" w:history="1">
        <w:r w:rsidRPr="003628D1">
          <w:rPr>
            <w:rFonts w:ascii="Times New Roman" w:eastAsia="Times New Roman" w:hAnsi="Times New Roman" w:cs="Times New Roman"/>
            <w:sz w:val="28"/>
            <w:szCs w:val="28"/>
          </w:rPr>
          <w:t>форма</w:t>
        </w:r>
      </w:hyperlink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статистической отчетности № 6-НК «Сведения об общедоступной (публичной) библиотеке», утвержденная приказом Росстата от 07.08.2019 № 438 «Об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(публичных)библиотек и театров».</w:t>
      </w:r>
    </w:p>
    <w:p w14:paraId="47D95143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рассчитывается как число посещений муниципальных библиотек Верхнесалдинского 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на основе информации, представленной муниципальными библиотеками по форме государственной статистической отчетности.</w:t>
      </w:r>
    </w:p>
    <w:p w14:paraId="770F4D5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1789F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725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показатель 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1.1.1.4. (Целевой показатель № 4)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Количество посещений культурно-массовых мероприятий.</w:t>
      </w:r>
    </w:p>
    <w:p w14:paraId="1F1527A5" w14:textId="77777777" w:rsidR="003628D1" w:rsidRPr="003628D1" w:rsidRDefault="003628D1" w:rsidP="003628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форма государственной статистической отчетности «Сведения об организации культурно-досугового типа» </w:t>
      </w:r>
      <w:hyperlink r:id="rId18" w:history="1">
        <w:r w:rsidRPr="003628D1">
          <w:rPr>
            <w:rFonts w:ascii="Times New Roman" w:eastAsia="Times New Roman" w:hAnsi="Times New Roman" w:cs="Times New Roman"/>
            <w:sz w:val="28"/>
            <w:szCs w:val="28"/>
          </w:rPr>
          <w:t>№ 7-НК</w:t>
        </w:r>
      </w:hyperlink>
      <w:r w:rsidRPr="003628D1">
        <w:rPr>
          <w:rFonts w:ascii="Times New Roman" w:eastAsia="Times New Roman" w:hAnsi="Times New Roman" w:cs="Times New Roman"/>
          <w:sz w:val="28"/>
          <w:szCs w:val="28"/>
        </w:rPr>
        <w:t>, утвержденная приказом Росстата от 04.10.2019 № 577 «Об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 – досугового типа и цирков».</w:t>
      </w:r>
    </w:p>
    <w:p w14:paraId="099EA70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рассчитывается как число посещений культурно-массовых мероприятий на основе информации, представленной муниципальными учреждениями культурно досугового типа по форме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lastRenderedPageBreak/>
        <w:t>государственной статистической отчетности.</w:t>
      </w:r>
    </w:p>
    <w:p w14:paraId="267A9954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58E091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358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показатель 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1.1.1.5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(Целевой показатель № 5)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Количество участников клубных формирований.</w:t>
      </w:r>
    </w:p>
    <w:p w14:paraId="14ABE53B" w14:textId="77777777" w:rsidR="003628D1" w:rsidRPr="003628D1" w:rsidRDefault="003628D1" w:rsidP="003628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форма государственной статистической отчетности «Сведения об организации культурно-досугового типа» </w:t>
      </w:r>
      <w:hyperlink r:id="rId19" w:history="1">
        <w:r w:rsidRPr="003628D1">
          <w:rPr>
            <w:rFonts w:ascii="Times New Roman" w:eastAsia="Times New Roman" w:hAnsi="Times New Roman" w:cs="Times New Roman"/>
            <w:sz w:val="28"/>
            <w:szCs w:val="28"/>
          </w:rPr>
          <w:t>№ 7-НК</w:t>
        </w:r>
      </w:hyperlink>
      <w:r w:rsidRPr="003628D1">
        <w:rPr>
          <w:rFonts w:ascii="Times New Roman" w:eastAsia="Times New Roman" w:hAnsi="Times New Roman" w:cs="Times New Roman"/>
          <w:sz w:val="28"/>
          <w:szCs w:val="28"/>
        </w:rPr>
        <w:t>, утвержденная приказом Росстата от 04.10.2019 № 577 «Об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 – досугового типа и цирков».</w:t>
      </w:r>
    </w:p>
    <w:p w14:paraId="2185D802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как количество участников клубных формирований на основе информации, представленной муниципальными учреждениями культурно досугового типа по форме государственной статистической отчетности.</w:t>
      </w:r>
    </w:p>
    <w:p w14:paraId="26BC9AD2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8C38D1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371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показатель 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1.1.1.6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(Целевой показатель № 6)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Посещаемость населением киносеансов, проводимых организациями, осуществляющими кинопоказ.</w:t>
      </w:r>
    </w:p>
    <w:p w14:paraId="1A6C6B31" w14:textId="77777777" w:rsidR="003628D1" w:rsidRPr="003628D1" w:rsidRDefault="003628D1" w:rsidP="003628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годовой отчет муниципального учреждения культуры, осуществляющего кинопоказ на территории Верхнесалдинского 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, по форме, утвержденной приказом Министерства культуры Свердловской области.</w:t>
      </w:r>
    </w:p>
    <w:p w14:paraId="4C58F24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рассчитывается как отношение числа посетителей киносеансов к общей численности населения Верхнесалдинского 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, умноженное на 100 процентов.</w:t>
      </w:r>
    </w:p>
    <w:p w14:paraId="0B5409A1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32022BE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Пнк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= (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Чпк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Очн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) x 100 %, где:</w:t>
      </w:r>
    </w:p>
    <w:p w14:paraId="185BCCB0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Пнк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посещаемость населением киносеансов;</w:t>
      </w:r>
    </w:p>
    <w:p w14:paraId="14C82826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Чпк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число посетителей киносеансов;</w:t>
      </w:r>
    </w:p>
    <w:p w14:paraId="5DB8F3B9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Очн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общая численность населения Верхнесалдинского 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 xml:space="preserve">Свердловской области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(на 01 января текущего года).</w:t>
      </w:r>
    </w:p>
    <w:p w14:paraId="1B6AE9B5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949500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420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показатель 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1.1.1.7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(Целевой показатель № 7)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Доля фильмов российского производства в общем объеме проката на территории Верхнесалдинского 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250F72" w14:textId="77777777" w:rsidR="003628D1" w:rsidRPr="003628D1" w:rsidRDefault="003628D1" w:rsidP="003628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годовой отчет муниципального учреждения культуры, осуществляющего кинопоказ на территории Верхнесалдинского 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, по форме, утвержденной приказом Министерства культуры Свердловской области.</w:t>
      </w:r>
    </w:p>
    <w:p w14:paraId="52CE585D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как отношение количества фильмов российского производства к общему количеству фильмов в прокате, умноженное на 100 процентов.</w:t>
      </w:r>
    </w:p>
    <w:p w14:paraId="5120BA5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6F9A1557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lastRenderedPageBreak/>
        <w:t>Дфрп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Кфрп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Кфобx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100 %, где:</w:t>
      </w:r>
    </w:p>
    <w:p w14:paraId="0531941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Дфрп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– доля фильмов российского производства;</w:t>
      </w:r>
    </w:p>
    <w:p w14:paraId="5A0BA00E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Кфрп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–количество фильмов российского производства;</w:t>
      </w:r>
    </w:p>
    <w:p w14:paraId="0B082789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Кфоб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– общее количество фильмов в прокате.</w:t>
      </w:r>
    </w:p>
    <w:p w14:paraId="52E15C34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9B21E4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420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показатель 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1.1.1.8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(Целевой показатель № 8)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Количество экземпляров новых поступлений в фонды общедоступных муниципальных библиотек </w:t>
      </w:r>
      <w:r w:rsidR="00083825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 в расчете на 1000 человек жителей.</w:t>
      </w:r>
    </w:p>
    <w:p w14:paraId="1C6FE9FE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форма государственной статистической отчетности «Сведения об общедоступной (публичной) библиотеке» </w:t>
      </w:r>
      <w:hyperlink r:id="rId20" w:history="1">
        <w:r w:rsidRPr="003628D1">
          <w:rPr>
            <w:rFonts w:ascii="Times New Roman" w:eastAsia="Times New Roman" w:hAnsi="Times New Roman" w:cs="Times New Roman"/>
            <w:sz w:val="28"/>
            <w:szCs w:val="28"/>
          </w:rPr>
          <w:t>№ 6-НК</w:t>
        </w:r>
      </w:hyperlink>
      <w:r w:rsidRPr="003628D1">
        <w:rPr>
          <w:rFonts w:ascii="Times New Roman" w:eastAsia="Times New Roman" w:hAnsi="Times New Roman" w:cs="Times New Roman"/>
          <w:sz w:val="28"/>
          <w:szCs w:val="28"/>
        </w:rPr>
        <w:t>, утвержденная приказом Росстата от 07.08.2019 № 438 «Об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 библиотек и театров».</w:t>
      </w:r>
    </w:p>
    <w:p w14:paraId="0C7077AA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рассчитывается как отношение количества экземпляров новых поступлений в фонды общедоступных муниципальных библиотек к общей численности населения Верхнесалдинского </w:t>
      </w:r>
      <w:r w:rsidR="0080769D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80769D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, умноженное на 1000 жителей.</w:t>
      </w:r>
    </w:p>
    <w:p w14:paraId="51AB65AF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3768DBDE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Кэнп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= (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Кэнпф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Очн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) x 1000, где:</w:t>
      </w:r>
    </w:p>
    <w:p w14:paraId="4CC79FB3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Кэнп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количество экземпляров новых поступлений;</w:t>
      </w:r>
    </w:p>
    <w:p w14:paraId="21467DE1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Кэнпф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количество экземпляров новых поступлений в фонды общедоступных муниципальных библиотек Верхнесалдинского </w:t>
      </w:r>
      <w:r w:rsidR="0080769D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80769D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857F123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Очн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общая численность населения Верхнесалдинского </w:t>
      </w:r>
      <w:r w:rsidR="0080769D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80769D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(на 01 января текущего года).</w:t>
      </w:r>
    </w:p>
    <w:p w14:paraId="50CAA1B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AB70D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445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>показатель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 1.1.1.9.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(Целевой показатель № 9)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Количество реализованных выставочных музейных проектов.</w:t>
      </w:r>
    </w:p>
    <w:p w14:paraId="341546F1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форма государственной статистической отчетности «Сведения о деятельности музея» </w:t>
      </w:r>
      <w:hyperlink r:id="rId21" w:history="1">
        <w:r w:rsidRPr="003628D1">
          <w:rPr>
            <w:rFonts w:ascii="Times New Roman" w:eastAsia="Times New Roman" w:hAnsi="Times New Roman" w:cs="Times New Roman"/>
            <w:sz w:val="28"/>
            <w:szCs w:val="28"/>
          </w:rPr>
          <w:t>№ 8-НК</w:t>
        </w:r>
      </w:hyperlink>
      <w:r w:rsidRPr="003628D1">
        <w:rPr>
          <w:rFonts w:ascii="Times New Roman" w:eastAsia="Times New Roman" w:hAnsi="Times New Roman" w:cs="Times New Roman"/>
          <w:sz w:val="28"/>
          <w:szCs w:val="28"/>
        </w:rPr>
        <w:t>, утвержденная приказом Росстата от 26.09.2018 № 584 «Об утверждении статистического инструментария для организации Министерством культуры Российской Федерации федерального статистического наблюдения за деятельностью музеев».</w:t>
      </w:r>
    </w:p>
    <w:p w14:paraId="2F4F6D09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определяется на основе информации, представляемой муниципальным музеем Верхнесалдинского </w:t>
      </w:r>
      <w:r w:rsidR="0080769D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 w:rsidR="0080769D">
        <w:rPr>
          <w:rFonts w:ascii="Times New Roman" w:eastAsia="Times New Roman" w:hAnsi="Times New Roman" w:cs="Times New Roman"/>
          <w:sz w:val="28"/>
          <w:szCs w:val="28"/>
        </w:rPr>
        <w:t xml:space="preserve">Свердловской области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по форме государственной статистической отчетности.</w:t>
      </w:r>
    </w:p>
    <w:p w14:paraId="1516B1D0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B02D3D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495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>показатель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 1.1.1.10. (Целевой показатель № 10)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Уровень фактической обеспеченности клубами и учреждениями клубного типа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>от нормативной потребности.</w:t>
      </w:r>
    </w:p>
    <w:p w14:paraId="5BC44B3C" w14:textId="77777777" w:rsidR="003628D1" w:rsidRPr="003628D1" w:rsidRDefault="003628D1" w:rsidP="003628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Источник информации - форма государственной статистической отчетности «Сведения об организации культурно-досугового типа» </w:t>
      </w:r>
      <w:hyperlink r:id="rId22" w:history="1">
        <w:r w:rsidRPr="003628D1">
          <w:rPr>
            <w:rFonts w:ascii="Times New Roman" w:eastAsia="Times New Roman" w:hAnsi="Times New Roman" w:cs="Times New Roman"/>
            <w:sz w:val="28"/>
            <w:szCs w:val="28"/>
          </w:rPr>
          <w:t>№ 7-НК</w:t>
        </w:r>
      </w:hyperlink>
      <w:r w:rsidRPr="003628D1">
        <w:rPr>
          <w:rFonts w:ascii="Times New Roman" w:eastAsia="Times New Roman" w:hAnsi="Times New Roman" w:cs="Times New Roman"/>
          <w:sz w:val="28"/>
          <w:szCs w:val="28"/>
        </w:rPr>
        <w:t>, утвержденная приказом Росстата от 04.10.2019 № 577 «Об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 – досугового типа и цирков».</w:t>
      </w:r>
    </w:p>
    <w:p w14:paraId="148720F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рассчитывается как отношение фактического количества клубов и учреждений клубного типа к требуемому количеству клубов и учреждений клубного 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типав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утвержденным нормативом, умноженное на 100 процентов.</w:t>
      </w:r>
    </w:p>
    <w:p w14:paraId="1F08EB0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342DBEC4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Уф = (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Кфк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Кнр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) x 100 %, где:</w:t>
      </w:r>
    </w:p>
    <w:p w14:paraId="59FC40C4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Уф - уровень фактической обеспеченности клубами и учреждениями клубного типа от нормативной потребности;</w:t>
      </w:r>
    </w:p>
    <w:p w14:paraId="3D4D77B2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Кфк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фактическое количество клубов и учреждений клубного типа;</w:t>
      </w:r>
    </w:p>
    <w:p w14:paraId="5FF5AEFF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Кнр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требуемому количеству клубов и учреждений клубного типа в соответствии с нормативом, утвержденным постановлением Правительством Свердловской области от 29.12.2017 № 1039-ПП «Об утверждении методических рекомендаций по развитию сети организаций культуры и обеспеченности населения услугами организаций культуры в Свердловской области».</w:t>
      </w:r>
    </w:p>
    <w:p w14:paraId="6F47437A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F48D2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495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>показатель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 1.1.1.11. (Целевой показатель № 11)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Уровень фактической обеспеченности библиотеками от нормативной потребности.</w:t>
      </w:r>
    </w:p>
    <w:p w14:paraId="0FD86931" w14:textId="77777777" w:rsidR="003628D1" w:rsidRPr="003628D1" w:rsidRDefault="003628D1" w:rsidP="003628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Источник информации - форма государственной статистической отчетности № 6-НК «Сведения об общедоступной (публичной) библиотеке», утвержденная приказом Росстата от 07.08.2019 № 438 «Об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 библиотек и театров».</w:t>
      </w:r>
    </w:p>
    <w:p w14:paraId="7C48239C" w14:textId="77777777" w:rsidR="003628D1" w:rsidRPr="003628D1" w:rsidRDefault="003628D1" w:rsidP="003628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рассчитывается как отношение суммы общего числа библиотек и библиотек-филиалов умноженное 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начисло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отделов 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внестационарного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обслуживания и числа учреждений культурно – досугового типа, занимающихся библиотечной деятельностью к требуемому количеству общедоступных библиотек в соответствии с утвержденным нормативом умноженное на 100 процентов.</w:t>
      </w:r>
    </w:p>
    <w:p w14:paraId="768B1B51" w14:textId="77777777" w:rsidR="003628D1" w:rsidRPr="003628D1" w:rsidRDefault="003628D1" w:rsidP="003628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51A3F82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УФО 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ббк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=(КБ*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ОВО+КДУб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)/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ББКнорм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*100%, где</w:t>
      </w:r>
    </w:p>
    <w:p w14:paraId="1A7492A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УФОббк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Уровень фактической обеспеченности библиотеками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>от нормативной потребности;</w:t>
      </w:r>
    </w:p>
    <w:p w14:paraId="052B6611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КБ – общее число библиотек и библиотек-филиалов на конец отчетного года;</w:t>
      </w:r>
    </w:p>
    <w:p w14:paraId="6CF759A3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ОВО – число отделов 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внестационарного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обслуживания (библиотечных пунктов);</w:t>
      </w:r>
    </w:p>
    <w:p w14:paraId="6836BCA5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КДУб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– число учреждений культурно – досугового типа, занимающихся библиотечной деятельностью;</w:t>
      </w:r>
    </w:p>
    <w:p w14:paraId="16EFFEA7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ББКнорм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– требуемое количество общедоступных библиотек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 xml:space="preserve">в соответствии с </w:t>
      </w:r>
      <w:proofErr w:type="spellStart"/>
      <w:proofErr w:type="gramStart"/>
      <w:r w:rsidRPr="003628D1">
        <w:rPr>
          <w:rFonts w:ascii="Times New Roman" w:eastAsia="Times New Roman" w:hAnsi="Times New Roman" w:cs="Times New Roman"/>
          <w:sz w:val="28"/>
          <w:szCs w:val="28"/>
        </w:rPr>
        <w:t>нормативом,утвержденным</w:t>
      </w:r>
      <w:proofErr w:type="spellEnd"/>
      <w:proofErr w:type="gram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Правительством Свердловской области от 29.12.2017 № 1039-ПП «Об утверждении методических рекомендаций по развитию сети организаций культуры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>и обеспеченности населения услугами организаций культуры в Свердловской области».</w:t>
      </w:r>
    </w:p>
    <w:p w14:paraId="1009180D" w14:textId="77777777" w:rsidR="003628D1" w:rsidRPr="003628D1" w:rsidRDefault="003628D1" w:rsidP="00362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EC53D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Целевой показатель 1.1.1.12.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(Целевой показатель № 12)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культуры.</w:t>
      </w:r>
    </w:p>
    <w:p w14:paraId="5059EE0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форма федерального статистического наблюдения № 6-НК «Сведения об общедоступной (публичной) библиотеке», утвержденная приказом Росстата от 07.08.2019 № 438 «Об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 библиотек и театров», форма федерального статистического наблюдения </w:t>
      </w:r>
    </w:p>
    <w:p w14:paraId="250E1502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№ 7-НК «Сведения об учреждении культурно-досугового 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типа</w:t>
      </w:r>
      <w:proofErr w:type="gramStart"/>
      <w:r w:rsidRPr="003628D1">
        <w:rPr>
          <w:rFonts w:ascii="Times New Roman" w:eastAsia="Times New Roman" w:hAnsi="Times New Roman" w:cs="Times New Roman"/>
          <w:sz w:val="28"/>
          <w:szCs w:val="28"/>
        </w:rPr>
        <w:t>»,утвержденная</w:t>
      </w:r>
      <w:proofErr w:type="spellEnd"/>
      <w:proofErr w:type="gram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приказом Росстата от 04.10.2019 № 577 «Об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 – досугового типа и цирков».</w:t>
      </w:r>
    </w:p>
    <w:p w14:paraId="2848AE9E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как отношение количества зданий муниципальных учреждений культуры, которые находятся в аварийном состоянии к общему количеству муниципальных учреждений культуры умноженное на 100 процентов.</w:t>
      </w:r>
    </w:p>
    <w:p w14:paraId="075FA26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7AE68D21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Дав = (Кав / Коб) x 100 %, где:</w:t>
      </w:r>
    </w:p>
    <w:p w14:paraId="79C115E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Дав - 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культуры;</w:t>
      </w:r>
    </w:p>
    <w:p w14:paraId="7F726D46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Кав - количество зданий муниципальных учреждений культуры, которые находятся в аварийном состоянии;</w:t>
      </w:r>
    </w:p>
    <w:p w14:paraId="63D70A5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Коб - общее количество муниципальных учреждений культуры.</w:t>
      </w:r>
    </w:p>
    <w:p w14:paraId="4BB4ABCF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2FF5DE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показатель 1.1.1.13. (Целевой показатель № 13)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Доля муниципальных учреждений культуры (зданий), находящихся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>в удовлетворительном состоянии, в общем количестве таких учреждений.</w:t>
      </w:r>
    </w:p>
    <w:p w14:paraId="63F84566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Источник информации - форма федерального статистического наблюдения № 6-НК «Сведения об общедоступной (публичной) библиотеке», утвержденная приказом Росстата от 07.08.2019 № 438 «Об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 библиотек и театров», форма федерального статистического наблюдения </w:t>
      </w:r>
    </w:p>
    <w:p w14:paraId="468B4EB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№ 7-НК «Сведения об учреждении культурно-досугового типа», утвержденная приказом Росстата от 04.10.2019 № 577 «Об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 – досугового типа и 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цирков».Значение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показателя рассчитывается как отношение количества зданий учреждений культуры, которые находятся в удовлетворительном состоянии к общему количеству зданий учреждений культуры умноженное на 100 процентов.</w:t>
      </w:r>
    </w:p>
    <w:p w14:paraId="6957BB90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65C3718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Дуд = (Куд / Коб) x 100 %, где:</w:t>
      </w:r>
    </w:p>
    <w:p w14:paraId="15E74FA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Дуд - доля муниципальных учреждений культуры (зданий), находящихся в удовлетворительном состоянии, в общем количестве таких учреждений;</w:t>
      </w:r>
    </w:p>
    <w:p w14:paraId="65E7FDC1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Куд - количество зданий учреждений культуры, которые находятся в удовлетворительном состоянии;</w:t>
      </w:r>
    </w:p>
    <w:p w14:paraId="0FFEBC85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Коб - общее количество зданий учреждений культуры.</w:t>
      </w:r>
    </w:p>
    <w:p w14:paraId="3A92E0E8" w14:textId="77777777" w:rsidR="003628D1" w:rsidRPr="003628D1" w:rsidRDefault="003628D1" w:rsidP="00362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CAECAA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495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>показатель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 1.1.1.14. (Целевой показатель № 14)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собственности.</w:t>
      </w:r>
    </w:p>
    <w:p w14:paraId="16E5FB12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</w:t>
      </w:r>
      <w:hyperlink r:id="rId23" w:history="1">
        <w:r w:rsidRPr="003628D1">
          <w:rPr>
            <w:rFonts w:ascii="Times New Roman" w:eastAsia="Times New Roman" w:hAnsi="Times New Roman" w:cs="Times New Roman"/>
            <w:sz w:val="28"/>
            <w:szCs w:val="28"/>
          </w:rPr>
          <w:t>форма</w:t>
        </w:r>
      </w:hyperlink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статистической отчетности № 8-НК «Сведения о деятельности музея», утвержденная приказом Росстата от 26.09.2018 № 584 «Об утверждении статистического инструментария для организации Министерством культуры Российской Федерации федерального статистического наблюдения за деятельностью музеев».</w:t>
      </w:r>
    </w:p>
    <w:p w14:paraId="0FDD95B1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как отношение числа объектов культурного наследия, находящихся в муниципальной собственности и требующих консервации или реставрации к общему количеству объектов культурного наследия, находящихся в муниципальной собственности умноженное на 100 процентов.</w:t>
      </w:r>
    </w:p>
    <w:p w14:paraId="42C46AF6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04483A09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Дрест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= (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ОКНтр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/ ОКН) x 100 %, где:</w:t>
      </w:r>
    </w:p>
    <w:p w14:paraId="61E71680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Дрест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– доля объектов культурного наследия, находящихся в муниципальной собственности и требующих консервации или реставрации, общем количестве объектов культурного наследия, находящихся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</w:r>
      <w:r w:rsidRPr="003628D1">
        <w:rPr>
          <w:rFonts w:ascii="Times New Roman" w:eastAsia="Times New Roman" w:hAnsi="Times New Roman" w:cs="Times New Roman"/>
          <w:sz w:val="28"/>
          <w:szCs w:val="28"/>
        </w:rPr>
        <w:lastRenderedPageBreak/>
        <w:t>в муниципальной собственности;</w:t>
      </w:r>
    </w:p>
    <w:p w14:paraId="7957254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ОКНтр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число объектов культурного наследия, находящихся в муниципальной собственности и требующих консервации или реставрации;</w:t>
      </w:r>
    </w:p>
    <w:p w14:paraId="1F3E33DE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ОКН - общее количество объектов культурного наследия, находящихся в муниципальной собственности.</w:t>
      </w:r>
    </w:p>
    <w:p w14:paraId="3058971A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A996E9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показатель 1.1.1.15. (Целевой показатель № 25)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Количество организаций культуры, получивших современное оборудование.</w:t>
      </w:r>
    </w:p>
    <w:p w14:paraId="720F5A02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Источник информации – Министерство культуры Свердловской области.</w:t>
      </w:r>
    </w:p>
    <w:p w14:paraId="51FCF81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определяется в результате конкурсного отбора на предоставление государственной поддержки на конкурсной основе муниципальным учреждениям Свердловской области. </w:t>
      </w:r>
    </w:p>
    <w:p w14:paraId="70C72DE6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38C7B1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495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>показатель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 1.1.1.16. (Целевой показатель № 26)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Число посещений культурных мероприятий.</w:t>
      </w:r>
    </w:p>
    <w:p w14:paraId="3151A3F3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Источник информации – данные сводных форм АИС «Статистическая отчетность отрасли» (Система АИС) Министерства культуры Российской Федерации.</w:t>
      </w:r>
    </w:p>
    <w:p w14:paraId="240B622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установлено Министерством культуры Российской Федерации исходя из необходимости обеспечения роста показателя в 3 раза по сравняю с уровнем 2019 года в соответствии с Указом Президента Российской Федерации от 21 июля 2020 года № 474 «О национальных целях развития Российской Федерации на период до 2030 года». Фактическое значение показателя определяется на основе информации, представляемой учреждениями сферы культуры Верхнесалдинского </w:t>
      </w:r>
      <w:r w:rsidR="00EC7C29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EC7C29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по форме АИС «Статистическая отчетность отрасли».</w:t>
      </w:r>
    </w:p>
    <w:p w14:paraId="63C1CAA2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879FD7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495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>показатель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 1.1.1.17. (Целевой показатель № 27)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Количество обращений к порталу «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КультураУрала.РФ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1A0BBFA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Источник информации – сводные данные портала «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КультураУрала.РФ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4FC4BE50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определяется подсчетом числа уникальных посетителей портала «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КультураУрала.РФ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49C5EFEF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927ABE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показатель 1.1.1.18. (Целевой показатель № 28)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Количество волонтеров, вовлеченных в программу «Волонтеры культуры».</w:t>
      </w:r>
    </w:p>
    <w:p w14:paraId="137B997A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Источник информации – сводные данные портала «Добро.ru».</w:t>
      </w:r>
    </w:p>
    <w:p w14:paraId="07BB979E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определяется фактическим числом добровольцев, зарегистрированных на портале «Добро.ru» по направлению «Культура и искусство».</w:t>
      </w:r>
    </w:p>
    <w:p w14:paraId="42B44803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3B7D19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показатель 1.1.1.19. (Целевой показатель № 30)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Среднемесячная номинальная начисленная заработная плата работников муниципальных учреждений культуры и искусства.</w:t>
      </w:r>
    </w:p>
    <w:p w14:paraId="1A3AF20A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– форма государственной статистической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lastRenderedPageBreak/>
        <w:t>отчетности «Сведения о численности и оплате труда работников сферы культуры по категориям персонала» № ЗП-культура, утвержденная приказом Росстата от 27.12.2018 № 781 «Об утверждении форм федерального статистического наблюдения с указаниями по их заполнению для проведения федерального статистического наблюдения численности и заработной платы работников по категориям в организациях социальной сферы и науки».</w:t>
      </w:r>
    </w:p>
    <w:p w14:paraId="626427D2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определяется исходя из прогнозной оценки среднемесячного дохода от трудовой деятельности в Свердловской области по данным министерства экономики и территориального развития Свердловской области.</w:t>
      </w:r>
    </w:p>
    <w:p w14:paraId="37589A5A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263A39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показатель 1.1.1.20. (Целевой показатель № 33)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Количество объектов учреждений сферы культуры, соответствующих требованиям, направленным на обеспечение антитеррористической защищенности. </w:t>
      </w:r>
    </w:p>
    <w:p w14:paraId="1E947A25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– паспорт безопасности объектов (территорий)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 xml:space="preserve">в сфере культуры, утвержденный в соответствии с постановлением Правительства Российской Федерации от 11.02.2017 № 176 «Об утверждении требований к антитеррористической защищенности объектов (территорий)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>в сфере культуры и формы паспорта безопасности этих объектов (территорий)».</w:t>
      </w:r>
    </w:p>
    <w:p w14:paraId="411EA453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определяется фактическим числом паспортов безопасности объектов (территорий) в сфере культуры.</w:t>
      </w:r>
    </w:p>
    <w:p w14:paraId="4F92D78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63F611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Целевой показатель 1.1.1.21.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(Целевой показатель № 34)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культуры.</w:t>
      </w:r>
    </w:p>
    <w:p w14:paraId="48E3CCB5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– справка о состоянии здания (зданий) предоставленная учреждениями культуры в отдел по социальной сфере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>и культуре.</w:t>
      </w:r>
    </w:p>
    <w:p w14:paraId="6631101F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как отношение количества зданий муниципальных учреждений культуры, которые находятся в аварийном состоянии к общему количеству муниципальных учреждений культуры умноженное на 100 процентов.</w:t>
      </w:r>
    </w:p>
    <w:p w14:paraId="03446356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71A38732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Дав = (Кав / Коб) x 100 %, где:</w:t>
      </w:r>
    </w:p>
    <w:p w14:paraId="298688C5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Дав - 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культуры;</w:t>
      </w:r>
    </w:p>
    <w:p w14:paraId="2939C4D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Кав - количество зданий муниципальных учреждений культуры, которые находятся в аварийном состоянии;</w:t>
      </w:r>
    </w:p>
    <w:p w14:paraId="2841F6DA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Коб - общее количество зданий муниципальных учреждений культуры.</w:t>
      </w:r>
    </w:p>
    <w:p w14:paraId="05A7D540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ACB9BE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показатель 1.1.1.22. (Целевой показатель № 35)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Доля муниципальных учреждений культуры (зданий), находящихся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</w:r>
      <w:r w:rsidRPr="003628D1">
        <w:rPr>
          <w:rFonts w:ascii="Times New Roman" w:eastAsia="Times New Roman" w:hAnsi="Times New Roman" w:cs="Times New Roman"/>
          <w:sz w:val="28"/>
          <w:szCs w:val="28"/>
        </w:rPr>
        <w:lastRenderedPageBreak/>
        <w:t>в удовлетворительном состоянии, в общем количестве таких учреждений.</w:t>
      </w:r>
    </w:p>
    <w:p w14:paraId="075E5810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– справка о состоянии здания (зданий) предоставленная учреждениями культуры в отдел по социальной сфере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>и культуре.</w:t>
      </w:r>
    </w:p>
    <w:p w14:paraId="49650D77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рассчитывается как отношение количества зданий учреждений культуры, которые находятся в удовлетворительном состоянии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 xml:space="preserve">к общему количеству зданий учреждений культуры умноженное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>на 100 процентов.</w:t>
      </w:r>
    </w:p>
    <w:p w14:paraId="44C27C26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7421A98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Дуд = (Куд / Коб) x 100 %, где:</w:t>
      </w:r>
    </w:p>
    <w:p w14:paraId="4A7267B4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Дуд - доля муниципальных учреждений культуры (зданий), находящихся в удовлетворительном состоянии, в общем количестве таких учреждений;</w:t>
      </w:r>
    </w:p>
    <w:p w14:paraId="22014A5F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Куд - количество зданий учреждений культуры, которые находятся в удовлетворительном состоянии;</w:t>
      </w:r>
    </w:p>
    <w:p w14:paraId="268EDA2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Коб - общее количество зданий муниципальных учреждений культуры.</w:t>
      </w:r>
    </w:p>
    <w:p w14:paraId="5153FA7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BD4B9A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578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показатель 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1.1.2.1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(Целевой показатель № 15)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Число действующих виртуальных выставок.</w:t>
      </w:r>
    </w:p>
    <w:p w14:paraId="020A23A6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форма государственной статистической отчетности «Сведения о деятельности музея» </w:t>
      </w:r>
      <w:hyperlink r:id="rId24" w:history="1">
        <w:r w:rsidRPr="003628D1">
          <w:rPr>
            <w:rFonts w:ascii="Times New Roman" w:eastAsia="Times New Roman" w:hAnsi="Times New Roman" w:cs="Times New Roman"/>
            <w:sz w:val="28"/>
            <w:szCs w:val="28"/>
          </w:rPr>
          <w:t>№ 8-НК</w:t>
        </w:r>
      </w:hyperlink>
      <w:r w:rsidRPr="003628D1">
        <w:rPr>
          <w:rFonts w:ascii="Times New Roman" w:eastAsia="Times New Roman" w:hAnsi="Times New Roman" w:cs="Times New Roman"/>
          <w:sz w:val="28"/>
          <w:szCs w:val="28"/>
        </w:rPr>
        <w:t>, утвержденная приказом Росстата от 26.09.2018 № 584 «Об утверждении статистического инструментария для организации Министерством культуры Российской Федерации федерального статистического наблюдения за деятельностью музеев».</w:t>
      </w:r>
    </w:p>
    <w:p w14:paraId="5A063C7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определяется на основе информации, представляемой муниципальным музеем Верхнесалдинского </w:t>
      </w:r>
      <w:r w:rsidR="00EC7C29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EC7C29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по форме государственной статистической отчетности.</w:t>
      </w:r>
    </w:p>
    <w:p w14:paraId="3C4AA50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AA01C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578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показатель 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1.1.2.2.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(Целевой показатель № 16)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Количество передвижных музейных выставок.</w:t>
      </w:r>
    </w:p>
    <w:p w14:paraId="13139314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форма государственной статистической отчетности «Сведения о деятельности музея» </w:t>
      </w:r>
      <w:hyperlink r:id="rId25" w:history="1">
        <w:r w:rsidRPr="003628D1">
          <w:rPr>
            <w:rFonts w:ascii="Times New Roman" w:eastAsia="Times New Roman" w:hAnsi="Times New Roman" w:cs="Times New Roman"/>
            <w:sz w:val="28"/>
            <w:szCs w:val="28"/>
          </w:rPr>
          <w:t>№ 8-НК</w:t>
        </w:r>
      </w:hyperlink>
      <w:r w:rsidRPr="003628D1">
        <w:rPr>
          <w:rFonts w:ascii="Times New Roman" w:eastAsia="Times New Roman" w:hAnsi="Times New Roman" w:cs="Times New Roman"/>
          <w:sz w:val="28"/>
          <w:szCs w:val="28"/>
        </w:rPr>
        <w:t>, утвержденная приказом Росстата от 26.09.2018 № 584 «Об утверждении статистического инструментария для организации Министерством культуры Российской Федерации федерального статистического наблюдения за деятельностью музеев».</w:t>
      </w:r>
    </w:p>
    <w:p w14:paraId="70FE20EF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определяется на основе информации, представляемой муниципальным музеем Верхнесалдинского </w:t>
      </w:r>
      <w:r w:rsidR="00EC7C29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 w:rsidR="00EC7C29">
        <w:rPr>
          <w:rFonts w:ascii="Times New Roman" w:eastAsia="Times New Roman" w:hAnsi="Times New Roman" w:cs="Times New Roman"/>
          <w:sz w:val="28"/>
          <w:szCs w:val="28"/>
        </w:rPr>
        <w:t xml:space="preserve">Свердловской области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по форме государственной статистической отчетности.</w:t>
      </w:r>
    </w:p>
    <w:p w14:paraId="60425347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81BEB4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960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показатель 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2.2.3.1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(Целевой показатель № 17)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Сохранение контингента обучающихся в учреждениях дополнительного образования.</w:t>
      </w:r>
    </w:p>
    <w:p w14:paraId="6B7DFF84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Источник информации – форма федерального статистического наблюдения № 1-ДО «Сведения об учреждении дополнительного образования», утвержденная приказом Федеральной службы государственной статистики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>от 23.12.2016 № 851.</w:t>
      </w:r>
    </w:p>
    <w:p w14:paraId="5BC05C2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определяется на основе информации, представляемой учреждениями дополнительного образования Верхнесалдинского </w:t>
      </w:r>
      <w:r w:rsidR="00EC7C29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EC7C29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по форме государственной статистической отчетности.</w:t>
      </w:r>
    </w:p>
    <w:p w14:paraId="7D9CC924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DD5D06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960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показатель 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2.2.3.2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(Целевой показатель № 18)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Доля детей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>в возрасте от 5 до 18 лет, охваченных дополнительным образованием.</w:t>
      </w:r>
    </w:p>
    <w:p w14:paraId="014654DF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форма федерального статистического наблюдения № </w:t>
      </w:r>
      <w:hyperlink r:id="rId26" w:history="1">
        <w:r w:rsidRPr="003628D1">
          <w:rPr>
            <w:rFonts w:ascii="Times New Roman" w:eastAsia="Times New Roman" w:hAnsi="Times New Roman" w:cs="Times New Roman"/>
            <w:sz w:val="28"/>
            <w:szCs w:val="28"/>
          </w:rPr>
          <w:t>1-Д</w:t>
        </w:r>
      </w:hyperlink>
      <w:r w:rsidRPr="003628D1">
        <w:rPr>
          <w:rFonts w:ascii="Times New Roman" w:eastAsia="Times New Roman" w:hAnsi="Times New Roman" w:cs="Times New Roman"/>
          <w:sz w:val="28"/>
          <w:szCs w:val="28"/>
        </w:rPr>
        <w:t>ШИ «Сведения о детской музыкальной, художественной, хореографической школе и школе искусств», утвержденная Приказом Росстата от 30.12.2015 № 671 «Об утверждении статистического инструментария для организации Министерством культуры Российской Федерации федерального статистического наблюдения за деятельностью учреждений культуры».</w:t>
      </w:r>
    </w:p>
    <w:p w14:paraId="0232B081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как отношение численности детей в возрасте от 5 до 18 лет, охваченных дополнительным образованием к общему количеству численности учащихся детских школ искусств, умноженное на 100 процентов.</w:t>
      </w:r>
    </w:p>
    <w:p w14:paraId="6DAA05E5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2EB10262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Ддет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= (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Чвоз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Чучоб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) x 100 %, где:</w:t>
      </w:r>
    </w:p>
    <w:p w14:paraId="57B544A3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Ддет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доля детей в возрасте от 5 до 18 лет, охваченных дополнительным образованием;</w:t>
      </w:r>
    </w:p>
    <w:p w14:paraId="601715A7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Чвоз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численностьдетей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в возрасте от 5 до 18 лет, охваченных дополнительным образованием;</w:t>
      </w:r>
    </w:p>
    <w:p w14:paraId="70A68BD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Чучоб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общая численность учащихся детских школ искусств.</w:t>
      </w:r>
    </w:p>
    <w:p w14:paraId="404FD80D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204AD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960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показатель 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2.2.3.3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(Целевой показатель № 19)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Доля учащихся детских школ искусств, привлекаемых к участию в творческих мероприятиях, от общего числа учащихся детских школ искусств.</w:t>
      </w:r>
    </w:p>
    <w:p w14:paraId="3BE48F1F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форма федерального статистического наблюдения № </w:t>
      </w:r>
      <w:hyperlink r:id="rId27" w:history="1">
        <w:r w:rsidRPr="003628D1">
          <w:rPr>
            <w:rFonts w:ascii="Times New Roman" w:eastAsia="Times New Roman" w:hAnsi="Times New Roman" w:cs="Times New Roman"/>
            <w:sz w:val="28"/>
            <w:szCs w:val="28"/>
          </w:rPr>
          <w:t>1-Д</w:t>
        </w:r>
      </w:hyperlink>
      <w:r w:rsidRPr="003628D1">
        <w:rPr>
          <w:rFonts w:ascii="Times New Roman" w:eastAsia="Times New Roman" w:hAnsi="Times New Roman" w:cs="Times New Roman"/>
          <w:sz w:val="28"/>
          <w:szCs w:val="28"/>
        </w:rPr>
        <w:t>ШИ «Сведения о детской музыкальной, художественной, хореографической школе и школе искусств», утвержденная Приказом Росстата от 30.12.2015 № 671 «Об утверждении статистического инструментария для организации Министерством культуры Российской Федерации федерального статистического наблюдения за деятельностью учреждений культуры».</w:t>
      </w:r>
    </w:p>
    <w:p w14:paraId="4A5370C0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как отношение численности учащихся детских школ искусств, принявших участие в творческих мероприятиях, к общему количеству численности учащихся детских школ искусств, умноженное на 100 процентов.</w:t>
      </w:r>
    </w:p>
    <w:p w14:paraId="7E196371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2F08E342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Дучдши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= (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Чучпу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Чучоб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) x 100 %, где:</w:t>
      </w:r>
    </w:p>
    <w:p w14:paraId="0303228A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lastRenderedPageBreak/>
        <w:t>Дучдши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доля учащихся детских школ искусств, привлекаемых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>к участию в творческих мероприятиях;</w:t>
      </w:r>
    </w:p>
    <w:p w14:paraId="2A50A72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Чучпу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численность учащихся детских школ искусств, принявших участие в творческих мероприятиях;</w:t>
      </w:r>
    </w:p>
    <w:p w14:paraId="732964A6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Чучоб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общая численность учащихся детских школ искусств.</w:t>
      </w:r>
    </w:p>
    <w:p w14:paraId="16073137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F7B6AA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960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показатель 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2.2.3.4. (Целевой показатель № 20)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Доля лауреатов международных конкурсов и фестивалей в сфере культуры в общем числе обучающихся в учреждениях дополнительного образования.</w:t>
      </w:r>
    </w:p>
    <w:p w14:paraId="36276DA0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Источник информации – оперативная информация учреждений дополнительного образования в сфере культуры.</w:t>
      </w:r>
    </w:p>
    <w:p w14:paraId="21A5731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как отношение численности учащихся детских школ искусств, ставших лауреатами международных конкурсов и фестивалей в сфере культуры, к общему количеству численности учащихся детских школ искусств, умноженное на 100 процентов.</w:t>
      </w:r>
    </w:p>
    <w:p w14:paraId="633DC6C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540060D7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Длмкф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= (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Чудшилмк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Чудши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)*100 %;</w:t>
      </w:r>
    </w:p>
    <w:p w14:paraId="2D90050D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Длмкф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доля лауреатов международных конкурсов, фестивалей; </w:t>
      </w:r>
    </w:p>
    <w:p w14:paraId="091EA19D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Чудшилмк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численность учащихся детских школ искусств, ставших лауреатами международных конкурсов, фестивалей; </w:t>
      </w:r>
    </w:p>
    <w:p w14:paraId="772AA7FF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Чудши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численность учащихся детских школ искусств.</w:t>
      </w:r>
    </w:p>
    <w:p w14:paraId="3A7BE90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A7BA70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1112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показатель 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2.2.3.5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(Целевой показатель № 21)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Удовлетворенность населения качеством дополнительного образования детей.</w:t>
      </w:r>
    </w:p>
    <w:p w14:paraId="43A82F0F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результаты независимой оценки качества работы учреждений культуры, находящихся в ведении администрации Верхнесалдинского </w:t>
      </w:r>
      <w:r w:rsidR="00EC7C29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EC7C29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, проводимой в форме опроса потребителей муниципальных услуг в сфере культуры.</w:t>
      </w:r>
    </w:p>
    <w:p w14:paraId="26221A2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рассчитывается как отношение количества, 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удовлетворенныхкачеством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дополнительного образования детей к общему количество опрошенных, умноженное на 100 процентов.</w:t>
      </w:r>
    </w:p>
    <w:p w14:paraId="055243D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4001DB6F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Куд = (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Коуд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/Коп)*100 %;</w:t>
      </w:r>
    </w:p>
    <w:p w14:paraId="224C17FA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Куд - удовлетворенность населения качеством дополнительного образования детей; </w:t>
      </w:r>
    </w:p>
    <w:p w14:paraId="5C40A5D0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Коуд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количество, удовлетворенных качеством дополнительного образования детей; </w:t>
      </w:r>
    </w:p>
    <w:p w14:paraId="37260E2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Коп - общее количество опрошенных (число опрошенных не менее 50 человек).</w:t>
      </w:r>
    </w:p>
    <w:p w14:paraId="49F9D61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972E17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1112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показатель 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2.2.3.6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(Целевой показатель № 22)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Удовлетворенность населения качеством дополнительного образования детей и молодежи в возрасте от 5-18 лет.</w:t>
      </w:r>
    </w:p>
    <w:p w14:paraId="12CFD3E4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Источник информации - результаты независимой оценки качества работы учреждений культуры, находящихся в ведении администрации Верхнесалдинского </w:t>
      </w:r>
      <w:r w:rsidR="00EC7C29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EC7C29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, проводимой в форме опроса потребителей муниципальных услуг в сфере культуры.</w:t>
      </w:r>
    </w:p>
    <w:p w14:paraId="4A0099C2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рассчитывается как отношение </w:t>
      </w:r>
      <w:proofErr w:type="spellStart"/>
      <w:proofErr w:type="gramStart"/>
      <w:r w:rsidRPr="003628D1">
        <w:rPr>
          <w:rFonts w:ascii="Times New Roman" w:eastAsia="Times New Roman" w:hAnsi="Times New Roman" w:cs="Times New Roman"/>
          <w:sz w:val="28"/>
          <w:szCs w:val="28"/>
        </w:rPr>
        <w:t>количества,удовлетворенных</w:t>
      </w:r>
      <w:proofErr w:type="spellEnd"/>
      <w:proofErr w:type="gram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качеством дополнительного образования детей и молодежи в возрасте 5-18 лет к общему количество опрошенных, умноженное на 100 процентов.</w:t>
      </w:r>
    </w:p>
    <w:p w14:paraId="14178FB4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66F0B944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Буд = (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Боуд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/Боп)*100 %;</w:t>
      </w:r>
    </w:p>
    <w:p w14:paraId="3C004D7B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Буд - удовлетворенность населения качеством дополнительного образования детей и молодежи в возрасте от 5-18 лет;</w:t>
      </w:r>
    </w:p>
    <w:p w14:paraId="72A9311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Боуд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количество, удовлетворенных качеством дополнительного образования детей и молодежи в возрасте 5-18 лет; </w:t>
      </w:r>
    </w:p>
    <w:p w14:paraId="5FCDFFA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Боп - общее количество опрошенных (число опрошенных не менее 50 человек).</w:t>
      </w:r>
    </w:p>
    <w:p w14:paraId="7CD6571A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D876AF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Целевой показатель 2.2.3.7.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(Целевой показатель № 31)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Количество реализованных проектов инициативного бюджетирования в сфере культуры.</w:t>
      </w:r>
    </w:p>
    <w:p w14:paraId="1C4DE354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– отдел экономики администрации Верхнесалдинского </w:t>
      </w:r>
      <w:r w:rsidR="00EC7C29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EC7C29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16D97D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определяется фактическим числом реализованных проектов инициативного бюджетирования в сфере культуры.</w:t>
      </w:r>
    </w:p>
    <w:p w14:paraId="4EA297A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A0DCA0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Целевой показатель 2.2.3.8.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(Целевой показатель № 32)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Количество объектов учреждений дополнительного образования сферы культуры, соответствующих требованиям, направленным на обеспечение антитеррористической защищенности. </w:t>
      </w:r>
    </w:p>
    <w:p w14:paraId="0C3CC2BD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– паспорт безопасности объектов (территорий) дополнительного образования сферы культуры, утвержденный в соответствии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>с постановлением Правительства Российской Федерации от 11.02.2017 № 176 «Об утверждении требований к антитеррористической защищенности объектов (территорий) в сфере культуры и формы паспорта безопасности этих объектов (территорий)».</w:t>
      </w:r>
    </w:p>
    <w:p w14:paraId="1207939F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определяется фактическим числом паспортов безопасности объектов (территорий) дополнительного образования сферы культуры.</w:t>
      </w:r>
    </w:p>
    <w:p w14:paraId="47B6EEC3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F28AED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Целевой показатель 2.2.3.9.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(Целевой показатель № 36)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Доля муниципальных учреждений дополнительного образования сферы культуры, здания которых находятся в аварийном состоянии или требуют капитального ремонта, в общем количестве муниципальных учреждений культуры.</w:t>
      </w:r>
    </w:p>
    <w:p w14:paraId="26C88901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– справка о состоянии здания (зданий)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lastRenderedPageBreak/>
        <w:t>предоставленная учреждениями дополнительного образования сферы культуры в отдел по социальной сфере и культуре.</w:t>
      </w:r>
    </w:p>
    <w:p w14:paraId="763CBC35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как отношение количество зданий муниципальных учреждений дополнительного образования сферы культуры, которые находятся в аварийном состоянии к общему количеству муниципальных учреждений культуры умноженное на 100 процентов.</w:t>
      </w:r>
    </w:p>
    <w:p w14:paraId="130D3D16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7DED23F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Дав = (Кав / Коб) x 100 %, где:</w:t>
      </w:r>
    </w:p>
    <w:p w14:paraId="0D89DD07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Дав - доля муниципальных учреждений дополнительного образования сферы культуры, здания которых находятся в аварийном состоянии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>или требуют капитального ремонта, в общем количестве муниципальных учреждений дополнительного образования сферы культуры;</w:t>
      </w:r>
    </w:p>
    <w:p w14:paraId="7CF119CD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Кав - количество зданий муниципальных учреждений дополнительного образования сферы культуры, которые находятся в аварийном состоянии;</w:t>
      </w:r>
    </w:p>
    <w:p w14:paraId="4877B985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Коб - общее количество зданий муниципальных учреждений дополнительного образования сферы культуры.</w:t>
      </w:r>
    </w:p>
    <w:p w14:paraId="3414FA76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D93DD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показатель 2.2.3.10. (Целевой показатель № 37)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Доля муниципальных учреждений (зданий) дополнительного образования сферы культуры, находящихся в удовлетворительном состоянии, в общем количестве таких учреждений.</w:t>
      </w:r>
    </w:p>
    <w:p w14:paraId="6026F537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Источник информации – справка о состоянии здания (зданий) предоставленная учреждениями дополнительного образования сферы культуры в отдел по социальной сфере и культуре.</w:t>
      </w:r>
    </w:p>
    <w:p w14:paraId="519A2615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как отношение количество зданий учреждений дополнительного образования сферы культуры, которые находятся в удовлетворительном состоянии к общему количеству зданий учреждений культуры умноженное на 100 процентов.</w:t>
      </w:r>
    </w:p>
    <w:p w14:paraId="21B3CB13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09824A6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Дуд = (Куд / Коб) x 100 %, где:</w:t>
      </w:r>
    </w:p>
    <w:p w14:paraId="666D3B97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Дуд - доля муниципальных учреждений дополнительного образования сферы культуры (зданий), находящихся в удовлетворительном состоянии,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>в общем количестве таких учреждений;</w:t>
      </w:r>
    </w:p>
    <w:p w14:paraId="0793F876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Куд - количество зданий учреждений дополнительного образования сферы культуры, которые находятся в удовлетворительном состоянии;</w:t>
      </w:r>
    </w:p>
    <w:p w14:paraId="52AF69D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Коб - общее количество зданий муниципальных учреждений дополнительного образования сферы культуры.</w:t>
      </w:r>
    </w:p>
    <w:p w14:paraId="2E7CF01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139406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740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показатель 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2.2.4.1.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(Целевой показатель № 23)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Соотношение средней заработной платы работников муниципальных учреждений культуры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>в соответствии с прогнозным значением среднемесячного дохода от трудовой деятельности по Свердловской области</w:t>
      </w:r>
    </w:p>
    <w:p w14:paraId="2C2272B6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– форма государственной статистической отчетности «Сведения о численности и оплате труда работников сферы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культуры по категориям персонала» </w:t>
      </w:r>
      <w:hyperlink r:id="rId28" w:history="1">
        <w:r w:rsidRPr="003628D1">
          <w:rPr>
            <w:rFonts w:ascii="Times New Roman" w:eastAsia="Times New Roman" w:hAnsi="Times New Roman" w:cs="Times New Roman"/>
            <w:sz w:val="28"/>
            <w:szCs w:val="28"/>
          </w:rPr>
          <w:t>№ ЗП-культура</w:t>
        </w:r>
      </w:hyperlink>
      <w:r w:rsidRPr="003628D1">
        <w:rPr>
          <w:rFonts w:ascii="Times New Roman" w:eastAsia="Times New Roman" w:hAnsi="Times New Roman" w:cs="Times New Roman"/>
          <w:sz w:val="28"/>
          <w:szCs w:val="28"/>
        </w:rPr>
        <w:t>, утвержденная приказом Росстата от 27.12.2018 № 781 «Об утверждении форм федерального статистического наблюдения с указаниями по их заполнению для проведения федерального статистического наблюдения численности и заработной платы работников по категориям в организациях социальной сферы и науки».</w:t>
      </w:r>
    </w:p>
    <w:p w14:paraId="4097835D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рассчитывается как отношение средней заработной платы </w:t>
      </w:r>
      <w:proofErr w:type="gramStart"/>
      <w:r w:rsidRPr="003628D1">
        <w:rPr>
          <w:rFonts w:ascii="Times New Roman" w:eastAsia="Times New Roman" w:hAnsi="Times New Roman" w:cs="Times New Roman"/>
          <w:sz w:val="28"/>
          <w:szCs w:val="28"/>
        </w:rPr>
        <w:t>работников  учреждений</w:t>
      </w:r>
      <w:proofErr w:type="gram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культуры к средней заработной плате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br/>
        <w:t>по экономике Свердловской области, умноженное на 100 процентов.</w:t>
      </w:r>
    </w:p>
    <w:p w14:paraId="0F97590F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3C4058D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Ссзп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= (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Зпрк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Зпэ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) x 100 %, где:</w:t>
      </w:r>
    </w:p>
    <w:p w14:paraId="0B9DC38C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Ссзп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– соотношение средней заработной платы работников учреждения культуры;</w:t>
      </w:r>
    </w:p>
    <w:p w14:paraId="3E637A3F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Зпрк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средняя заработная плата работников учреждения культуры;</w:t>
      </w:r>
    </w:p>
    <w:p w14:paraId="0955990F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Зпэ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средняя заработная плата по экономике Свердловской области.</w:t>
      </w:r>
    </w:p>
    <w:p w14:paraId="33DD8395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0DA845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Целевой показатель 2.2.4.2.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(Целевой показатель № 29)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Количество специалистов, прошедших повышение квалификации на базе Центров непрерывного образования.</w:t>
      </w:r>
    </w:p>
    <w:p w14:paraId="2AFD414D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Источник информации – установленное, Министерством культуры Свердловской области, количество квот для прохождения повышения квалификации специалистами учреждений культуры.</w:t>
      </w:r>
    </w:p>
    <w:p w14:paraId="50BEDF7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определяется фактическим числом специалистов, прошедших повышение квалификации на базе Центров непрерывного образования.</w:t>
      </w:r>
    </w:p>
    <w:p w14:paraId="458FD6C9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2FAED8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</w:t>
      </w:r>
      <w:hyperlink w:anchor="P1112" w:history="1">
        <w:r w:rsidRPr="003628D1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показатель </w:t>
        </w:r>
      </w:hyperlink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>2.2.5.1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628D1">
        <w:rPr>
          <w:rFonts w:ascii="Times New Roman" w:eastAsia="Times New Roman" w:hAnsi="Times New Roman" w:cs="Times New Roman"/>
          <w:b/>
          <w:sz w:val="28"/>
          <w:szCs w:val="28"/>
        </w:rPr>
        <w:t xml:space="preserve">(Целевой показатель № 24) 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Уровень удовлетворенности населения качеством и доступностью оказываемых населению муниципальных услуг в сфере культуры.</w:t>
      </w:r>
    </w:p>
    <w:p w14:paraId="5253556E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результаты независимой оценки качества работы учреждений культуры, находящихся в ведении администрации Верхнесалдинского </w:t>
      </w:r>
      <w:r w:rsidR="00EC7C29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EC7C29">
        <w:rPr>
          <w:rFonts w:ascii="Times New Roman" w:eastAsia="Times New Roman" w:hAnsi="Times New Roman" w:cs="Times New Roman"/>
          <w:sz w:val="28"/>
          <w:szCs w:val="28"/>
        </w:rPr>
        <w:t xml:space="preserve"> Свердловской области</w:t>
      </w:r>
      <w:r w:rsidRPr="003628D1">
        <w:rPr>
          <w:rFonts w:ascii="Times New Roman" w:eastAsia="Times New Roman" w:hAnsi="Times New Roman" w:cs="Times New Roman"/>
          <w:sz w:val="28"/>
          <w:szCs w:val="28"/>
        </w:rPr>
        <w:t>, проводимой в форме опроса потребителей муниципальных услуг в сфере культуры.</w:t>
      </w:r>
    </w:p>
    <w:p w14:paraId="6201494E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как отношение количества опрошенных потребителей муниципальных услуг, удовлетворенных качеством работы муниципальных учреждений культуры, на общее количество опрошенных потребителей муниципальных услуг в сфере культуры, умноженное на 100 процентов.</w:t>
      </w:r>
    </w:p>
    <w:p w14:paraId="66662833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по формуле:</w:t>
      </w:r>
    </w:p>
    <w:p w14:paraId="782117D2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Ууд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= (</w:t>
      </w: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Чоуд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>/Поп)*100 %;</w:t>
      </w:r>
    </w:p>
    <w:p w14:paraId="289BD7B0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Ууд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уровень удовлетворенности населения качеством и доступностью оказываемых населению муниципальных услуг в сфере культуры; </w:t>
      </w:r>
    </w:p>
    <w:p w14:paraId="7DAE5346" w14:textId="77777777" w:rsidR="003628D1" w:rsidRP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28D1">
        <w:rPr>
          <w:rFonts w:ascii="Times New Roman" w:eastAsia="Times New Roman" w:hAnsi="Times New Roman" w:cs="Times New Roman"/>
          <w:sz w:val="28"/>
          <w:szCs w:val="28"/>
        </w:rPr>
        <w:t>Чоуд</w:t>
      </w:r>
      <w:proofErr w:type="spellEnd"/>
      <w:r w:rsidRPr="003628D1">
        <w:rPr>
          <w:rFonts w:ascii="Times New Roman" w:eastAsia="Times New Roman" w:hAnsi="Times New Roman" w:cs="Times New Roman"/>
          <w:sz w:val="28"/>
          <w:szCs w:val="28"/>
        </w:rPr>
        <w:t xml:space="preserve"> - количества опрошенных потребителей муниципальных услуг, удовлетворенных качеством работы муниципальных учреждений культуры; </w:t>
      </w:r>
    </w:p>
    <w:p w14:paraId="23BDAA8E" w14:textId="77777777" w:rsidR="003628D1" w:rsidRDefault="003628D1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28D1">
        <w:rPr>
          <w:rFonts w:ascii="Times New Roman" w:eastAsia="Times New Roman" w:hAnsi="Times New Roman" w:cs="Times New Roman"/>
          <w:sz w:val="28"/>
          <w:szCs w:val="28"/>
        </w:rPr>
        <w:lastRenderedPageBreak/>
        <w:t>Поп - общее количество опрошенных потребителей муниципальных услуг в сфере культуры.</w:t>
      </w:r>
    </w:p>
    <w:p w14:paraId="3E44C275" w14:textId="77777777" w:rsidR="00D135DF" w:rsidRDefault="00D135DF" w:rsidP="003628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E4D72C" w14:textId="77777777" w:rsidR="00D135DF" w:rsidRPr="00D135DF" w:rsidRDefault="00D135DF" w:rsidP="00D135D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5DF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Целевой показатель 1.1.1.23. (Целевой показатель № 38) </w:t>
      </w:r>
      <w:r w:rsidRPr="00D135DF">
        <w:rPr>
          <w:rFonts w:ascii="Times New Roman" w:eastAsia="Times New Roman" w:hAnsi="Times New Roman" w:cs="Times New Roman"/>
          <w:sz w:val="28"/>
          <w:szCs w:val="28"/>
        </w:rPr>
        <w:t>Количество муниципальных библиотек, переоснащенных по модельному стандарту.</w:t>
      </w:r>
    </w:p>
    <w:p w14:paraId="5C1F9690" w14:textId="77777777" w:rsidR="00D135DF" w:rsidRPr="00D135DF" w:rsidRDefault="00D135DF" w:rsidP="00D135D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5DF">
        <w:rPr>
          <w:rFonts w:ascii="Times New Roman" w:eastAsia="Times New Roman" w:hAnsi="Times New Roman" w:cs="Times New Roman"/>
          <w:sz w:val="28"/>
          <w:szCs w:val="28"/>
        </w:rPr>
        <w:t>Источник информации – Министерство культуры Свердловской области.</w:t>
      </w:r>
    </w:p>
    <w:p w14:paraId="42DFFB96" w14:textId="77777777" w:rsidR="00060666" w:rsidRDefault="00D135DF" w:rsidP="00D135D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5DF">
        <w:rPr>
          <w:rFonts w:ascii="Times New Roman" w:eastAsia="Times New Roman" w:hAnsi="Times New Roman" w:cs="Times New Roman"/>
          <w:sz w:val="28"/>
          <w:szCs w:val="28"/>
        </w:rPr>
        <w:t xml:space="preserve">Значение показателя определяется в результате конкурсного отбора </w:t>
      </w:r>
      <w:r w:rsidRPr="00D135DF">
        <w:rPr>
          <w:rFonts w:ascii="Times New Roman" w:eastAsia="Times New Roman" w:hAnsi="Times New Roman" w:cs="Times New Roman"/>
          <w:sz w:val="28"/>
          <w:szCs w:val="28"/>
        </w:rPr>
        <w:br/>
        <w:t>на предоставление государственной поддержки на конкурсной основе муниципальным учреждениям Свердловской области.</w:t>
      </w:r>
    </w:p>
    <w:p w14:paraId="25C38B33" w14:textId="77777777" w:rsidR="00924F6D" w:rsidRDefault="00924F6D" w:rsidP="00D135D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BFF7F8" w14:textId="77777777" w:rsidR="00924F6D" w:rsidRPr="00924F6D" w:rsidRDefault="00924F6D" w:rsidP="00924F6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4F6D">
        <w:rPr>
          <w:rFonts w:ascii="Times New Roman" w:eastAsia="Times New Roman" w:hAnsi="Times New Roman" w:cs="Times New Roman"/>
          <w:b/>
          <w:sz w:val="28"/>
          <w:szCs w:val="28"/>
        </w:rPr>
        <w:t>Целевой показатель 1.1.1.24. (Целевой показатель № 39)</w:t>
      </w:r>
      <w:r w:rsidRPr="00924F6D">
        <w:rPr>
          <w:rFonts w:ascii="Times New Roman" w:eastAsia="Times New Roman" w:hAnsi="Times New Roman" w:cs="Times New Roman"/>
          <w:sz w:val="28"/>
          <w:szCs w:val="28"/>
        </w:rPr>
        <w:t xml:space="preserve"> Количество муниципальных учреждений культуры, здания и помещения которых приведены в соответствие требованиям норм пожарной безопасности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24F6D">
        <w:rPr>
          <w:rFonts w:ascii="Times New Roman" w:eastAsia="Times New Roman" w:hAnsi="Times New Roman" w:cs="Times New Roman"/>
          <w:sz w:val="28"/>
          <w:szCs w:val="28"/>
        </w:rPr>
        <w:t>и санитарного законодательства.</w:t>
      </w:r>
    </w:p>
    <w:p w14:paraId="3498DA22" w14:textId="77777777" w:rsidR="00924F6D" w:rsidRPr="00924F6D" w:rsidRDefault="00924F6D" w:rsidP="00924F6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4F6D">
        <w:rPr>
          <w:rFonts w:ascii="Times New Roman" w:eastAsia="Times New Roman" w:hAnsi="Times New Roman" w:cs="Times New Roman"/>
          <w:sz w:val="28"/>
          <w:szCs w:val="28"/>
        </w:rPr>
        <w:t>Источник информации – Министерство культуры Свердловской области.</w:t>
      </w:r>
    </w:p>
    <w:p w14:paraId="66F5198C" w14:textId="5DB12CBF" w:rsidR="00924F6D" w:rsidRDefault="00924F6D" w:rsidP="00924F6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4F6D">
        <w:rPr>
          <w:rFonts w:ascii="Times New Roman" w:eastAsia="Times New Roman" w:hAnsi="Times New Roman" w:cs="Times New Roman"/>
          <w:sz w:val="28"/>
          <w:szCs w:val="28"/>
        </w:rPr>
        <w:t>Значение показателя определяется в результате конкурсного отбора на предоставление государственной поддержки на конкурсной основе муниципальным учреждениям Свердловской области.</w:t>
      </w:r>
    </w:p>
    <w:p w14:paraId="6592A155" w14:textId="77777777" w:rsidR="005153C0" w:rsidRDefault="005153C0" w:rsidP="00924F6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47BE81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Целевой показатель 1.1.1.25. (Целевой показатель № 40)</w:t>
      </w:r>
      <w:r w:rsidRPr="005153C0">
        <w:rPr>
          <w:rFonts w:ascii="Times New Roman" w:eastAsia="Times New Roman" w:hAnsi="Times New Roman" w:cs="Times New Roman"/>
          <w:sz w:val="28"/>
          <w:szCs w:val="28"/>
        </w:rPr>
        <w:t xml:space="preserve"> Мероприятия по комплектованию книжных фондов библиотек Верхнесалдинского муниципального округа Свердловской области.</w:t>
      </w:r>
    </w:p>
    <w:p w14:paraId="68643EE4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t>Источник информации – Министерство культуры Свердловской области, муниципальное бюджетное учреждение культуры Централизованная библиотечная система.</w:t>
      </w:r>
    </w:p>
    <w:p w14:paraId="3321F334" w14:textId="509ACCD7" w:rsid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t>Значение показателя определяется в результате конкурсного отбора на предоставление государственной поддержки на конкурсной основе муниципальным учреждениям Свердловской области.</w:t>
      </w:r>
    </w:p>
    <w:p w14:paraId="63C2FCD4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7BE895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Целевой показатель 2.2.3.11. (Целевой показатель № 41)</w:t>
      </w:r>
      <w:r w:rsidRPr="005153C0">
        <w:rPr>
          <w:rFonts w:ascii="Times New Roman" w:eastAsia="Times New Roman" w:hAnsi="Times New Roman" w:cs="Times New Roman"/>
          <w:sz w:val="28"/>
          <w:szCs w:val="28"/>
        </w:rPr>
        <w:t xml:space="preserve"> Количество граждан, осваивающих дополнительные предпрофессиональные </w:t>
      </w:r>
    </w:p>
    <w:p w14:paraId="1C21524B" w14:textId="4A6A32DF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t>и общеразвивающие программы в сфере искусств, которым предоставлена мера социальной поддержки отдельных категорий граждан, осваивающих дополнительные предпрофессиональные и общеразвивающие программы в сфере искусств.</w:t>
      </w:r>
    </w:p>
    <w:p w14:paraId="455EC5BC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t>Источник информации – муниципальное автономное учреждение дополнительного образования «Детская школа искусств «Ренессанс».</w:t>
      </w:r>
    </w:p>
    <w:p w14:paraId="5FD4A9DE" w14:textId="77777777" w:rsid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t>Значение показателя определяется фактическим числом граждан, осваивающих дополнительные предпрофессиональные и общеразвивающие программы в сфере искусств, которым предоставлена мера социальной поддержки отдельных категорий граждан, осваивающих дополнительные предпрофессиональные и общеразвивающие программы в сфере искусств.</w:t>
      </w:r>
    </w:p>
    <w:p w14:paraId="7CA7241F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858B0D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Целевой показатель 1.1.1.26. (Целевой показатель № 42)</w:t>
      </w:r>
      <w:r w:rsidRPr="005153C0">
        <w:rPr>
          <w:rFonts w:ascii="Times New Roman" w:eastAsia="Times New Roman" w:hAnsi="Times New Roman" w:cs="Times New Roman"/>
          <w:sz w:val="28"/>
          <w:szCs w:val="28"/>
        </w:rPr>
        <w:t xml:space="preserve"> Общее </w:t>
      </w:r>
      <w:r w:rsidRPr="005153C0">
        <w:rPr>
          <w:rFonts w:ascii="Times New Roman" w:eastAsia="Times New Roman" w:hAnsi="Times New Roman" w:cs="Times New Roman"/>
          <w:sz w:val="28"/>
          <w:szCs w:val="28"/>
        </w:rPr>
        <w:lastRenderedPageBreak/>
        <w:t>количество зданий учреждений культурно–досугового типа и общедоступных (публичных) библиотек в оперативном управлении в Верхнесалдинском муниципальном округе Свердловской области, в том числе в городе Верхняя Салда.</w:t>
      </w:r>
    </w:p>
    <w:p w14:paraId="39C6DA0D" w14:textId="3321AF93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t>Источник информации – формы государственной статистической отчетности № 6-НК «Сведения об общедоступной (публичной) библиотеке», № 7-НК «Сведения об организации культурно-досугового типа», утвержденные приказом Росстата от 18.10.2021 № 713 «Об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                            статистического наблюдения за деятельностью общедоступных (публичных) библиотек, организаций культурно-досугового типа, театров, работой парков культуры и отдыха (городских садов), деятельностью концертных организаций, самостоятельных коллективов, цирков, цирковых коллективов».</w:t>
      </w:r>
    </w:p>
    <w:p w14:paraId="1CA7F965" w14:textId="77777777" w:rsid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t>Значение показателя определяется фактическим числом зданий учреждений культурно–досугового типа и общедоступных (публичных) библиотек в оперативном управлении на территории Верхнесалдинского муниципального округа Свердловской области и на территории города Верхняя Салда.</w:t>
      </w:r>
    </w:p>
    <w:p w14:paraId="37B94C9D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1754E8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Целевой показатель 1.1.1.27. (Целевой показатель № 43)</w:t>
      </w:r>
      <w:r w:rsidRPr="005153C0">
        <w:rPr>
          <w:rFonts w:ascii="Times New Roman" w:eastAsia="Times New Roman" w:hAnsi="Times New Roman" w:cs="Times New Roman"/>
          <w:sz w:val="28"/>
          <w:szCs w:val="28"/>
        </w:rPr>
        <w:t xml:space="preserve"> Количество зданий учреждений культурно–досугового типа и общедоступных (публичных) библиотек в оперативном управлении, находящихся в удовлетворительном состоянии, в Верхнесалдинском муниципальном округе Свердловской области, в том числе в городе Верхняя Салда.</w:t>
      </w:r>
    </w:p>
    <w:p w14:paraId="6121317B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– формы государственной статистической отчетности № 6-НК «Сведения об общедоступной (публичной) библиотеке», </w:t>
      </w:r>
    </w:p>
    <w:p w14:paraId="5174166C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t>№ 7-НК «Сведения об организации культурно-досугового типа», утвержденные приказом Росстата от 18.10.2021 № 713 «Об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 библиотек, организаций культурно-досугового типа, театров, работой парков культуры и отдыха (городских садов), деятельностью концертных организаций, самостоятельных коллективов, цирков, цирковых коллективов».</w:t>
      </w:r>
    </w:p>
    <w:p w14:paraId="6D8D05CC" w14:textId="77777777" w:rsid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t>Значение показателя определяется фактическим числом зданий учреждений культурно–досугового типа и общедоступных (публичных) библиотек в оперативном управлении, находящимся в удовлетворительном состоянии, на территории Верхнесалдинского муниципального округа Свердловской области и на территории города Верхняя Салда.</w:t>
      </w:r>
    </w:p>
    <w:p w14:paraId="1B38DD59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2457C6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Целевой показатель 2.2.3.12. (Целевой показатель № 44)</w:t>
      </w:r>
      <w:r w:rsidRPr="005153C0">
        <w:rPr>
          <w:rFonts w:ascii="Times New Roman" w:eastAsia="Times New Roman" w:hAnsi="Times New Roman" w:cs="Times New Roman"/>
          <w:sz w:val="28"/>
          <w:szCs w:val="28"/>
        </w:rPr>
        <w:t xml:space="preserve"> Общее количество зданий учреждений дополнительного образования в сфере культуры (учреждения культурно–досугового типа) в оперативном управлении </w:t>
      </w:r>
    </w:p>
    <w:p w14:paraId="4B4819BA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lastRenderedPageBreak/>
        <w:t>в Верхнесалдинском муниципальном округе Свердловской области, в том числе в городе Верхняя Салда.</w:t>
      </w:r>
    </w:p>
    <w:p w14:paraId="7FC7D6D3" w14:textId="6F9063E4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t>Источник информации – форма государственной статистической отчетности № 7-НК «Сведения об организации культурно-досугового типа», утвержденные приказом Росстата от 18.10.2021 № 713 «Об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 библиотек, организаций культурно-досугового типа, театров, работой парков культуры и отдыха (городских садов), деятельностью концертных организаций, самостоятельных коллективов, цирков, цирковых коллективов».</w:t>
      </w:r>
    </w:p>
    <w:p w14:paraId="1F773DFF" w14:textId="11550363" w:rsid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t>Значение показателя определяется фактическим числом зданий учреждений дополнительного образования в сфере культуры (учреждения культурно–досугового типа) в оперативном управлении на территории Верхнесалдинского муниципального округа Свердловской области и на территории города Верхняя Салда.</w:t>
      </w:r>
    </w:p>
    <w:p w14:paraId="294ABF9E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9225EC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Целевой показатель 2.2.3.13. (Целевой показатель № 45)</w:t>
      </w:r>
      <w:r w:rsidRPr="005153C0">
        <w:rPr>
          <w:rFonts w:ascii="Times New Roman" w:eastAsia="Times New Roman" w:hAnsi="Times New Roman" w:cs="Times New Roman"/>
          <w:sz w:val="28"/>
          <w:szCs w:val="28"/>
        </w:rPr>
        <w:t xml:space="preserve"> Общее количество зданий учреждений дополнительного образования в сфере культуры (учреждения культурно–досугового типа) в оперативном управлении, находящихся в удовлетворительном состоянии, в Верхнесалдинском муниципальном округе Свердловской области, в том числе в городе Верхняя Салда.</w:t>
      </w:r>
    </w:p>
    <w:p w14:paraId="4DC590BF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t>Источник информации – форма государственной статистической отчетности № 7-НК «Сведения об организации культурно-досугового типа», утвержденные приказом Росстата от 18.10.2021 № 713 «Об утверждении форм федерально-го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 библиотек, организаций культурно-досугового типа, театров, работой парков культуры и отдыха (городских садов), деятельностью концертных организаций, самостоятельных коллективов, цирков, цирковых коллективов».</w:t>
      </w:r>
    </w:p>
    <w:p w14:paraId="7CAFE60F" w14:textId="33A5D69B" w:rsid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t>Значение показателя определяется фактическим числом зданий учреждений дополнительного образования в сфере культуры (учреждения культурно–досугового типа) в оперативном управлении, находящимся в удовлетворительном состоянии, на территории Верхнесалдинского муниципального округа Свердловской области и на территории города Верхняя Салда.</w:t>
      </w:r>
    </w:p>
    <w:p w14:paraId="797B2069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9A8C86" w14:textId="039761BF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Целевой показатель 1.1.1.28. (Целевой показатель № 46)</w:t>
      </w:r>
      <w:r w:rsidRPr="005153C0">
        <w:rPr>
          <w:rFonts w:ascii="Times New Roman" w:eastAsia="Times New Roman" w:hAnsi="Times New Roman" w:cs="Times New Roman"/>
          <w:sz w:val="28"/>
          <w:szCs w:val="28"/>
        </w:rPr>
        <w:t xml:space="preserve"> Увеличение доли объектов организаций культурно-досугового типа и библиотек, находящихся в удовлетворительном состоянии.</w:t>
      </w:r>
    </w:p>
    <w:p w14:paraId="7D0D9C96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– формы государственной статистической </w:t>
      </w:r>
      <w:r w:rsidRPr="005153C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отчетности № 6-НК «Сведения об общедоступной (публичной) библиотеке», </w:t>
      </w:r>
    </w:p>
    <w:p w14:paraId="0E3D2845" w14:textId="77777777" w:rsidR="005153C0" w:rsidRP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t>№ 7-НК «Сведения об организации культурно-досугового типа», утвержденные приказом Росстата от 18.10.2021 № 713 «Об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 библиотек, организаций культурно-досугового типа, театров, работой парков культуры и отдыха (городских садов), деятельностью концертных организаций, самостоятельных коллективов, цирков, цирковых коллективов».</w:t>
      </w:r>
    </w:p>
    <w:p w14:paraId="465EBD3A" w14:textId="5B3EA99E" w:rsidR="005153C0" w:rsidRDefault="005153C0" w:rsidP="005153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3C0">
        <w:rPr>
          <w:rFonts w:ascii="Times New Roman" w:eastAsia="Times New Roman" w:hAnsi="Times New Roman" w:cs="Times New Roman"/>
          <w:sz w:val="28"/>
          <w:szCs w:val="28"/>
        </w:rPr>
        <w:t>Значение показателя определяется в соответствии с Методикой расчета показателя «Улучшение качества среды для жизни в опорных населенных пунктах» федерального проекта «Развитие инфраструктуры в населенных пунктах» национального проекта «Инфраструктура для жизни»», утвержденной приказом Министерства строительства и жилищно-коммунального хозяйства Российской Федерации от 02.12.2024 № 811/пр.</w:t>
      </w:r>
    </w:p>
    <w:p w14:paraId="735B79AC" w14:textId="777C0DBA" w:rsidR="00E276A6" w:rsidRPr="00E276A6" w:rsidRDefault="00E276A6" w:rsidP="00E276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76A6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Целевой показатель 1.1.1.29. (Целевой показатель № 47)</w:t>
      </w:r>
      <w:r w:rsidRPr="00E276A6">
        <w:rPr>
          <w:rFonts w:ascii="Times New Roman" w:eastAsia="Times New Roman" w:hAnsi="Times New Roman" w:cs="Times New Roman"/>
          <w:sz w:val="28"/>
          <w:szCs w:val="28"/>
        </w:rPr>
        <w:t xml:space="preserve"> Увеличение числа посещений организаций культуры.</w:t>
      </w:r>
    </w:p>
    <w:p w14:paraId="1757B326" w14:textId="77777777" w:rsidR="00E276A6" w:rsidRPr="00E276A6" w:rsidRDefault="00E276A6" w:rsidP="00E276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76A6">
        <w:rPr>
          <w:rFonts w:ascii="Times New Roman" w:eastAsia="Times New Roman" w:hAnsi="Times New Roman" w:cs="Times New Roman"/>
          <w:sz w:val="28"/>
          <w:szCs w:val="28"/>
        </w:rPr>
        <w:t>Источник информации – данные сводных форм АИС «Статистическая отчетность отрасли» (Система АИС) Министерства культуры Российской Федерации.</w:t>
      </w:r>
    </w:p>
    <w:p w14:paraId="1A806F6E" w14:textId="77777777" w:rsidR="00E276A6" w:rsidRPr="00E276A6" w:rsidRDefault="00E276A6" w:rsidP="00E276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76A6">
        <w:rPr>
          <w:rFonts w:ascii="Times New Roman" w:eastAsia="Times New Roman" w:hAnsi="Times New Roman" w:cs="Times New Roman"/>
          <w:sz w:val="28"/>
          <w:szCs w:val="28"/>
        </w:rPr>
        <w:t>Значение показателя установлено Распоряжением Губернатора Свердловской области от 15.06.2022 № 120-РГ «Об утверждении распределения по муниципальным образованиям, расположенным на территории Свердловской области, значений (уровней)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2030 года и признании утратившим силу Распоряжения Губернатора Свердловской области от 04.03.2021 N 31-РГ «Об утверждении распределения по муниципальным образованиям, расположенным на территории Свердловской области, значений (уровней)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2024 года» (в действующей редакции).</w:t>
      </w:r>
    </w:p>
    <w:p w14:paraId="4C3F9265" w14:textId="77777777" w:rsidR="00E276A6" w:rsidRPr="00E276A6" w:rsidRDefault="00E276A6" w:rsidP="00E276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76A6">
        <w:rPr>
          <w:rFonts w:ascii="Times New Roman" w:eastAsia="Times New Roman" w:hAnsi="Times New Roman" w:cs="Times New Roman"/>
          <w:sz w:val="28"/>
          <w:szCs w:val="28"/>
        </w:rPr>
        <w:t>Фактическое значение показателя определяется на основе информации, представляемой учреждениями сферы культуры Верхнесалдинского муниципального округа Свердловской области по форме АИС «Статистическая отчетность отрасли».</w:t>
      </w:r>
    </w:p>
    <w:p w14:paraId="3DE018D0" w14:textId="77777777" w:rsidR="00E276A6" w:rsidRPr="00E276A6" w:rsidRDefault="00E276A6" w:rsidP="00E276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76A6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Целевой показатель 2.2.3.14. (Целевой показатель № 48)</w:t>
      </w:r>
      <w:r w:rsidRPr="00E276A6">
        <w:rPr>
          <w:rFonts w:ascii="Times New Roman" w:eastAsia="Times New Roman" w:hAnsi="Times New Roman" w:cs="Times New Roman"/>
          <w:sz w:val="28"/>
          <w:szCs w:val="28"/>
        </w:rPr>
        <w:t xml:space="preserve"> Обеспечение соотношения средней заработной платы педагогических работников муниципальных организаций дополнительного образования детей в муниципальном образовании с учетом установленных указами Президента Российской Федерации показателей соотношения заработной платы для данных категорий работников.</w:t>
      </w:r>
    </w:p>
    <w:p w14:paraId="5924C185" w14:textId="77777777" w:rsidR="00E276A6" w:rsidRPr="00E276A6" w:rsidRDefault="00E276A6" w:rsidP="00E276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76A6">
        <w:rPr>
          <w:rFonts w:ascii="Times New Roman" w:eastAsia="Times New Roman" w:hAnsi="Times New Roman" w:cs="Times New Roman"/>
          <w:sz w:val="28"/>
          <w:szCs w:val="28"/>
        </w:rPr>
        <w:t xml:space="preserve">Источник информации - муниципальные бюджетные и автономные </w:t>
      </w:r>
      <w:r w:rsidRPr="00E276A6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образовательные организации Верхнесалдинского муниципального округа Свердловской области, в отношении которых Администрация Верхнесалдинского муниципального округа Свердловской области осуществляет функции и полномочия учредителя.</w:t>
      </w:r>
    </w:p>
    <w:p w14:paraId="13B6858A" w14:textId="148EC990" w:rsidR="00E276A6" w:rsidRPr="00D135DF" w:rsidRDefault="00E276A6" w:rsidP="00E276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76A6">
        <w:rPr>
          <w:rFonts w:ascii="Times New Roman" w:eastAsia="Times New Roman" w:hAnsi="Times New Roman" w:cs="Times New Roman"/>
          <w:sz w:val="28"/>
          <w:szCs w:val="28"/>
        </w:rPr>
        <w:t>Значение показателя рассчитывается как отношение количества педагогических работников муниципальных организаций дополнительного образования, которым обеспечена оплата труда, в общей численности педагогических работников муниципальных организаций дополнительного образования, выраженное в процентах.</w:t>
      </w:r>
    </w:p>
    <w:sectPr w:rsidR="00E276A6" w:rsidRPr="00D135DF" w:rsidSect="006A7B78">
      <w:pgSz w:w="11906" w:h="16838"/>
      <w:pgMar w:top="1245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CC5D1" w14:textId="77777777" w:rsidR="00263B15" w:rsidRDefault="00263B15" w:rsidP="00326723">
      <w:pPr>
        <w:spacing w:after="0" w:line="240" w:lineRule="auto"/>
      </w:pPr>
      <w:r>
        <w:separator/>
      </w:r>
    </w:p>
  </w:endnote>
  <w:endnote w:type="continuationSeparator" w:id="0">
    <w:p w14:paraId="03B8535A" w14:textId="77777777" w:rsidR="00263B15" w:rsidRDefault="00263B15" w:rsidP="00326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2918F" w14:textId="77777777" w:rsidR="00263B15" w:rsidRDefault="00263B15" w:rsidP="00326723">
      <w:pPr>
        <w:spacing w:after="0" w:line="240" w:lineRule="auto"/>
      </w:pPr>
      <w:r>
        <w:separator/>
      </w:r>
    </w:p>
  </w:footnote>
  <w:footnote w:type="continuationSeparator" w:id="0">
    <w:p w14:paraId="016F8534" w14:textId="77777777" w:rsidR="00263B15" w:rsidRDefault="00263B15" w:rsidP="00326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6251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44FC760" w14:textId="77777777" w:rsidR="0054183B" w:rsidRPr="007120BB" w:rsidRDefault="0054183B" w:rsidP="0023609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120B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120B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120B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C7C29">
          <w:rPr>
            <w:rFonts w:ascii="Times New Roman" w:hAnsi="Times New Roman" w:cs="Times New Roman"/>
            <w:noProof/>
            <w:sz w:val="28"/>
            <w:szCs w:val="28"/>
          </w:rPr>
          <w:t>29</w:t>
        </w:r>
        <w:r w:rsidRPr="007120B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86D4F" w14:textId="77777777" w:rsidR="0054183B" w:rsidRDefault="0054183B" w:rsidP="00D45205">
    <w:pPr>
      <w:pStyle w:val="a8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>
      <w:rPr>
        <w:rStyle w:val="af9"/>
        <w:noProof/>
      </w:rPr>
      <w:t>50</w:t>
    </w:r>
    <w:r>
      <w:rPr>
        <w:rStyle w:val="af9"/>
      </w:rPr>
      <w:fldChar w:fldCharType="end"/>
    </w:r>
  </w:p>
  <w:p w14:paraId="04A63A2F" w14:textId="77777777" w:rsidR="0054183B" w:rsidRDefault="0054183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8017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24260A5" w14:textId="77777777" w:rsidR="0054183B" w:rsidRPr="0054183B" w:rsidRDefault="0054183B" w:rsidP="0054183B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F5FF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F5FF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F5FF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C7C29">
          <w:rPr>
            <w:rFonts w:ascii="Times New Roman" w:hAnsi="Times New Roman" w:cs="Times New Roman"/>
            <w:noProof/>
            <w:sz w:val="28"/>
            <w:szCs w:val="28"/>
          </w:rPr>
          <w:t>118</w:t>
        </w:r>
        <w:r w:rsidRPr="000F5FF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F377F"/>
    <w:multiLevelType w:val="hybridMultilevel"/>
    <w:tmpl w:val="4B067292"/>
    <w:lvl w:ilvl="0" w:tplc="C052B6D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F7321"/>
    <w:multiLevelType w:val="hybridMultilevel"/>
    <w:tmpl w:val="26C26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94557"/>
    <w:multiLevelType w:val="hybridMultilevel"/>
    <w:tmpl w:val="09E02360"/>
    <w:lvl w:ilvl="0" w:tplc="4F666A8C">
      <w:start w:val="1"/>
      <w:numFmt w:val="decimal"/>
      <w:suff w:val="nothing"/>
      <w:lvlText w:val="%1."/>
      <w:lvlJc w:val="center"/>
      <w:pPr>
        <w:ind w:left="749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A44C8"/>
    <w:multiLevelType w:val="hybridMultilevel"/>
    <w:tmpl w:val="4452784C"/>
    <w:lvl w:ilvl="0" w:tplc="DC84477E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BA0E37"/>
    <w:multiLevelType w:val="hybridMultilevel"/>
    <w:tmpl w:val="48DA5512"/>
    <w:lvl w:ilvl="0" w:tplc="C17C265E">
      <w:start w:val="1"/>
      <w:numFmt w:val="decimal"/>
      <w:suff w:val="space"/>
      <w:lvlText w:val="%1."/>
      <w:lvlJc w:val="center"/>
      <w:pPr>
        <w:ind w:left="22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495D64"/>
    <w:multiLevelType w:val="multilevel"/>
    <w:tmpl w:val="23ACC33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39E1325"/>
    <w:multiLevelType w:val="hybridMultilevel"/>
    <w:tmpl w:val="55AC2FFE"/>
    <w:lvl w:ilvl="0" w:tplc="0419000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1145BB"/>
    <w:multiLevelType w:val="hybridMultilevel"/>
    <w:tmpl w:val="8FF2DD32"/>
    <w:lvl w:ilvl="0" w:tplc="0406BE56">
      <w:start w:val="202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C5C0D"/>
    <w:multiLevelType w:val="hybridMultilevel"/>
    <w:tmpl w:val="9DBCD6D2"/>
    <w:lvl w:ilvl="0" w:tplc="13C830D4">
      <w:start w:val="1"/>
      <w:numFmt w:val="decimal"/>
      <w:suff w:val="nothing"/>
      <w:lvlText w:val="%1"/>
      <w:lvlJc w:val="center"/>
      <w:pPr>
        <w:ind w:left="680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68621A"/>
    <w:multiLevelType w:val="hybridMultilevel"/>
    <w:tmpl w:val="0AACD4F8"/>
    <w:lvl w:ilvl="0" w:tplc="EDE8723E">
      <w:start w:val="1"/>
      <w:numFmt w:val="decimal"/>
      <w:suff w:val="space"/>
      <w:lvlText w:val="%1.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E46D0E"/>
    <w:multiLevelType w:val="hybridMultilevel"/>
    <w:tmpl w:val="3716BE1A"/>
    <w:lvl w:ilvl="0" w:tplc="56A09A84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CA35FF7"/>
    <w:multiLevelType w:val="hybridMultilevel"/>
    <w:tmpl w:val="B22E3A92"/>
    <w:lvl w:ilvl="0" w:tplc="CAF81AC8">
      <w:start w:val="202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E3E6D"/>
    <w:multiLevelType w:val="hybridMultilevel"/>
    <w:tmpl w:val="D3CA8FEC"/>
    <w:lvl w:ilvl="0" w:tplc="281C0338">
      <w:start w:val="1"/>
      <w:numFmt w:val="decimal"/>
      <w:suff w:val="nothing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FF606E"/>
    <w:multiLevelType w:val="hybridMultilevel"/>
    <w:tmpl w:val="40660EF0"/>
    <w:lvl w:ilvl="0" w:tplc="01AC840C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4" w15:restartNumberingAfterBreak="0">
    <w:nsid w:val="5F51043B"/>
    <w:multiLevelType w:val="hybridMultilevel"/>
    <w:tmpl w:val="42BC95EA"/>
    <w:lvl w:ilvl="0" w:tplc="7FE4ACAE">
      <w:start w:val="1"/>
      <w:numFmt w:val="decimal"/>
      <w:suff w:val="space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281A84"/>
    <w:multiLevelType w:val="hybridMultilevel"/>
    <w:tmpl w:val="E5B28D1E"/>
    <w:lvl w:ilvl="0" w:tplc="4FD4DFA8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73E08CF"/>
    <w:multiLevelType w:val="hybridMultilevel"/>
    <w:tmpl w:val="4C468634"/>
    <w:lvl w:ilvl="0" w:tplc="67524D72">
      <w:start w:val="3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CB2917"/>
    <w:multiLevelType w:val="hybridMultilevel"/>
    <w:tmpl w:val="25BAA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457113"/>
    <w:multiLevelType w:val="hybridMultilevel"/>
    <w:tmpl w:val="4CD27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5715B1"/>
    <w:multiLevelType w:val="hybridMultilevel"/>
    <w:tmpl w:val="392A5592"/>
    <w:lvl w:ilvl="0" w:tplc="DF48715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0D1408E"/>
    <w:multiLevelType w:val="hybridMultilevel"/>
    <w:tmpl w:val="F4DC4424"/>
    <w:lvl w:ilvl="0" w:tplc="192E38A8">
      <w:start w:val="1"/>
      <w:numFmt w:val="decimal"/>
      <w:suff w:val="space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F831AA"/>
    <w:multiLevelType w:val="hybridMultilevel"/>
    <w:tmpl w:val="992489DE"/>
    <w:lvl w:ilvl="0" w:tplc="C688D218">
      <w:start w:val="1"/>
      <w:numFmt w:val="decimal"/>
      <w:suff w:val="nothing"/>
      <w:lvlText w:val="%1."/>
      <w:lvlJc w:val="center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2B5192"/>
    <w:multiLevelType w:val="hybridMultilevel"/>
    <w:tmpl w:val="13ECA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424812">
    <w:abstractNumId w:val="8"/>
  </w:num>
  <w:num w:numId="2" w16cid:durableId="1765343467">
    <w:abstractNumId w:val="2"/>
  </w:num>
  <w:num w:numId="3" w16cid:durableId="1291278870">
    <w:abstractNumId w:val="21"/>
  </w:num>
  <w:num w:numId="4" w16cid:durableId="459111561">
    <w:abstractNumId w:val="6"/>
  </w:num>
  <w:num w:numId="5" w16cid:durableId="2027099288">
    <w:abstractNumId w:val="1"/>
  </w:num>
  <w:num w:numId="6" w16cid:durableId="1353607931">
    <w:abstractNumId w:val="18"/>
  </w:num>
  <w:num w:numId="7" w16cid:durableId="582761285">
    <w:abstractNumId w:val="22"/>
  </w:num>
  <w:num w:numId="8" w16cid:durableId="526674274">
    <w:abstractNumId w:val="17"/>
  </w:num>
  <w:num w:numId="9" w16cid:durableId="1361517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85439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5532107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6011483">
    <w:abstractNumId w:val="20"/>
  </w:num>
  <w:num w:numId="13" w16cid:durableId="1902710888">
    <w:abstractNumId w:val="12"/>
  </w:num>
  <w:num w:numId="14" w16cid:durableId="1448697763">
    <w:abstractNumId w:val="4"/>
  </w:num>
  <w:num w:numId="15" w16cid:durableId="50545584">
    <w:abstractNumId w:val="10"/>
  </w:num>
  <w:num w:numId="16" w16cid:durableId="722101844">
    <w:abstractNumId w:val="15"/>
  </w:num>
  <w:num w:numId="17" w16cid:durableId="1224871162">
    <w:abstractNumId w:val="14"/>
  </w:num>
  <w:num w:numId="18" w16cid:durableId="726031550">
    <w:abstractNumId w:val="13"/>
  </w:num>
  <w:num w:numId="19" w16cid:durableId="2117750924">
    <w:abstractNumId w:val="3"/>
  </w:num>
  <w:num w:numId="20" w16cid:durableId="873470154">
    <w:abstractNumId w:val="7"/>
  </w:num>
  <w:num w:numId="21" w16cid:durableId="1298338413">
    <w:abstractNumId w:val="11"/>
  </w:num>
  <w:num w:numId="22" w16cid:durableId="707527140">
    <w:abstractNumId w:val="9"/>
  </w:num>
  <w:num w:numId="23" w16cid:durableId="839270477">
    <w:abstractNumId w:val="0"/>
  </w:num>
  <w:num w:numId="24" w16cid:durableId="914515073">
    <w:abstractNumId w:val="19"/>
  </w:num>
  <w:num w:numId="25" w16cid:durableId="928343566">
    <w:abstractNumId w:val="16"/>
  </w:num>
  <w:num w:numId="26" w16cid:durableId="1760829324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3E36"/>
    <w:rsid w:val="00001DF2"/>
    <w:rsid w:val="00020AF8"/>
    <w:rsid w:val="00024114"/>
    <w:rsid w:val="00027854"/>
    <w:rsid w:val="000323AC"/>
    <w:rsid w:val="00035A8C"/>
    <w:rsid w:val="00035B06"/>
    <w:rsid w:val="00044738"/>
    <w:rsid w:val="0004542E"/>
    <w:rsid w:val="00045CFA"/>
    <w:rsid w:val="00046963"/>
    <w:rsid w:val="00046DC1"/>
    <w:rsid w:val="00047FEF"/>
    <w:rsid w:val="00060666"/>
    <w:rsid w:val="00062BF3"/>
    <w:rsid w:val="00082897"/>
    <w:rsid w:val="00083825"/>
    <w:rsid w:val="00090147"/>
    <w:rsid w:val="00091D9F"/>
    <w:rsid w:val="000B1467"/>
    <w:rsid w:val="000B3569"/>
    <w:rsid w:val="000C4E88"/>
    <w:rsid w:val="000C6F62"/>
    <w:rsid w:val="000C7638"/>
    <w:rsid w:val="000D3DAA"/>
    <w:rsid w:val="000D4BD7"/>
    <w:rsid w:val="000D7B2E"/>
    <w:rsid w:val="000E2CCD"/>
    <w:rsid w:val="000F21BE"/>
    <w:rsid w:val="000F2A3B"/>
    <w:rsid w:val="000F5FF8"/>
    <w:rsid w:val="001025A8"/>
    <w:rsid w:val="00103021"/>
    <w:rsid w:val="00110222"/>
    <w:rsid w:val="00110BA5"/>
    <w:rsid w:val="00112249"/>
    <w:rsid w:val="00120735"/>
    <w:rsid w:val="001252F0"/>
    <w:rsid w:val="001341D9"/>
    <w:rsid w:val="001400FC"/>
    <w:rsid w:val="001415D7"/>
    <w:rsid w:val="00145A7B"/>
    <w:rsid w:val="00151816"/>
    <w:rsid w:val="00154F27"/>
    <w:rsid w:val="00154F28"/>
    <w:rsid w:val="0016139A"/>
    <w:rsid w:val="001721AE"/>
    <w:rsid w:val="00180117"/>
    <w:rsid w:val="00180573"/>
    <w:rsid w:val="0018141A"/>
    <w:rsid w:val="00192AE4"/>
    <w:rsid w:val="00192AF2"/>
    <w:rsid w:val="00196943"/>
    <w:rsid w:val="001A0DB1"/>
    <w:rsid w:val="001A5510"/>
    <w:rsid w:val="001B0CE7"/>
    <w:rsid w:val="001B25F0"/>
    <w:rsid w:val="001B362E"/>
    <w:rsid w:val="001B3FF2"/>
    <w:rsid w:val="001B58A6"/>
    <w:rsid w:val="001B5AFC"/>
    <w:rsid w:val="001B679C"/>
    <w:rsid w:val="001C0436"/>
    <w:rsid w:val="001C11E6"/>
    <w:rsid w:val="001D2762"/>
    <w:rsid w:val="001D4626"/>
    <w:rsid w:val="001D5BCD"/>
    <w:rsid w:val="001D5BE7"/>
    <w:rsid w:val="001D7A77"/>
    <w:rsid w:val="001D7F0A"/>
    <w:rsid w:val="001E6A9D"/>
    <w:rsid w:val="001F327B"/>
    <w:rsid w:val="001F6017"/>
    <w:rsid w:val="001F6E56"/>
    <w:rsid w:val="00201EC8"/>
    <w:rsid w:val="00202F97"/>
    <w:rsid w:val="00204856"/>
    <w:rsid w:val="00206137"/>
    <w:rsid w:val="00206C7C"/>
    <w:rsid w:val="002075F0"/>
    <w:rsid w:val="00207695"/>
    <w:rsid w:val="002145D1"/>
    <w:rsid w:val="00215089"/>
    <w:rsid w:val="00221BEF"/>
    <w:rsid w:val="002248C9"/>
    <w:rsid w:val="00224945"/>
    <w:rsid w:val="00236092"/>
    <w:rsid w:val="00237DFF"/>
    <w:rsid w:val="0024053A"/>
    <w:rsid w:val="0025546C"/>
    <w:rsid w:val="00255842"/>
    <w:rsid w:val="002567EA"/>
    <w:rsid w:val="00263B15"/>
    <w:rsid w:val="00263CAA"/>
    <w:rsid w:val="00264587"/>
    <w:rsid w:val="00264BCC"/>
    <w:rsid w:val="00265578"/>
    <w:rsid w:val="0026761C"/>
    <w:rsid w:val="002732D9"/>
    <w:rsid w:val="00273C3A"/>
    <w:rsid w:val="002826C4"/>
    <w:rsid w:val="00282773"/>
    <w:rsid w:val="002844E6"/>
    <w:rsid w:val="00284611"/>
    <w:rsid w:val="0029019B"/>
    <w:rsid w:val="00290D1C"/>
    <w:rsid w:val="0029715B"/>
    <w:rsid w:val="002A078B"/>
    <w:rsid w:val="002A11F9"/>
    <w:rsid w:val="002A6814"/>
    <w:rsid w:val="002B2068"/>
    <w:rsid w:val="002B5007"/>
    <w:rsid w:val="002C2692"/>
    <w:rsid w:val="002C7D27"/>
    <w:rsid w:val="002D55D3"/>
    <w:rsid w:val="002E0EC5"/>
    <w:rsid w:val="002E47F3"/>
    <w:rsid w:val="002E6DF4"/>
    <w:rsid w:val="002F2548"/>
    <w:rsid w:val="002F5E0B"/>
    <w:rsid w:val="002F736F"/>
    <w:rsid w:val="00302CF9"/>
    <w:rsid w:val="00313011"/>
    <w:rsid w:val="00314873"/>
    <w:rsid w:val="00315933"/>
    <w:rsid w:val="00322023"/>
    <w:rsid w:val="00325A7E"/>
    <w:rsid w:val="003266D3"/>
    <w:rsid w:val="00326723"/>
    <w:rsid w:val="00331552"/>
    <w:rsid w:val="00335A7B"/>
    <w:rsid w:val="00342487"/>
    <w:rsid w:val="00343BE8"/>
    <w:rsid w:val="00350B9B"/>
    <w:rsid w:val="003618A6"/>
    <w:rsid w:val="003628D1"/>
    <w:rsid w:val="00363DCE"/>
    <w:rsid w:val="003677F2"/>
    <w:rsid w:val="00370BC9"/>
    <w:rsid w:val="00372A2B"/>
    <w:rsid w:val="00377B1D"/>
    <w:rsid w:val="00387311"/>
    <w:rsid w:val="00390AE0"/>
    <w:rsid w:val="00391172"/>
    <w:rsid w:val="00394971"/>
    <w:rsid w:val="003A3AE9"/>
    <w:rsid w:val="003B2E6C"/>
    <w:rsid w:val="003B4257"/>
    <w:rsid w:val="003B5F8F"/>
    <w:rsid w:val="003C13EA"/>
    <w:rsid w:val="003C3585"/>
    <w:rsid w:val="003D215E"/>
    <w:rsid w:val="003D6A37"/>
    <w:rsid w:val="003E1DF7"/>
    <w:rsid w:val="003E5DE7"/>
    <w:rsid w:val="0040303D"/>
    <w:rsid w:val="00410696"/>
    <w:rsid w:val="004129BA"/>
    <w:rsid w:val="00417616"/>
    <w:rsid w:val="00423BEA"/>
    <w:rsid w:val="00423F25"/>
    <w:rsid w:val="00424CDE"/>
    <w:rsid w:val="0042721B"/>
    <w:rsid w:val="00431883"/>
    <w:rsid w:val="00432B38"/>
    <w:rsid w:val="00434253"/>
    <w:rsid w:val="004361CF"/>
    <w:rsid w:val="00441704"/>
    <w:rsid w:val="004500E4"/>
    <w:rsid w:val="00452C12"/>
    <w:rsid w:val="004534D5"/>
    <w:rsid w:val="00453C37"/>
    <w:rsid w:val="004559B3"/>
    <w:rsid w:val="00457211"/>
    <w:rsid w:val="00474A5A"/>
    <w:rsid w:val="004915EB"/>
    <w:rsid w:val="00492BF8"/>
    <w:rsid w:val="004962EE"/>
    <w:rsid w:val="004A11F6"/>
    <w:rsid w:val="004A5163"/>
    <w:rsid w:val="004A5BD7"/>
    <w:rsid w:val="004B7811"/>
    <w:rsid w:val="004C08BF"/>
    <w:rsid w:val="004C33CE"/>
    <w:rsid w:val="004C59C5"/>
    <w:rsid w:val="004C6102"/>
    <w:rsid w:val="004D3D71"/>
    <w:rsid w:val="004E4876"/>
    <w:rsid w:val="004E55B8"/>
    <w:rsid w:val="004E5C9A"/>
    <w:rsid w:val="004F20D5"/>
    <w:rsid w:val="004F7BC5"/>
    <w:rsid w:val="0050006C"/>
    <w:rsid w:val="00504E86"/>
    <w:rsid w:val="00506F77"/>
    <w:rsid w:val="005153C0"/>
    <w:rsid w:val="00517CBB"/>
    <w:rsid w:val="0052382F"/>
    <w:rsid w:val="00533623"/>
    <w:rsid w:val="0054110C"/>
    <w:rsid w:val="0054183B"/>
    <w:rsid w:val="00552EBF"/>
    <w:rsid w:val="00553BE3"/>
    <w:rsid w:val="00554EE4"/>
    <w:rsid w:val="00560081"/>
    <w:rsid w:val="005608D6"/>
    <w:rsid w:val="00563AAC"/>
    <w:rsid w:val="00567A99"/>
    <w:rsid w:val="00571CD2"/>
    <w:rsid w:val="005742C1"/>
    <w:rsid w:val="00576F7B"/>
    <w:rsid w:val="005854A9"/>
    <w:rsid w:val="00586CCD"/>
    <w:rsid w:val="005A1555"/>
    <w:rsid w:val="005A2566"/>
    <w:rsid w:val="005A4BDC"/>
    <w:rsid w:val="005A6682"/>
    <w:rsid w:val="005A6B76"/>
    <w:rsid w:val="005A6FCC"/>
    <w:rsid w:val="005A78A4"/>
    <w:rsid w:val="005B567B"/>
    <w:rsid w:val="005B601A"/>
    <w:rsid w:val="005C17F2"/>
    <w:rsid w:val="005C1D05"/>
    <w:rsid w:val="005C485B"/>
    <w:rsid w:val="005D1A0D"/>
    <w:rsid w:val="005D7B3D"/>
    <w:rsid w:val="005F025A"/>
    <w:rsid w:val="005F1815"/>
    <w:rsid w:val="00604E59"/>
    <w:rsid w:val="00605C4B"/>
    <w:rsid w:val="00610BCC"/>
    <w:rsid w:val="00610DC6"/>
    <w:rsid w:val="0061171F"/>
    <w:rsid w:val="006152DA"/>
    <w:rsid w:val="006244FD"/>
    <w:rsid w:val="006248B9"/>
    <w:rsid w:val="00630C6F"/>
    <w:rsid w:val="00634A5F"/>
    <w:rsid w:val="006403BC"/>
    <w:rsid w:val="00640FDF"/>
    <w:rsid w:val="006433A4"/>
    <w:rsid w:val="00647A06"/>
    <w:rsid w:val="00647F0A"/>
    <w:rsid w:val="00656658"/>
    <w:rsid w:val="00660ACB"/>
    <w:rsid w:val="00661490"/>
    <w:rsid w:val="006666BB"/>
    <w:rsid w:val="00672E1D"/>
    <w:rsid w:val="00674827"/>
    <w:rsid w:val="00674F4A"/>
    <w:rsid w:val="00682443"/>
    <w:rsid w:val="00683D7E"/>
    <w:rsid w:val="00687D0A"/>
    <w:rsid w:val="00693B2B"/>
    <w:rsid w:val="006960E5"/>
    <w:rsid w:val="006A56D7"/>
    <w:rsid w:val="006A7B78"/>
    <w:rsid w:val="006B22F7"/>
    <w:rsid w:val="006B257B"/>
    <w:rsid w:val="006B4565"/>
    <w:rsid w:val="006B6D9E"/>
    <w:rsid w:val="006C155A"/>
    <w:rsid w:val="006C33F8"/>
    <w:rsid w:val="006C59FB"/>
    <w:rsid w:val="006C5B77"/>
    <w:rsid w:val="006C671D"/>
    <w:rsid w:val="006D1BDE"/>
    <w:rsid w:val="006D6B42"/>
    <w:rsid w:val="006D6F06"/>
    <w:rsid w:val="006D71B8"/>
    <w:rsid w:val="006F1887"/>
    <w:rsid w:val="0071143D"/>
    <w:rsid w:val="007120BB"/>
    <w:rsid w:val="0071621E"/>
    <w:rsid w:val="0072318F"/>
    <w:rsid w:val="007257FA"/>
    <w:rsid w:val="007264D0"/>
    <w:rsid w:val="00727C93"/>
    <w:rsid w:val="0073184E"/>
    <w:rsid w:val="007339E8"/>
    <w:rsid w:val="00734DEA"/>
    <w:rsid w:val="00734EC9"/>
    <w:rsid w:val="007351AE"/>
    <w:rsid w:val="00735FEB"/>
    <w:rsid w:val="00736812"/>
    <w:rsid w:val="0074739D"/>
    <w:rsid w:val="007523C5"/>
    <w:rsid w:val="00755DA5"/>
    <w:rsid w:val="007616D9"/>
    <w:rsid w:val="0076193A"/>
    <w:rsid w:val="007645E1"/>
    <w:rsid w:val="00773F88"/>
    <w:rsid w:val="0077591E"/>
    <w:rsid w:val="00776763"/>
    <w:rsid w:val="00776972"/>
    <w:rsid w:val="00777EC9"/>
    <w:rsid w:val="00781916"/>
    <w:rsid w:val="00782835"/>
    <w:rsid w:val="00790231"/>
    <w:rsid w:val="007932F9"/>
    <w:rsid w:val="0079604E"/>
    <w:rsid w:val="007A263F"/>
    <w:rsid w:val="007A6D90"/>
    <w:rsid w:val="007B075A"/>
    <w:rsid w:val="007B2FA2"/>
    <w:rsid w:val="007B5CB7"/>
    <w:rsid w:val="007C0224"/>
    <w:rsid w:val="007C6BDD"/>
    <w:rsid w:val="007D1C17"/>
    <w:rsid w:val="007D3EE2"/>
    <w:rsid w:val="007D4CBA"/>
    <w:rsid w:val="007D4D89"/>
    <w:rsid w:val="007D7A03"/>
    <w:rsid w:val="007D7CCE"/>
    <w:rsid w:val="007E2830"/>
    <w:rsid w:val="007E52F6"/>
    <w:rsid w:val="007E78EE"/>
    <w:rsid w:val="007F0C1F"/>
    <w:rsid w:val="007F3AD1"/>
    <w:rsid w:val="007F46CE"/>
    <w:rsid w:val="007F576E"/>
    <w:rsid w:val="008018F7"/>
    <w:rsid w:val="00802DB8"/>
    <w:rsid w:val="00803006"/>
    <w:rsid w:val="008058B9"/>
    <w:rsid w:val="00806FB4"/>
    <w:rsid w:val="0080769D"/>
    <w:rsid w:val="0081012E"/>
    <w:rsid w:val="008158DE"/>
    <w:rsid w:val="00816199"/>
    <w:rsid w:val="008177A1"/>
    <w:rsid w:val="0082266D"/>
    <w:rsid w:val="008252E8"/>
    <w:rsid w:val="008334FE"/>
    <w:rsid w:val="008346CE"/>
    <w:rsid w:val="0084069D"/>
    <w:rsid w:val="00841072"/>
    <w:rsid w:val="00850ADA"/>
    <w:rsid w:val="0085111E"/>
    <w:rsid w:val="00865FAF"/>
    <w:rsid w:val="00875732"/>
    <w:rsid w:val="00882255"/>
    <w:rsid w:val="00883B0A"/>
    <w:rsid w:val="0089594A"/>
    <w:rsid w:val="008A22D2"/>
    <w:rsid w:val="008B4E32"/>
    <w:rsid w:val="008C08D5"/>
    <w:rsid w:val="008C1068"/>
    <w:rsid w:val="008C14A5"/>
    <w:rsid w:val="008C1BC0"/>
    <w:rsid w:val="008C247C"/>
    <w:rsid w:val="008C460E"/>
    <w:rsid w:val="008D3BE1"/>
    <w:rsid w:val="008D3C86"/>
    <w:rsid w:val="008D79C9"/>
    <w:rsid w:val="008E37BF"/>
    <w:rsid w:val="008E478F"/>
    <w:rsid w:val="008F0C93"/>
    <w:rsid w:val="008F0E72"/>
    <w:rsid w:val="008F7D5D"/>
    <w:rsid w:val="00901D92"/>
    <w:rsid w:val="0091559B"/>
    <w:rsid w:val="00917074"/>
    <w:rsid w:val="0092002E"/>
    <w:rsid w:val="009210C9"/>
    <w:rsid w:val="00924F6D"/>
    <w:rsid w:val="00925DBC"/>
    <w:rsid w:val="00940D16"/>
    <w:rsid w:val="0094188B"/>
    <w:rsid w:val="00943C8D"/>
    <w:rsid w:val="0094791D"/>
    <w:rsid w:val="009635AC"/>
    <w:rsid w:val="009679B0"/>
    <w:rsid w:val="00972BB2"/>
    <w:rsid w:val="00974A48"/>
    <w:rsid w:val="00975130"/>
    <w:rsid w:val="0098158F"/>
    <w:rsid w:val="0098697C"/>
    <w:rsid w:val="00987E24"/>
    <w:rsid w:val="00991B55"/>
    <w:rsid w:val="00992ACE"/>
    <w:rsid w:val="009959B8"/>
    <w:rsid w:val="00996906"/>
    <w:rsid w:val="009B20A7"/>
    <w:rsid w:val="009B3CC1"/>
    <w:rsid w:val="009C14B6"/>
    <w:rsid w:val="009C2AF3"/>
    <w:rsid w:val="009C4285"/>
    <w:rsid w:val="009D0797"/>
    <w:rsid w:val="009D25CF"/>
    <w:rsid w:val="009D2D1B"/>
    <w:rsid w:val="009E7FBF"/>
    <w:rsid w:val="009F3ADB"/>
    <w:rsid w:val="00A0587E"/>
    <w:rsid w:val="00A06EA6"/>
    <w:rsid w:val="00A10E51"/>
    <w:rsid w:val="00A14C32"/>
    <w:rsid w:val="00A26CBE"/>
    <w:rsid w:val="00A42C63"/>
    <w:rsid w:val="00A43E1A"/>
    <w:rsid w:val="00A44BA5"/>
    <w:rsid w:val="00A44D23"/>
    <w:rsid w:val="00A46571"/>
    <w:rsid w:val="00A56032"/>
    <w:rsid w:val="00A66A3F"/>
    <w:rsid w:val="00A67A28"/>
    <w:rsid w:val="00A72564"/>
    <w:rsid w:val="00A77DE0"/>
    <w:rsid w:val="00A87B82"/>
    <w:rsid w:val="00A96618"/>
    <w:rsid w:val="00AA0B88"/>
    <w:rsid w:val="00AA3005"/>
    <w:rsid w:val="00AA535C"/>
    <w:rsid w:val="00AA7938"/>
    <w:rsid w:val="00AB01CA"/>
    <w:rsid w:val="00AB0479"/>
    <w:rsid w:val="00AC18E7"/>
    <w:rsid w:val="00AC36CA"/>
    <w:rsid w:val="00AC51E8"/>
    <w:rsid w:val="00AC7E36"/>
    <w:rsid w:val="00AD375F"/>
    <w:rsid w:val="00AD39B5"/>
    <w:rsid w:val="00AE212F"/>
    <w:rsid w:val="00AE30E0"/>
    <w:rsid w:val="00AE5782"/>
    <w:rsid w:val="00AE77C5"/>
    <w:rsid w:val="00AF5F6C"/>
    <w:rsid w:val="00AF6803"/>
    <w:rsid w:val="00B00395"/>
    <w:rsid w:val="00B06B02"/>
    <w:rsid w:val="00B2172E"/>
    <w:rsid w:val="00B2666B"/>
    <w:rsid w:val="00B273EC"/>
    <w:rsid w:val="00B30C75"/>
    <w:rsid w:val="00B36ECE"/>
    <w:rsid w:val="00B43834"/>
    <w:rsid w:val="00B468F1"/>
    <w:rsid w:val="00B610FB"/>
    <w:rsid w:val="00B6127D"/>
    <w:rsid w:val="00B83E36"/>
    <w:rsid w:val="00B93F10"/>
    <w:rsid w:val="00BA4A26"/>
    <w:rsid w:val="00BB1375"/>
    <w:rsid w:val="00BB1FCD"/>
    <w:rsid w:val="00BC138D"/>
    <w:rsid w:val="00BC1D76"/>
    <w:rsid w:val="00BD025C"/>
    <w:rsid w:val="00BD197F"/>
    <w:rsid w:val="00BD2B83"/>
    <w:rsid w:val="00BD63F2"/>
    <w:rsid w:val="00BE1CEF"/>
    <w:rsid w:val="00BE5DCF"/>
    <w:rsid w:val="00BF6D3E"/>
    <w:rsid w:val="00C020D7"/>
    <w:rsid w:val="00C0768B"/>
    <w:rsid w:val="00C179C1"/>
    <w:rsid w:val="00C258E8"/>
    <w:rsid w:val="00C30446"/>
    <w:rsid w:val="00C3068C"/>
    <w:rsid w:val="00C31762"/>
    <w:rsid w:val="00C40D30"/>
    <w:rsid w:val="00C42306"/>
    <w:rsid w:val="00C45065"/>
    <w:rsid w:val="00C4761A"/>
    <w:rsid w:val="00C509BD"/>
    <w:rsid w:val="00C567F0"/>
    <w:rsid w:val="00C62042"/>
    <w:rsid w:val="00C64802"/>
    <w:rsid w:val="00C665CD"/>
    <w:rsid w:val="00C71F76"/>
    <w:rsid w:val="00C74A37"/>
    <w:rsid w:val="00C768F9"/>
    <w:rsid w:val="00C76D1A"/>
    <w:rsid w:val="00C77E46"/>
    <w:rsid w:val="00C808C9"/>
    <w:rsid w:val="00C814DC"/>
    <w:rsid w:val="00C86236"/>
    <w:rsid w:val="00C901E4"/>
    <w:rsid w:val="00C90E2B"/>
    <w:rsid w:val="00C91494"/>
    <w:rsid w:val="00C922FD"/>
    <w:rsid w:val="00C950FF"/>
    <w:rsid w:val="00C966C0"/>
    <w:rsid w:val="00CA2498"/>
    <w:rsid w:val="00CA38BB"/>
    <w:rsid w:val="00CA7838"/>
    <w:rsid w:val="00CB02EC"/>
    <w:rsid w:val="00CB1143"/>
    <w:rsid w:val="00CB2A1F"/>
    <w:rsid w:val="00CB7D70"/>
    <w:rsid w:val="00CC6BD5"/>
    <w:rsid w:val="00CD3D39"/>
    <w:rsid w:val="00CD5B77"/>
    <w:rsid w:val="00CD5E75"/>
    <w:rsid w:val="00CD664A"/>
    <w:rsid w:val="00CE5E25"/>
    <w:rsid w:val="00CF4D71"/>
    <w:rsid w:val="00CF5439"/>
    <w:rsid w:val="00CF5736"/>
    <w:rsid w:val="00D12276"/>
    <w:rsid w:val="00D135DF"/>
    <w:rsid w:val="00D25D8F"/>
    <w:rsid w:val="00D45205"/>
    <w:rsid w:val="00D45D9F"/>
    <w:rsid w:val="00D47A0D"/>
    <w:rsid w:val="00D52FD6"/>
    <w:rsid w:val="00D55BC0"/>
    <w:rsid w:val="00D61375"/>
    <w:rsid w:val="00D62861"/>
    <w:rsid w:val="00D63768"/>
    <w:rsid w:val="00D6501A"/>
    <w:rsid w:val="00D654EB"/>
    <w:rsid w:val="00D70830"/>
    <w:rsid w:val="00D732B3"/>
    <w:rsid w:val="00D742AF"/>
    <w:rsid w:val="00D8144C"/>
    <w:rsid w:val="00D837EF"/>
    <w:rsid w:val="00D840D0"/>
    <w:rsid w:val="00D87B2B"/>
    <w:rsid w:val="00D94B19"/>
    <w:rsid w:val="00DA170E"/>
    <w:rsid w:val="00DB5D08"/>
    <w:rsid w:val="00DB7AA8"/>
    <w:rsid w:val="00DC1685"/>
    <w:rsid w:val="00DC2EE4"/>
    <w:rsid w:val="00DC3181"/>
    <w:rsid w:val="00DC5A6F"/>
    <w:rsid w:val="00DC6315"/>
    <w:rsid w:val="00DD2630"/>
    <w:rsid w:val="00DD4762"/>
    <w:rsid w:val="00DE67B3"/>
    <w:rsid w:val="00DF28DB"/>
    <w:rsid w:val="00DF58AB"/>
    <w:rsid w:val="00DF592E"/>
    <w:rsid w:val="00DF6368"/>
    <w:rsid w:val="00E00434"/>
    <w:rsid w:val="00E1627F"/>
    <w:rsid w:val="00E175B5"/>
    <w:rsid w:val="00E21521"/>
    <w:rsid w:val="00E276A6"/>
    <w:rsid w:val="00E31DED"/>
    <w:rsid w:val="00E41381"/>
    <w:rsid w:val="00E4243E"/>
    <w:rsid w:val="00E46170"/>
    <w:rsid w:val="00E538FA"/>
    <w:rsid w:val="00E546F8"/>
    <w:rsid w:val="00E54DE8"/>
    <w:rsid w:val="00E60488"/>
    <w:rsid w:val="00E61FA0"/>
    <w:rsid w:val="00E715F6"/>
    <w:rsid w:val="00E724CD"/>
    <w:rsid w:val="00E754E1"/>
    <w:rsid w:val="00E76CBE"/>
    <w:rsid w:val="00E82F70"/>
    <w:rsid w:val="00E82FE5"/>
    <w:rsid w:val="00E8691A"/>
    <w:rsid w:val="00E86BE5"/>
    <w:rsid w:val="00E87E24"/>
    <w:rsid w:val="00EA0DD3"/>
    <w:rsid w:val="00EA40F0"/>
    <w:rsid w:val="00EA613B"/>
    <w:rsid w:val="00EB4897"/>
    <w:rsid w:val="00EB5D6F"/>
    <w:rsid w:val="00EB5DE8"/>
    <w:rsid w:val="00EB7308"/>
    <w:rsid w:val="00EC017D"/>
    <w:rsid w:val="00EC1AA7"/>
    <w:rsid w:val="00EC49DD"/>
    <w:rsid w:val="00EC4CC9"/>
    <w:rsid w:val="00EC5950"/>
    <w:rsid w:val="00EC598C"/>
    <w:rsid w:val="00EC6891"/>
    <w:rsid w:val="00EC6C93"/>
    <w:rsid w:val="00EC7C29"/>
    <w:rsid w:val="00ED5A7F"/>
    <w:rsid w:val="00ED5DEE"/>
    <w:rsid w:val="00ED61B2"/>
    <w:rsid w:val="00ED6F02"/>
    <w:rsid w:val="00ED729B"/>
    <w:rsid w:val="00EF1DE0"/>
    <w:rsid w:val="00EF1EEA"/>
    <w:rsid w:val="00F06882"/>
    <w:rsid w:val="00F07F54"/>
    <w:rsid w:val="00F101FF"/>
    <w:rsid w:val="00F211A9"/>
    <w:rsid w:val="00F21847"/>
    <w:rsid w:val="00F23EA5"/>
    <w:rsid w:val="00F245E5"/>
    <w:rsid w:val="00F26D02"/>
    <w:rsid w:val="00F30340"/>
    <w:rsid w:val="00F331E0"/>
    <w:rsid w:val="00F43D27"/>
    <w:rsid w:val="00F53D43"/>
    <w:rsid w:val="00F54997"/>
    <w:rsid w:val="00F54F99"/>
    <w:rsid w:val="00F60CD4"/>
    <w:rsid w:val="00F61798"/>
    <w:rsid w:val="00F6203D"/>
    <w:rsid w:val="00F64C8B"/>
    <w:rsid w:val="00F661F7"/>
    <w:rsid w:val="00F664A7"/>
    <w:rsid w:val="00F74BE8"/>
    <w:rsid w:val="00F81B50"/>
    <w:rsid w:val="00F823AB"/>
    <w:rsid w:val="00F90EC7"/>
    <w:rsid w:val="00F9166D"/>
    <w:rsid w:val="00F95BEB"/>
    <w:rsid w:val="00FA25F0"/>
    <w:rsid w:val="00FA514F"/>
    <w:rsid w:val="00FA5979"/>
    <w:rsid w:val="00FB3814"/>
    <w:rsid w:val="00FB56B9"/>
    <w:rsid w:val="00FC5041"/>
    <w:rsid w:val="00FC5C31"/>
    <w:rsid w:val="00FD0131"/>
    <w:rsid w:val="00FD181E"/>
    <w:rsid w:val="00FE3905"/>
    <w:rsid w:val="00FE4536"/>
    <w:rsid w:val="00FE4741"/>
    <w:rsid w:val="00FF6A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6EF5B"/>
  <w15:docId w15:val="{9B7C77E9-06B4-45BA-AE27-A1F7AF1F2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573"/>
    <w:pPr>
      <w:spacing w:after="160" w:line="256" w:lineRule="auto"/>
    </w:pPr>
    <w:rPr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2672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326723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32672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83E36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4E487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060666"/>
  </w:style>
  <w:style w:type="character" w:styleId="a5">
    <w:name w:val="Strong"/>
    <w:basedOn w:val="a0"/>
    <w:uiPriority w:val="99"/>
    <w:qFormat/>
    <w:rsid w:val="00060666"/>
    <w:rPr>
      <w:b/>
      <w:bCs/>
    </w:rPr>
  </w:style>
  <w:style w:type="character" w:customStyle="1" w:styleId="12">
    <w:name w:val="Слабое выделение1"/>
    <w:basedOn w:val="a0"/>
    <w:uiPriority w:val="19"/>
    <w:qFormat/>
    <w:rsid w:val="00060666"/>
    <w:rPr>
      <w:i/>
      <w:iCs/>
      <w:color w:val="808080"/>
    </w:rPr>
  </w:style>
  <w:style w:type="character" w:styleId="a6">
    <w:name w:val="Hyperlink"/>
    <w:basedOn w:val="a0"/>
    <w:uiPriority w:val="99"/>
    <w:unhideWhenUsed/>
    <w:rsid w:val="00060666"/>
    <w:rPr>
      <w:color w:val="0000FF"/>
      <w:u w:val="single"/>
    </w:rPr>
  </w:style>
  <w:style w:type="character" w:styleId="a7">
    <w:name w:val="FollowedHyperlink"/>
    <w:basedOn w:val="a0"/>
    <w:uiPriority w:val="99"/>
    <w:unhideWhenUsed/>
    <w:rsid w:val="00060666"/>
    <w:rPr>
      <w:color w:val="800080"/>
      <w:u w:val="single"/>
    </w:rPr>
  </w:style>
  <w:style w:type="paragraph" w:customStyle="1" w:styleId="font5">
    <w:name w:val="font5"/>
    <w:basedOn w:val="a"/>
    <w:rsid w:val="00060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font6">
    <w:name w:val="font6"/>
    <w:basedOn w:val="a"/>
    <w:rsid w:val="00060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7">
    <w:name w:val="font7"/>
    <w:basedOn w:val="a"/>
    <w:rsid w:val="00060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font8">
    <w:name w:val="font8"/>
    <w:basedOn w:val="a"/>
    <w:rsid w:val="00060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9">
    <w:name w:val="font9"/>
    <w:basedOn w:val="a"/>
    <w:rsid w:val="00060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a"/>
    <w:rsid w:val="00060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1">
    <w:name w:val="xl71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2">
    <w:name w:val="xl72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9">
    <w:name w:val="xl79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1">
    <w:name w:val="xl81"/>
    <w:basedOn w:val="a"/>
    <w:rsid w:val="0006066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2">
    <w:name w:val="xl82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4">
    <w:name w:val="xl84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7">
    <w:name w:val="xl87"/>
    <w:basedOn w:val="a"/>
    <w:rsid w:val="0006066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"/>
    <w:rsid w:val="0006066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0606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0606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0606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"/>
    <w:rsid w:val="000606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0606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0606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0606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606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0606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0">
    <w:name w:val="xl100"/>
    <w:basedOn w:val="a"/>
    <w:rsid w:val="000606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3">
    <w:name w:val="Сетка таблицы1"/>
    <w:basedOn w:val="a1"/>
    <w:next w:val="a4"/>
    <w:uiPriority w:val="59"/>
    <w:rsid w:val="00060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60666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060666"/>
  </w:style>
  <w:style w:type="paragraph" w:styleId="aa">
    <w:name w:val="footer"/>
    <w:basedOn w:val="a"/>
    <w:link w:val="ab"/>
    <w:uiPriority w:val="99"/>
    <w:unhideWhenUsed/>
    <w:rsid w:val="00060666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060666"/>
  </w:style>
  <w:style w:type="paragraph" w:styleId="ac">
    <w:name w:val="Balloon Text"/>
    <w:basedOn w:val="a"/>
    <w:link w:val="ad"/>
    <w:unhideWhenUsed/>
    <w:rsid w:val="00060666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ad">
    <w:name w:val="Текст выноски Знак"/>
    <w:basedOn w:val="a0"/>
    <w:link w:val="ac"/>
    <w:rsid w:val="00060666"/>
    <w:rPr>
      <w:rFonts w:ascii="Tahoma" w:hAnsi="Tahoma" w:cs="Tahoma"/>
      <w:sz w:val="16"/>
      <w:szCs w:val="16"/>
    </w:rPr>
  </w:style>
  <w:style w:type="character" w:styleId="ae">
    <w:name w:val="Subtle Emphasis"/>
    <w:basedOn w:val="a0"/>
    <w:uiPriority w:val="19"/>
    <w:qFormat/>
    <w:rsid w:val="00060666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uiPriority w:val="99"/>
    <w:rsid w:val="0032672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326723"/>
    <w:rPr>
      <w:rFonts w:ascii="Cambria" w:eastAsia="Times New Roman" w:hAnsi="Cambria" w:cs="Times New Roman"/>
      <w:b/>
      <w:bCs/>
      <w:color w:val="4F81BD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26723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2">
    <w:name w:val="Нет списка2"/>
    <w:next w:val="a2"/>
    <w:semiHidden/>
    <w:unhideWhenUsed/>
    <w:rsid w:val="00326723"/>
  </w:style>
  <w:style w:type="paragraph" w:styleId="af">
    <w:name w:val="Document Map"/>
    <w:basedOn w:val="a"/>
    <w:link w:val="af0"/>
    <w:rsid w:val="0032672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rsid w:val="0032672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0">
    <w:name w:val="Сетка таблицы2"/>
    <w:basedOn w:val="a1"/>
    <w:next w:val="a4"/>
    <w:rsid w:val="00326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-">
    <w:name w:val="20-Текст документа"/>
    <w:basedOn w:val="a"/>
    <w:link w:val="20-0"/>
    <w:autoRedefine/>
    <w:qFormat/>
    <w:rsid w:val="0032672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0"/>
    </w:rPr>
  </w:style>
  <w:style w:type="character" w:customStyle="1" w:styleId="20-0">
    <w:name w:val="20-Текст документа Знак"/>
    <w:link w:val="20-"/>
    <w:rsid w:val="00326723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15-">
    <w:name w:val="15-Адресат"/>
    <w:basedOn w:val="a"/>
    <w:link w:val="15-0"/>
    <w:qFormat/>
    <w:rsid w:val="0032672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15-0">
    <w:name w:val="15-Адресат Знак"/>
    <w:link w:val="15-"/>
    <w:rsid w:val="0032672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21-">
    <w:name w:val="21-Отметка о наличии приложений"/>
    <w:basedOn w:val="a"/>
    <w:link w:val="21-0"/>
    <w:qFormat/>
    <w:rsid w:val="0032672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-0">
    <w:name w:val="21-Отметка о наличии приложений Знак"/>
    <w:link w:val="21-"/>
    <w:rsid w:val="003267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1">
    <w:name w:val="Обращение"/>
    <w:basedOn w:val="a"/>
    <w:autoRedefine/>
    <w:qFormat/>
    <w:rsid w:val="0032672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">
    <w:name w:val="*П-Заголовок НПА"/>
    <w:basedOn w:val="a"/>
    <w:link w:val="-0"/>
    <w:qFormat/>
    <w:rsid w:val="00326723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8"/>
      <w:szCs w:val="28"/>
    </w:rPr>
  </w:style>
  <w:style w:type="character" w:customStyle="1" w:styleId="-0">
    <w:name w:val="*П-Заголовок НПА Знак"/>
    <w:link w:val="-"/>
    <w:rsid w:val="00326723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26723"/>
  </w:style>
  <w:style w:type="paragraph" w:styleId="af2">
    <w:name w:val="List Paragraph"/>
    <w:basedOn w:val="a"/>
    <w:uiPriority w:val="99"/>
    <w:qFormat/>
    <w:rsid w:val="003267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Абзац списка1"/>
    <w:basedOn w:val="a"/>
    <w:uiPriority w:val="99"/>
    <w:rsid w:val="003267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rsid w:val="003267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link w:val="ConsPlusCell0"/>
    <w:uiPriority w:val="99"/>
    <w:rsid w:val="003267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customStyle="1" w:styleId="af3">
    <w:name w:val="Обычный (паспорт)"/>
    <w:basedOn w:val="a"/>
    <w:uiPriority w:val="99"/>
    <w:rsid w:val="00326723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4">
    <w:name w:val="Body Text"/>
    <w:basedOn w:val="a"/>
    <w:link w:val="af5"/>
    <w:uiPriority w:val="99"/>
    <w:rsid w:val="00326723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4"/>
      <w:szCs w:val="24"/>
      <w:lang w:eastAsia="zh-CN" w:bidi="hi-IN"/>
    </w:rPr>
  </w:style>
  <w:style w:type="character" w:customStyle="1" w:styleId="af5">
    <w:name w:val="Основной текст Знак"/>
    <w:basedOn w:val="a0"/>
    <w:link w:val="af4"/>
    <w:uiPriority w:val="99"/>
    <w:rsid w:val="00326723"/>
    <w:rPr>
      <w:rFonts w:ascii="Times New Roman" w:eastAsia="SimSun" w:hAnsi="Times New Roman" w:cs="Times New Roman"/>
      <w:sz w:val="24"/>
      <w:szCs w:val="24"/>
      <w:lang w:eastAsia="zh-CN" w:bidi="hi-IN"/>
    </w:rPr>
  </w:style>
  <w:style w:type="paragraph" w:customStyle="1" w:styleId="NoSpacing1">
    <w:name w:val="No Spacing1"/>
    <w:uiPriority w:val="99"/>
    <w:rsid w:val="00326723"/>
    <w:pPr>
      <w:spacing w:after="0" w:line="240" w:lineRule="auto"/>
    </w:pPr>
    <w:rPr>
      <w:rFonts w:ascii="Arial Unicode MS" w:eastAsia="Calibri" w:hAnsi="Arial Unicode MS" w:cs="Arial Unicode MS"/>
      <w:color w:val="000000"/>
      <w:sz w:val="24"/>
      <w:szCs w:val="24"/>
      <w:lang w:eastAsia="ru-RU"/>
    </w:rPr>
  </w:style>
  <w:style w:type="paragraph" w:customStyle="1" w:styleId="15">
    <w:name w:val="Без интервала1"/>
    <w:uiPriority w:val="99"/>
    <w:rsid w:val="00326723"/>
    <w:pPr>
      <w:spacing w:after="0" w:line="240" w:lineRule="auto"/>
    </w:pPr>
    <w:rPr>
      <w:rFonts w:ascii="Arial Unicode MS" w:eastAsia="Calibri" w:hAnsi="Arial Unicode MS" w:cs="Arial Unicode MS"/>
      <w:color w:val="000000"/>
      <w:sz w:val="24"/>
      <w:szCs w:val="24"/>
      <w:lang w:eastAsia="ru-RU"/>
    </w:rPr>
  </w:style>
  <w:style w:type="paragraph" w:customStyle="1" w:styleId="21">
    <w:name w:val="Абзац списка2"/>
    <w:basedOn w:val="a"/>
    <w:uiPriority w:val="99"/>
    <w:rsid w:val="003267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Без интервала2"/>
    <w:uiPriority w:val="99"/>
    <w:rsid w:val="0032672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Обычный1"/>
    <w:uiPriority w:val="99"/>
    <w:rsid w:val="00326723"/>
    <w:pPr>
      <w:widowControl w:val="0"/>
      <w:snapToGrid w:val="0"/>
      <w:spacing w:after="0"/>
      <w:ind w:left="680" w:hanging="3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Normal (Web)"/>
    <w:basedOn w:val="a"/>
    <w:uiPriority w:val="99"/>
    <w:rsid w:val="00326723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color w:val="4A82CF"/>
      <w:sz w:val="18"/>
      <w:szCs w:val="18"/>
    </w:rPr>
  </w:style>
  <w:style w:type="character" w:customStyle="1" w:styleId="apple-converted-space">
    <w:name w:val="apple-converted-space"/>
    <w:uiPriority w:val="99"/>
    <w:rsid w:val="00326723"/>
  </w:style>
  <w:style w:type="paragraph" w:customStyle="1" w:styleId="af7">
    <w:name w:val="Прижатый влево"/>
    <w:basedOn w:val="a"/>
    <w:next w:val="a"/>
    <w:uiPriority w:val="99"/>
    <w:rsid w:val="003267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3267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267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Цветовое выделение"/>
    <w:uiPriority w:val="99"/>
    <w:rsid w:val="00326723"/>
    <w:rPr>
      <w:b/>
      <w:color w:val="000080"/>
    </w:rPr>
  </w:style>
  <w:style w:type="table" w:customStyle="1" w:styleId="111">
    <w:name w:val="Сетка таблицы11"/>
    <w:basedOn w:val="a1"/>
    <w:next w:val="a4"/>
    <w:uiPriority w:val="99"/>
    <w:rsid w:val="0032672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Cell">
    <w:name w:val="ConsCell"/>
    <w:uiPriority w:val="99"/>
    <w:rsid w:val="0032672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326723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body">
    <w:name w:val="Text body"/>
    <w:basedOn w:val="a"/>
    <w:uiPriority w:val="99"/>
    <w:rsid w:val="00326723"/>
    <w:pPr>
      <w:suppressAutoHyphens/>
      <w:spacing w:after="12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ConsPlusCell0">
    <w:name w:val="ConsPlusCell Знак"/>
    <w:link w:val="ConsPlusCell"/>
    <w:uiPriority w:val="99"/>
    <w:locked/>
    <w:rsid w:val="00326723"/>
    <w:rPr>
      <w:rFonts w:ascii="Times New Roman" w:eastAsia="Calibri" w:hAnsi="Times New Roman" w:cs="Times New Roman"/>
      <w:lang w:eastAsia="ru-RU"/>
    </w:rPr>
  </w:style>
  <w:style w:type="character" w:styleId="af9">
    <w:name w:val="page number"/>
    <w:rsid w:val="00326723"/>
    <w:rPr>
      <w:rFonts w:cs="Times New Roman"/>
    </w:rPr>
  </w:style>
  <w:style w:type="character" w:styleId="afa">
    <w:name w:val="annotation reference"/>
    <w:rsid w:val="00326723"/>
    <w:rPr>
      <w:sz w:val="16"/>
    </w:rPr>
  </w:style>
  <w:style w:type="paragraph" w:styleId="afb">
    <w:name w:val="annotation text"/>
    <w:basedOn w:val="a"/>
    <w:link w:val="afc"/>
    <w:rsid w:val="00326723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326723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CommentTextChar">
    <w:name w:val="Comment Text Char"/>
    <w:uiPriority w:val="99"/>
    <w:semiHidden/>
    <w:rsid w:val="00326723"/>
    <w:rPr>
      <w:rFonts w:cs="Calibri"/>
      <w:sz w:val="20"/>
      <w:szCs w:val="20"/>
      <w:lang w:eastAsia="en-US"/>
    </w:rPr>
  </w:style>
  <w:style w:type="paragraph" w:styleId="afd">
    <w:name w:val="annotation subject"/>
    <w:basedOn w:val="afb"/>
    <w:next w:val="afb"/>
    <w:link w:val="afe"/>
    <w:rsid w:val="00326723"/>
    <w:rPr>
      <w:rFonts w:ascii="Calibri" w:hAnsi="Calibri"/>
      <w:b/>
    </w:rPr>
  </w:style>
  <w:style w:type="character" w:customStyle="1" w:styleId="afe">
    <w:name w:val="Тема примечания Знак"/>
    <w:basedOn w:val="afc"/>
    <w:link w:val="afd"/>
    <w:rsid w:val="00326723"/>
    <w:rPr>
      <w:rFonts w:ascii="Calibri" w:eastAsia="Calibri" w:hAnsi="Calibri" w:cs="Times New Roman"/>
      <w:b/>
      <w:sz w:val="20"/>
      <w:szCs w:val="20"/>
      <w:lang w:eastAsia="ru-RU"/>
    </w:rPr>
  </w:style>
  <w:style w:type="character" w:customStyle="1" w:styleId="CommentSubjectChar">
    <w:name w:val="Comment Subject Char"/>
    <w:uiPriority w:val="99"/>
    <w:semiHidden/>
    <w:rsid w:val="00326723"/>
    <w:rPr>
      <w:rFonts w:cs="Calibri"/>
      <w:b/>
      <w:bCs/>
      <w:sz w:val="20"/>
      <w:szCs w:val="20"/>
      <w:lang w:val="ru-RU" w:eastAsia="en-US" w:bidi="ar-SA"/>
    </w:rPr>
  </w:style>
  <w:style w:type="character" w:customStyle="1" w:styleId="aff">
    <w:name w:val="Знак Знак"/>
    <w:uiPriority w:val="99"/>
    <w:rsid w:val="00326723"/>
    <w:rPr>
      <w:sz w:val="24"/>
    </w:rPr>
  </w:style>
  <w:style w:type="character" w:styleId="aff0">
    <w:name w:val="line number"/>
    <w:uiPriority w:val="99"/>
    <w:unhideWhenUsed/>
    <w:rsid w:val="00326723"/>
  </w:style>
  <w:style w:type="paragraph" w:styleId="aff1">
    <w:name w:val="endnote text"/>
    <w:basedOn w:val="a"/>
    <w:link w:val="aff2"/>
    <w:uiPriority w:val="99"/>
    <w:unhideWhenUsed/>
    <w:rsid w:val="00326723"/>
    <w:pPr>
      <w:spacing w:after="200" w:line="276" w:lineRule="auto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aff2">
    <w:name w:val="Текст концевой сноски Знак"/>
    <w:basedOn w:val="a0"/>
    <w:link w:val="aff1"/>
    <w:uiPriority w:val="99"/>
    <w:rsid w:val="00326723"/>
    <w:rPr>
      <w:rFonts w:ascii="Calibri" w:eastAsia="Calibri" w:hAnsi="Calibri" w:cs="Calibri"/>
      <w:sz w:val="20"/>
      <w:szCs w:val="20"/>
    </w:rPr>
  </w:style>
  <w:style w:type="character" w:styleId="aff3">
    <w:name w:val="endnote reference"/>
    <w:uiPriority w:val="99"/>
    <w:unhideWhenUsed/>
    <w:rsid w:val="00326723"/>
    <w:rPr>
      <w:vertAlign w:val="superscript"/>
    </w:rPr>
  </w:style>
  <w:style w:type="numbering" w:customStyle="1" w:styleId="210">
    <w:name w:val="Нет списка21"/>
    <w:next w:val="a2"/>
    <w:semiHidden/>
    <w:rsid w:val="00326723"/>
  </w:style>
  <w:style w:type="numbering" w:customStyle="1" w:styleId="31">
    <w:name w:val="Нет списка3"/>
    <w:next w:val="a2"/>
    <w:semiHidden/>
    <w:rsid w:val="00326723"/>
  </w:style>
  <w:style w:type="paragraph" w:customStyle="1" w:styleId="17">
    <w:name w:val="Название1"/>
    <w:basedOn w:val="a"/>
    <w:rsid w:val="00326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4">
    <w:name w:val="Emphasis"/>
    <w:basedOn w:val="a0"/>
    <w:uiPriority w:val="20"/>
    <w:qFormat/>
    <w:rsid w:val="00736812"/>
    <w:rPr>
      <w:i/>
      <w:iCs/>
    </w:rPr>
  </w:style>
  <w:style w:type="paragraph" w:customStyle="1" w:styleId="headertext">
    <w:name w:val="headertext"/>
    <w:basedOn w:val="a"/>
    <w:rsid w:val="001D2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br">
    <w:name w:val="nobr"/>
    <w:basedOn w:val="a0"/>
    <w:rsid w:val="00ED61B2"/>
  </w:style>
  <w:style w:type="paragraph" w:customStyle="1" w:styleId="32">
    <w:name w:val="Абзац списка3"/>
    <w:basedOn w:val="a"/>
    <w:rsid w:val="0020769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numbering" w:customStyle="1" w:styleId="4">
    <w:name w:val="Нет списка4"/>
    <w:next w:val="a2"/>
    <w:uiPriority w:val="99"/>
    <w:semiHidden/>
    <w:unhideWhenUsed/>
    <w:rsid w:val="006244FD"/>
  </w:style>
  <w:style w:type="paragraph" w:customStyle="1" w:styleId="msonormal0">
    <w:name w:val="msonormal"/>
    <w:basedOn w:val="a"/>
    <w:uiPriority w:val="99"/>
    <w:rsid w:val="006244F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color w:val="4A82CF"/>
      <w:sz w:val="18"/>
      <w:szCs w:val="18"/>
    </w:rPr>
  </w:style>
  <w:style w:type="table" w:customStyle="1" w:styleId="120">
    <w:name w:val="Сетка таблицы12"/>
    <w:basedOn w:val="a1"/>
    <w:uiPriority w:val="59"/>
    <w:rsid w:val="006244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046963"/>
  </w:style>
  <w:style w:type="table" w:customStyle="1" w:styleId="33">
    <w:name w:val="Сетка таблицы3"/>
    <w:basedOn w:val="a1"/>
    <w:next w:val="a4"/>
    <w:uiPriority w:val="59"/>
    <w:rsid w:val="0004696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046963"/>
  </w:style>
  <w:style w:type="table" w:customStyle="1" w:styleId="130">
    <w:name w:val="Сетка таблицы13"/>
    <w:basedOn w:val="a1"/>
    <w:next w:val="a4"/>
    <w:uiPriority w:val="59"/>
    <w:rsid w:val="00046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Нет списка22"/>
    <w:next w:val="a2"/>
    <w:semiHidden/>
    <w:unhideWhenUsed/>
    <w:rsid w:val="00046963"/>
  </w:style>
  <w:style w:type="table" w:customStyle="1" w:styleId="211">
    <w:name w:val="Сетка таблицы21"/>
    <w:basedOn w:val="a1"/>
    <w:next w:val="a4"/>
    <w:rsid w:val="00046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046963"/>
  </w:style>
  <w:style w:type="table" w:customStyle="1" w:styleId="1111">
    <w:name w:val="Сетка таблицы111"/>
    <w:basedOn w:val="a1"/>
    <w:next w:val="a4"/>
    <w:uiPriority w:val="99"/>
    <w:rsid w:val="000469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0">
    <w:name w:val="Нет списка211"/>
    <w:next w:val="a2"/>
    <w:semiHidden/>
    <w:rsid w:val="00046963"/>
  </w:style>
  <w:style w:type="numbering" w:customStyle="1" w:styleId="310">
    <w:name w:val="Нет списка31"/>
    <w:next w:val="a2"/>
    <w:semiHidden/>
    <w:rsid w:val="00046963"/>
  </w:style>
  <w:style w:type="numbering" w:customStyle="1" w:styleId="41">
    <w:name w:val="Нет списка41"/>
    <w:next w:val="a2"/>
    <w:uiPriority w:val="99"/>
    <w:semiHidden/>
    <w:unhideWhenUsed/>
    <w:rsid w:val="00046963"/>
  </w:style>
  <w:style w:type="table" w:customStyle="1" w:styleId="1210">
    <w:name w:val="Сетка таблицы121"/>
    <w:basedOn w:val="a1"/>
    <w:uiPriority w:val="59"/>
    <w:rsid w:val="000469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">
    <w:name w:val="Нет списка6"/>
    <w:next w:val="a2"/>
    <w:uiPriority w:val="99"/>
    <w:semiHidden/>
    <w:unhideWhenUsed/>
    <w:rsid w:val="003C3585"/>
  </w:style>
  <w:style w:type="table" w:customStyle="1" w:styleId="40">
    <w:name w:val="Сетка таблицы4"/>
    <w:basedOn w:val="a1"/>
    <w:next w:val="a4"/>
    <w:uiPriority w:val="59"/>
    <w:rsid w:val="003C358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3C3585"/>
  </w:style>
  <w:style w:type="table" w:customStyle="1" w:styleId="140">
    <w:name w:val="Сетка таблицы14"/>
    <w:basedOn w:val="a1"/>
    <w:next w:val="a4"/>
    <w:uiPriority w:val="59"/>
    <w:rsid w:val="003C3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3"/>
    <w:next w:val="a2"/>
    <w:semiHidden/>
    <w:unhideWhenUsed/>
    <w:rsid w:val="003C3585"/>
  </w:style>
  <w:style w:type="table" w:customStyle="1" w:styleId="221">
    <w:name w:val="Сетка таблицы22"/>
    <w:basedOn w:val="a1"/>
    <w:next w:val="a4"/>
    <w:rsid w:val="003C35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2"/>
    <w:next w:val="a2"/>
    <w:uiPriority w:val="99"/>
    <w:semiHidden/>
    <w:unhideWhenUsed/>
    <w:rsid w:val="003C3585"/>
  </w:style>
  <w:style w:type="table" w:customStyle="1" w:styleId="1120">
    <w:name w:val="Сетка таблицы112"/>
    <w:basedOn w:val="a1"/>
    <w:next w:val="a4"/>
    <w:uiPriority w:val="99"/>
    <w:rsid w:val="003C358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2">
    <w:name w:val="Нет списка212"/>
    <w:next w:val="a2"/>
    <w:semiHidden/>
    <w:rsid w:val="003C3585"/>
  </w:style>
  <w:style w:type="numbering" w:customStyle="1" w:styleId="320">
    <w:name w:val="Нет списка32"/>
    <w:next w:val="a2"/>
    <w:semiHidden/>
    <w:rsid w:val="003C3585"/>
  </w:style>
  <w:style w:type="numbering" w:customStyle="1" w:styleId="42">
    <w:name w:val="Нет списка42"/>
    <w:next w:val="a2"/>
    <w:uiPriority w:val="99"/>
    <w:semiHidden/>
    <w:unhideWhenUsed/>
    <w:rsid w:val="003C3585"/>
  </w:style>
  <w:style w:type="table" w:customStyle="1" w:styleId="122">
    <w:name w:val="Сетка таблицы122"/>
    <w:basedOn w:val="a1"/>
    <w:uiPriority w:val="59"/>
    <w:rsid w:val="003C358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5">
    <w:basedOn w:val="a"/>
    <w:next w:val="af6"/>
    <w:uiPriority w:val="99"/>
    <w:rsid w:val="00AE77C5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color w:val="4A82CF"/>
      <w:sz w:val="18"/>
      <w:szCs w:val="18"/>
    </w:rPr>
  </w:style>
  <w:style w:type="paragraph" w:customStyle="1" w:styleId="aff6">
    <w:basedOn w:val="a"/>
    <w:next w:val="af6"/>
    <w:uiPriority w:val="99"/>
    <w:rsid w:val="00A43E1A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color w:val="4A82CF"/>
      <w:sz w:val="18"/>
      <w:szCs w:val="18"/>
    </w:rPr>
  </w:style>
  <w:style w:type="paragraph" w:customStyle="1" w:styleId="aff7">
    <w:basedOn w:val="a"/>
    <w:next w:val="af6"/>
    <w:uiPriority w:val="99"/>
    <w:rsid w:val="00E276A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color w:val="4A82CF"/>
      <w:sz w:val="18"/>
      <w:szCs w:val="18"/>
    </w:rPr>
  </w:style>
  <w:style w:type="paragraph" w:customStyle="1" w:styleId="aff8">
    <w:basedOn w:val="a"/>
    <w:next w:val="af6"/>
    <w:uiPriority w:val="99"/>
    <w:rsid w:val="002A078B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color w:val="4A82CF"/>
      <w:sz w:val="18"/>
      <w:szCs w:val="18"/>
    </w:rPr>
  </w:style>
  <w:style w:type="paragraph" w:customStyle="1" w:styleId="aff9">
    <w:basedOn w:val="a"/>
    <w:next w:val="af6"/>
    <w:uiPriority w:val="99"/>
    <w:rsid w:val="00BB1FC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color w:val="4A82CF"/>
      <w:sz w:val="18"/>
      <w:szCs w:val="18"/>
    </w:rPr>
  </w:style>
  <w:style w:type="paragraph" w:customStyle="1" w:styleId="affa">
    <w:basedOn w:val="a"/>
    <w:next w:val="af6"/>
    <w:uiPriority w:val="99"/>
    <w:rsid w:val="001D5BE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color w:val="4A82CF"/>
      <w:sz w:val="18"/>
      <w:szCs w:val="18"/>
    </w:rPr>
  </w:style>
  <w:style w:type="paragraph" w:customStyle="1" w:styleId="affb">
    <w:basedOn w:val="a"/>
    <w:next w:val="af6"/>
    <w:uiPriority w:val="99"/>
    <w:rsid w:val="00A0587E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color w:val="4A82CF"/>
      <w:sz w:val="18"/>
      <w:szCs w:val="18"/>
    </w:rPr>
  </w:style>
  <w:style w:type="paragraph" w:customStyle="1" w:styleId="affc">
    <w:basedOn w:val="a"/>
    <w:next w:val="af6"/>
    <w:uiPriority w:val="99"/>
    <w:rsid w:val="00314873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color w:val="4A82CF"/>
      <w:sz w:val="18"/>
      <w:szCs w:val="18"/>
    </w:rPr>
  </w:style>
  <w:style w:type="paragraph" w:customStyle="1" w:styleId="affd">
    <w:basedOn w:val="a"/>
    <w:next w:val="af6"/>
    <w:uiPriority w:val="99"/>
    <w:rsid w:val="0061171F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color w:val="4A82CF"/>
      <w:sz w:val="18"/>
      <w:szCs w:val="18"/>
    </w:rPr>
  </w:style>
  <w:style w:type="paragraph" w:styleId="affe">
    <w:basedOn w:val="a"/>
    <w:next w:val="af6"/>
    <w:uiPriority w:val="99"/>
    <w:rsid w:val="00EA40F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color w:val="4A82C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48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-salda.ru" TargetMode="External"/><Relationship Id="rId13" Type="http://schemas.openxmlformats.org/officeDocument/2006/relationships/header" Target="header2.xml"/><Relationship Id="rId18" Type="http://schemas.openxmlformats.org/officeDocument/2006/relationships/hyperlink" Target="consultantplus://offline/ref=EA75B48B51F6365D5130D84346A677371C2A7330A7918DF8F1F40444776C6F748EC00BFBC6F8FE4DrBV7F" TargetMode="External"/><Relationship Id="rId26" Type="http://schemas.openxmlformats.org/officeDocument/2006/relationships/hyperlink" Target="consultantplus://offline/ref=EA75B48B51F6365D5130D84346A677371C2A7330A7918DF8F1F40444776C6F748EC00BFBC6FBFD4DrBV3F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EA75B48B51F6365D5130D84346A677371C2A7330A7918DF8F1F40444776C6F748EC00BFBC6FAFE49rBVDF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consultantplus://offline/ref=BA90D842F30FE523C8063AE4EC176AED122EB32B25BE5AC5108A6CB008731477550F250C7FE6F2A11BBBA0B54B4F12113B2207720E976622LCRFH" TargetMode="External"/><Relationship Id="rId25" Type="http://schemas.openxmlformats.org/officeDocument/2006/relationships/hyperlink" Target="consultantplus://offline/ref=EA75B48B51F6365D5130D84346A677371C2A7330A7918DF8F1F40444776C6F748EC00BFBC6FAFE49rBVD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9430E4469819EC8C6ED2D3BB42F86CB8AF16407D0C51EC25286FF083089FB80045D74AD0E1CBC4FDBC2B8B0289D9321B434996F965BA0A8zAN0H" TargetMode="External"/><Relationship Id="rId20" Type="http://schemas.openxmlformats.org/officeDocument/2006/relationships/hyperlink" Target="consultantplus://offline/ref=EA75B48B51F6365D5130D84346A677371C2A7330A7918DF8F1F40444776C6F748EC00BFBC6F8FE4DrBV7F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192.168.0.67\&#1089;&#1077;&#1088;&#1074;&#1077;&#1088;\&#1069;&#1050;&#1054;&#1053;&#1054;&#1052;&#1048;&#1050;&#1040;\&#1062;&#1045;&#1051;&#1045;&#1042;&#1067;&#1045;%20&#1055;&#1056;&#1054;&#1043;&#1056;&#1040;&#1052;&#1052;&#1067;%202015-2021%20&#1075;&#1086;&#1076;&#1099;\&#1043;&#1054;&#1057;&#1059;&#1044;&#1040;&#1056;&#1057;&#1058;&#1042;&#1045;&#1053;&#1053;&#1067;&#1045;%20&#1055;&#1056;&#1054;&#1043;&#1056;&#1040;&#1052;&#1052;&#1067;%20&#1044;&#1054;%202020\11.%20&#1057;&#1090;&#1088;&#1086;&#1080;&#1090;&#1077;&#1083;&#1100;&#1085;&#1099;&#1081;%20&#1082;&#1086;&#1084;&#1087;&#1083;&#1077;&#1082;&#1089;.doc" TargetMode="External"/><Relationship Id="rId24" Type="http://schemas.openxmlformats.org/officeDocument/2006/relationships/hyperlink" Target="consultantplus://offline/ref=EA75B48B51F6365D5130D84346A677371C2A7330A7918DF8F1F40444776C6F748EC00BFBC6FAFE49rBV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A75B48B51F6365D5130D84346A677371C2A7330A7918DF8F1F40444776C6F748EC00BFBC6F8FE4DrBV7F" TargetMode="External"/><Relationship Id="rId23" Type="http://schemas.openxmlformats.org/officeDocument/2006/relationships/hyperlink" Target="consultantplus://offline/ref=A9430E4469819EC8C6ED2D3BB42F86CB8AF16407D0C51EC25286FF083089FB80045D74AD0E1CBC4FDBC2B8B0289D9321B434996F965BA0A8zAN0H" TargetMode="External"/><Relationship Id="rId28" Type="http://schemas.openxmlformats.org/officeDocument/2006/relationships/hyperlink" Target="consultantplus://offline/ref=EA75B48B51F6365D5130D84346A677371C25753FA79D8DF8F1F40444776C6F748EC00BFBC6F9FC46rBV3F" TargetMode="External"/><Relationship Id="rId10" Type="http://schemas.openxmlformats.org/officeDocument/2006/relationships/hyperlink" Target="file:///\\192.168.0.67\&#1089;&#1077;&#1088;&#1074;&#1077;&#1088;\&#1069;&#1050;&#1054;&#1053;&#1054;&#1052;&#1048;&#1050;&#1040;\&#1062;&#1045;&#1051;&#1045;&#1042;&#1067;&#1045;%20&#1055;&#1056;&#1054;&#1043;&#1056;&#1040;&#1052;&#1052;&#1067;%202015-2021%20&#1075;&#1086;&#1076;&#1099;\&#1043;&#1054;&#1057;&#1059;&#1044;&#1040;&#1056;&#1057;&#1058;&#1042;&#1045;&#1053;&#1053;&#1067;&#1045;%20&#1055;&#1056;&#1054;&#1043;&#1056;&#1040;&#1052;&#1052;&#1067;%20&#1044;&#1054;%202020\11.%20&#1057;&#1090;&#1088;&#1086;&#1080;&#1090;&#1077;&#1083;&#1100;&#1085;&#1099;&#1081;%20&#1082;&#1086;&#1084;&#1087;&#1083;&#1077;&#1082;&#1089;.doc" TargetMode="External"/><Relationship Id="rId19" Type="http://schemas.openxmlformats.org/officeDocument/2006/relationships/hyperlink" Target="consultantplus://offline/ref=EA75B48B51F6365D5130D84346A677371C2A7330A7918DF8F1F40444776C6F748EC00BFBC6F8FE4DrBV7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F2F620E768E09F937B4591212D9FFECCB09A51734444722A15A4970F563C8C7EFA0B32B2253C0CFB1150F13bCB5E" TargetMode="External"/><Relationship Id="rId14" Type="http://schemas.openxmlformats.org/officeDocument/2006/relationships/header" Target="header3.xml"/><Relationship Id="rId22" Type="http://schemas.openxmlformats.org/officeDocument/2006/relationships/hyperlink" Target="consultantplus://offline/ref=EA75B48B51F6365D5130D84346A677371C2A7330A7918DF8F1F40444776C6F748EC00BFBC6F8FE4DrBV7F" TargetMode="External"/><Relationship Id="rId27" Type="http://schemas.openxmlformats.org/officeDocument/2006/relationships/hyperlink" Target="consultantplus://offline/ref=EA75B48B51F6365D5130D84346A677371C2A7330A7918DF8F1F40444776C6F748EC00BFBC6FBFD4DrBV3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50FF4-801E-401E-8575-D566045EF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27973</Words>
  <Characters>159449</Characters>
  <Application>Microsoft Office Word</Application>
  <DocSecurity>0</DocSecurity>
  <Lines>1328</Lines>
  <Paragraphs>374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laitokyn</dc:creator>
  <cp:lastModifiedBy>user</cp:lastModifiedBy>
  <cp:revision>35</cp:revision>
  <cp:lastPrinted>2024-02-12T06:44:00Z</cp:lastPrinted>
  <dcterms:created xsi:type="dcterms:W3CDTF">2025-02-10T12:02:00Z</dcterms:created>
  <dcterms:modified xsi:type="dcterms:W3CDTF">2026-09-14T05:01:00Z</dcterms:modified>
</cp:coreProperties>
</file>