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205F" w14:textId="1E87552E" w:rsidR="006A7654" w:rsidRPr="006A7654" w:rsidRDefault="006A7654" w:rsidP="006A7654">
      <w:pPr>
        <w:jc w:val="center"/>
        <w:rPr>
          <w:sz w:val="28"/>
          <w:szCs w:val="28"/>
        </w:rPr>
      </w:pPr>
      <w:r w:rsidRPr="006A7654">
        <w:rPr>
          <w:sz w:val="28"/>
          <w:szCs w:val="28"/>
        </w:rPr>
        <w:t>Информация в сфере социального обеспечения участников специальной военной операции, в том числе в части выплат</w:t>
      </w:r>
    </w:p>
    <w:p w14:paraId="2E23BF4F" w14:textId="77777777" w:rsidR="006A7654" w:rsidRDefault="006A7654">
      <w:pPr>
        <w:ind w:firstLine="709"/>
        <w:jc w:val="both"/>
        <w:rPr>
          <w:sz w:val="26"/>
        </w:rPr>
      </w:pPr>
    </w:p>
    <w:p w14:paraId="6D0EE5D6" w14:textId="0515BDEC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>Увеличены размеры и порядок социальных выплат лицам, принимающим участие в специальной военной операции (постановление Правительства Свердловской области от 20.01.2026 № 14-ПП).</w:t>
      </w:r>
    </w:p>
    <w:p w14:paraId="6F943FCC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 Скорректированы категории лиц, принимавших участие в специальной военной операции или выполнявших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имеющих право на получение единовременной денежной выплаты. </w:t>
      </w:r>
    </w:p>
    <w:p w14:paraId="2560637B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Установлены единовременные денежные выплаты, в частности:  </w:t>
      </w:r>
    </w:p>
    <w:p w14:paraId="7DD52E96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1) в размере 2 700 000 руб. гражданину, заключившему в период с 01.01.2026 по 31.12.2026 контракт о прохождении военной службы с Министерством обороны Российской Федерации, из числа: </w:t>
      </w:r>
    </w:p>
    <w:p w14:paraId="76692694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граждан, пребывавших в запасе, заключивших контракт о прохождении военной службы в пункте отбора на военную службу по контракту (1 разряда) города Екатеринбурга Министерства обороны Российской Федерации и зачисленных в списки воинских частей Министерства обороны Российской Федерации, дислоцированных в зоне проведения специальной военной операции; </w:t>
      </w:r>
    </w:p>
    <w:p w14:paraId="3AF9DFCC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военнослужащих, призванных на военную службу в Вооруженные Силы Российской Федерации военными комиссариатами Свердловской области, заключивших контракт о прохождении военной службы в период прохождения военной службы по призыву, избравших Свердловскую область для получения единовременных денежных выплат; </w:t>
      </w:r>
    </w:p>
    <w:p w14:paraId="1F0B5B78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>граждан, отбывающих наказание в виде лишения свободы или находящихся под следствием либо подсудимых, заключивших в добровольном порядке контракт о прохождении военной службы в пункте отбора на военную службу по контракту (1 разряда) города Екатеринбурга Министерства обороны Российской Федерации и зачисленных в списки воинских частей Министерства обороны Российской Федерации, дислоцированных в зоне проведения специальной военной операции;</w:t>
      </w:r>
    </w:p>
    <w:p w14:paraId="11C0D394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 2) в размере 400 000 руб. гражданину, заключившему в период с 01.01.2026 по 31.12.2026 контракт о прохождении военной службы с Министерством обороны Российской Федерации, из числа: </w:t>
      </w:r>
    </w:p>
    <w:p w14:paraId="2D818519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граждан, пребывавших в запасе, заключивших контракт о прохождении военной службы в пункте отбора на военную службу по контракту (1 разряда) города Екатеринбурга Министерства обороны Российской Федерации и зачисленных в списки воинских частей Министерства обороны Российской Федерации, дислоцированных вне зоны проведения специальной военной операции; </w:t>
      </w:r>
    </w:p>
    <w:p w14:paraId="5CDBC9A0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 xml:space="preserve">военнослужащих, призванных на военную службу по мобилизации в Вооруженные Силы Российской Федерации военными комиссариатами </w:t>
      </w:r>
      <w:r w:rsidRPr="006A7654">
        <w:rPr>
          <w:sz w:val="28"/>
          <w:szCs w:val="28"/>
        </w:rPr>
        <w:lastRenderedPageBreak/>
        <w:t xml:space="preserve">Свердловской области в соответствии с Указом Президента Российской Федерации от 21.09.2022 № 647, заключивших первый контракт о прохождении военной службы, избравших Свердловскую область для получения единовременных денежных выплат. </w:t>
      </w:r>
    </w:p>
    <w:p w14:paraId="76D2EC25" w14:textId="77777777" w:rsidR="00F2194B" w:rsidRPr="006A7654" w:rsidRDefault="009626B8">
      <w:pPr>
        <w:ind w:firstLine="709"/>
        <w:jc w:val="both"/>
        <w:rPr>
          <w:sz w:val="28"/>
          <w:szCs w:val="28"/>
        </w:rPr>
      </w:pPr>
      <w:r w:rsidRPr="006A7654">
        <w:rPr>
          <w:sz w:val="28"/>
          <w:szCs w:val="28"/>
        </w:rPr>
        <w:t>Определен порядок и условия предоставления единовременной денежной выплаты членам семьи гражданина, заключившего контракт о прохождении военной службы с Министерством обороны Российской Федерации (в войсках национальной гвардии Российской Федерации) и не получившего единовременную денежную выплату в связи со смертью.</w:t>
      </w:r>
    </w:p>
    <w:sectPr w:rsidR="00F2194B" w:rsidRPr="006A7654" w:rsidSect="006A7654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134" w:right="849" w:bottom="1134" w:left="1276" w:header="53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B43D" w14:textId="77777777" w:rsidR="00B4373C" w:rsidRDefault="00B4373C">
      <w:r>
        <w:separator/>
      </w:r>
    </w:p>
  </w:endnote>
  <w:endnote w:type="continuationSeparator" w:id="0">
    <w:p w14:paraId="636F5C18" w14:textId="77777777" w:rsidR="00B4373C" w:rsidRDefault="00B4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F2194B" w14:paraId="2F3F5618" w14:textId="77777777">
      <w:trPr>
        <w:trHeight w:val="57"/>
      </w:trPr>
      <w:tc>
        <w:tcPr>
          <w:tcW w:w="364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7E61F158" w14:textId="77777777" w:rsidR="00F2194B" w:rsidRDefault="009626B8">
          <w:pPr>
            <w:spacing w:after="60"/>
            <w:jc w:val="center"/>
            <w:rPr>
              <w:sz w:val="16"/>
            </w:rPr>
          </w:pPr>
          <w:bookmarkStart w:id="0" w:name="SIGNERORG1"/>
          <w:r>
            <w:rPr>
              <w:sz w:val="16"/>
            </w:rPr>
            <w:t>организация</w:t>
          </w:r>
          <w:bookmarkEnd w:id="0"/>
        </w:p>
        <w:p w14:paraId="0E74BB3A" w14:textId="77777777" w:rsidR="00F2194B" w:rsidRDefault="009626B8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1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BD6AF23" w14:textId="77777777" w:rsidR="00F2194B" w:rsidRDefault="00F2194B">
    <w:pPr>
      <w:pStyle w:val="af6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799C" w14:textId="77777777" w:rsidR="00B4373C" w:rsidRDefault="00B4373C">
      <w:r>
        <w:separator/>
      </w:r>
    </w:p>
  </w:footnote>
  <w:footnote w:type="continuationSeparator" w:id="0">
    <w:p w14:paraId="439ACFE3" w14:textId="77777777" w:rsidR="00B4373C" w:rsidRDefault="00B43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8A51" w14:textId="77777777" w:rsidR="00F2194B" w:rsidRDefault="009626B8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14:paraId="0F85FE3A" w14:textId="77777777" w:rsidR="00F2194B" w:rsidRDefault="00F219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E37C" w14:textId="77777777" w:rsidR="00F2194B" w:rsidRDefault="009626B8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14:paraId="32CECE82" w14:textId="77777777" w:rsidR="00F2194B" w:rsidRDefault="00F219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9539" w14:textId="77777777" w:rsidR="00F2194B" w:rsidRDefault="00F2194B">
    <w:pPr>
      <w:pStyle w:val="a5"/>
    </w:pPr>
  </w:p>
  <w:p w14:paraId="10E851C6" w14:textId="77777777" w:rsidR="00F2194B" w:rsidRDefault="009626B8">
    <w:pPr>
      <w:pStyle w:val="a5"/>
    </w:pPr>
    <w: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4B"/>
    <w:rsid w:val="00494895"/>
    <w:rsid w:val="006A7654"/>
    <w:rsid w:val="00881988"/>
    <w:rsid w:val="009626B8"/>
    <w:rsid w:val="00B4373C"/>
    <w:rsid w:val="00B774DF"/>
    <w:rsid w:val="00CA7407"/>
    <w:rsid w:val="00F2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0070"/>
  <w15:docId w15:val="{DD529C59-FAF0-4077-BE64-D673946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66" w:lineRule="exact"/>
      <w:jc w:val="center"/>
      <w:outlineLvl w:val="1"/>
    </w:pPr>
    <w:rPr>
      <w:b/>
      <w:spacing w:val="-6"/>
      <w:sz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166" w:lineRule="exact"/>
      <w:jc w:val="center"/>
      <w:outlineLvl w:val="5"/>
    </w:pPr>
    <w:rPr>
      <w:b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a8"/>
    <w:rPr>
      <w:sz w:val="16"/>
    </w:rPr>
  </w:style>
  <w:style w:type="character" w:styleId="a8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basedOn w:val="1"/>
    <w:link w:val="5"/>
    <w:rPr>
      <w:b/>
      <w:sz w:val="2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Normal (Web)"/>
    <w:basedOn w:val="a"/>
    <w:link w:val="ad"/>
    <w:pPr>
      <w:ind w:firstLine="567"/>
      <w:jc w:val="both"/>
    </w:pPr>
    <w:rPr>
      <w:sz w:val="28"/>
    </w:rPr>
  </w:style>
  <w:style w:type="character" w:customStyle="1" w:styleId="ad">
    <w:name w:val="Обычный (Интернет) Знак"/>
    <w:basedOn w:val="1"/>
    <w:link w:val="a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annotation subject"/>
    <w:basedOn w:val="af1"/>
    <w:next w:val="af1"/>
    <w:link w:val="af2"/>
    <w:rPr>
      <w:b/>
    </w:rPr>
  </w:style>
  <w:style w:type="character" w:customStyle="1" w:styleId="af2">
    <w:name w:val="Тема примечания Знак"/>
    <w:basedOn w:val="af3"/>
    <w:link w:val="af0"/>
    <w:rPr>
      <w:b/>
      <w:sz w:val="20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color w:val="000000"/>
      <w:spacing w:val="-6"/>
      <w:sz w:val="22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sz w:val="24"/>
    </w:rPr>
  </w:style>
  <w:style w:type="paragraph" w:styleId="af1">
    <w:name w:val="annotation text"/>
    <w:basedOn w:val="a"/>
    <w:link w:val="af3"/>
    <w:rPr>
      <w:sz w:val="20"/>
    </w:rPr>
  </w:style>
  <w:style w:type="character" w:customStyle="1" w:styleId="af3">
    <w:name w:val="Текст примечания Знак"/>
    <w:basedOn w:val="1"/>
    <w:link w:val="af1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dcterms:created xsi:type="dcterms:W3CDTF">2026-01-30T10:46:00Z</dcterms:created>
  <dcterms:modified xsi:type="dcterms:W3CDTF">2026-01-30T10:46:00Z</dcterms:modified>
</cp:coreProperties>
</file>