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4E6" w:rsidRPr="003315AF" w:rsidRDefault="00DC04E6" w:rsidP="003315A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3315AF">
        <w:rPr>
          <w:rFonts w:ascii="Times New Roman" w:hAnsi="Times New Roman" w:cs="Times New Roman"/>
          <w:b/>
          <w:sz w:val="26"/>
          <w:szCs w:val="26"/>
        </w:rPr>
        <w:t>Страховые взносы за ИП: как рассчитать и уплатить в 2026 году</w:t>
      </w:r>
    </w:p>
    <w:bookmarkEnd w:id="0"/>
    <w:p w:rsidR="00270932" w:rsidRPr="00270932" w:rsidRDefault="00270932" w:rsidP="002709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C04E6" w:rsidRPr="00270932" w:rsidRDefault="00270932" w:rsidP="002709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7093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Межрайонная ИФНС России № 16 по Свердловской области информирует, </w:t>
      </w:r>
      <w:r w:rsidRPr="00270932">
        <w:rPr>
          <w:rFonts w:ascii="Times New Roman" w:hAnsi="Times New Roman" w:cs="Times New Roman"/>
          <w:color w:val="000000" w:themeColor="text1"/>
          <w:sz w:val="26"/>
          <w:szCs w:val="26"/>
        </w:rPr>
        <w:t>что с</w:t>
      </w:r>
      <w:r w:rsidR="00DC04E6" w:rsidRPr="00270932">
        <w:rPr>
          <w:rFonts w:ascii="Times New Roman" w:hAnsi="Times New Roman" w:cs="Times New Roman"/>
          <w:sz w:val="26"/>
          <w:szCs w:val="26"/>
        </w:rPr>
        <w:t>овокупный фиксированный размер страховых взносов для лиц, занимающихся предпринимательской деятельностью, в 2026 году составляет 57 390 рублей. Срок уплаты — не позднее 28 декабря 2026 года.</w:t>
      </w:r>
    </w:p>
    <w:p w:rsidR="00DC04E6" w:rsidRPr="00270932" w:rsidRDefault="00DC04E6" w:rsidP="002709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70932">
        <w:rPr>
          <w:rFonts w:ascii="Times New Roman" w:hAnsi="Times New Roman" w:cs="Times New Roman"/>
          <w:sz w:val="26"/>
          <w:szCs w:val="26"/>
        </w:rPr>
        <w:t>Если предприниматель прекращает деятельность в качестве ИП, страховые взносы подлежат уплате не позднее 15 календарных дней с даты снятия с учета в налоговом органе.</w:t>
      </w:r>
    </w:p>
    <w:p w:rsidR="00DC04E6" w:rsidRPr="00270932" w:rsidRDefault="00DC04E6" w:rsidP="002709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70932">
        <w:rPr>
          <w:rFonts w:ascii="Times New Roman" w:hAnsi="Times New Roman" w:cs="Times New Roman"/>
          <w:sz w:val="26"/>
          <w:szCs w:val="26"/>
        </w:rPr>
        <w:t>В случае если деятельность велась не с начала календарного года или была прекращена до его окончания, сумма взносов определяется пропорционально количеству отработанных месяцев. За неполный месяц взносы рассчитываются пропорционально числу календарных дней этого месяца — вплоть до даты государственной регистрации прекращения деятельности.</w:t>
      </w:r>
    </w:p>
    <w:p w:rsidR="00DC04E6" w:rsidRPr="00270932" w:rsidRDefault="00DC04E6" w:rsidP="002709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70932">
        <w:rPr>
          <w:rFonts w:ascii="Times New Roman" w:hAnsi="Times New Roman" w:cs="Times New Roman"/>
          <w:sz w:val="26"/>
          <w:szCs w:val="26"/>
        </w:rPr>
        <w:t>Рассчитать точную сумму страховых взносов поможет сервис ФНС России «Калькулятор расчета страховых взносов», а произвести уплату – сервис «Уплата налогов и пошлин».</w:t>
      </w:r>
    </w:p>
    <w:p w:rsidR="00DC04E6" w:rsidRPr="00270932" w:rsidRDefault="00DC04E6" w:rsidP="002709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70932">
        <w:rPr>
          <w:rFonts w:ascii="Times New Roman" w:hAnsi="Times New Roman" w:cs="Times New Roman"/>
          <w:sz w:val="26"/>
          <w:szCs w:val="26"/>
        </w:rPr>
        <w:t xml:space="preserve">Напоминаем, что законодательство позволяет не платить страховые взносы в фиксированном размере за отдельные периоды, </w:t>
      </w:r>
      <w:proofErr w:type="gramStart"/>
      <w:r w:rsidRPr="00270932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270932">
        <w:rPr>
          <w:rFonts w:ascii="Times New Roman" w:hAnsi="Times New Roman" w:cs="Times New Roman"/>
          <w:sz w:val="26"/>
          <w:szCs w:val="26"/>
        </w:rPr>
        <w:t>:</w:t>
      </w:r>
    </w:p>
    <w:p w:rsidR="00DC04E6" w:rsidRPr="00270932" w:rsidRDefault="00270932" w:rsidP="002709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C04E6" w:rsidRPr="00270932">
        <w:rPr>
          <w:rFonts w:ascii="Times New Roman" w:hAnsi="Times New Roman" w:cs="Times New Roman"/>
          <w:sz w:val="26"/>
          <w:szCs w:val="26"/>
        </w:rPr>
        <w:t>за время прохождения военной службы;</w:t>
      </w:r>
    </w:p>
    <w:p w:rsidR="00DC04E6" w:rsidRPr="00270932" w:rsidRDefault="00270932" w:rsidP="002709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C04E6" w:rsidRPr="00270932">
        <w:rPr>
          <w:rFonts w:ascii="Times New Roman" w:hAnsi="Times New Roman" w:cs="Times New Roman"/>
          <w:sz w:val="26"/>
          <w:szCs w:val="26"/>
        </w:rPr>
        <w:t>ухода за ребенком в возрасте до полутора лет.</w:t>
      </w:r>
    </w:p>
    <w:p w:rsidR="008E77CA" w:rsidRPr="00270932" w:rsidRDefault="00DC04E6" w:rsidP="0027093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70932">
        <w:rPr>
          <w:rFonts w:ascii="Times New Roman" w:hAnsi="Times New Roman" w:cs="Times New Roman"/>
          <w:sz w:val="26"/>
          <w:szCs w:val="26"/>
        </w:rPr>
        <w:t>Чтобы получить освобождение, в налоговый орган необходимо направить заявление по форме (КНД 1150081) и приложить подтверждающие документы.</w:t>
      </w:r>
    </w:p>
    <w:sectPr w:rsidR="008E77CA" w:rsidRPr="00270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F1"/>
    <w:rsid w:val="00270932"/>
    <w:rsid w:val="003315AF"/>
    <w:rsid w:val="008E77CA"/>
    <w:rsid w:val="00DC04E6"/>
    <w:rsid w:val="00EE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AC4548E-3101-4B33-9937-C2EB8342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Оксана Леонидовна</dc:creator>
  <cp:keywords/>
  <dc:description/>
  <cp:lastModifiedBy>Козлова Оксана Леонидовна</cp:lastModifiedBy>
  <cp:revision>4</cp:revision>
  <dcterms:created xsi:type="dcterms:W3CDTF">2026-08-25T09:16:00Z</dcterms:created>
  <dcterms:modified xsi:type="dcterms:W3CDTF">2026-08-25T09:48:00Z</dcterms:modified>
</cp:coreProperties>
</file>