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49A4" w14:textId="3C9F1A19" w:rsidR="00F86CB8" w:rsidRDefault="00B05745" w:rsidP="00F86CB8">
      <w:pPr>
        <w:shd w:val="clear" w:color="auto" w:fill="FFFFFF"/>
        <w:ind w:left="11"/>
        <w:jc w:val="center"/>
        <w:rPr>
          <w:b/>
          <w:sz w:val="28"/>
          <w:szCs w:val="28"/>
        </w:rPr>
      </w:pPr>
      <w:r>
        <w:rPr>
          <w:b/>
        </w:rPr>
        <w:t>ОТЧЕТ</w:t>
      </w:r>
      <w:r w:rsidR="00F86CB8" w:rsidRPr="008150FA">
        <w:rPr>
          <w:b/>
          <w:sz w:val="28"/>
          <w:szCs w:val="28"/>
        </w:rPr>
        <w:t xml:space="preserve"> </w:t>
      </w:r>
    </w:p>
    <w:p w14:paraId="1DC4DE1D" w14:textId="73F5E1A3" w:rsidR="00F86CB8" w:rsidRDefault="00B05745" w:rsidP="00F86CB8">
      <w:pPr>
        <w:shd w:val="clear" w:color="auto" w:fill="FFFFFF"/>
        <w:ind w:lef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86CB8" w:rsidRPr="008150FA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и</w:t>
      </w:r>
      <w:r w:rsidR="00F86CB8" w:rsidRPr="008150FA">
        <w:rPr>
          <w:b/>
          <w:sz w:val="28"/>
          <w:szCs w:val="28"/>
        </w:rPr>
        <w:t xml:space="preserve"> оценки регулирующего воздействия проектов нормативных актов и экспертизы нормативных правовых актов</w:t>
      </w:r>
      <w:r w:rsidR="00F86CB8">
        <w:rPr>
          <w:b/>
          <w:sz w:val="28"/>
          <w:szCs w:val="28"/>
        </w:rPr>
        <w:t xml:space="preserve"> </w:t>
      </w:r>
      <w:r w:rsidR="00F86CB8" w:rsidRPr="008150FA">
        <w:rPr>
          <w:b/>
          <w:sz w:val="28"/>
          <w:szCs w:val="28"/>
        </w:rPr>
        <w:t xml:space="preserve">Верхнесалдинского </w:t>
      </w:r>
      <w:r w:rsidR="00F86CB8">
        <w:rPr>
          <w:b/>
          <w:sz w:val="28"/>
          <w:szCs w:val="28"/>
        </w:rPr>
        <w:t>муниципального</w:t>
      </w:r>
      <w:r w:rsidR="00F86CB8" w:rsidRPr="008150FA">
        <w:rPr>
          <w:b/>
          <w:sz w:val="28"/>
          <w:szCs w:val="28"/>
        </w:rPr>
        <w:t xml:space="preserve"> округа</w:t>
      </w:r>
      <w:r w:rsidR="00F86CB8">
        <w:rPr>
          <w:b/>
          <w:sz w:val="28"/>
          <w:szCs w:val="28"/>
        </w:rPr>
        <w:t xml:space="preserve"> Свердловской области</w:t>
      </w:r>
      <w:r w:rsidR="00F86CB8" w:rsidRPr="008150FA">
        <w:rPr>
          <w:b/>
          <w:sz w:val="28"/>
          <w:szCs w:val="28"/>
        </w:rPr>
        <w:t>, затрагивающих вопросы осуществления</w:t>
      </w:r>
      <w:r w:rsidR="00F86CB8">
        <w:rPr>
          <w:b/>
          <w:sz w:val="28"/>
          <w:szCs w:val="28"/>
        </w:rPr>
        <w:t xml:space="preserve"> </w:t>
      </w:r>
      <w:r w:rsidR="00F86CB8" w:rsidRPr="008150FA">
        <w:rPr>
          <w:b/>
          <w:sz w:val="28"/>
          <w:szCs w:val="28"/>
        </w:rPr>
        <w:t>предпринимательской и и</w:t>
      </w:r>
      <w:r w:rsidR="00F86CB8">
        <w:rPr>
          <w:b/>
          <w:sz w:val="28"/>
          <w:szCs w:val="28"/>
        </w:rPr>
        <w:t>ной экономической деятельности</w:t>
      </w:r>
    </w:p>
    <w:p w14:paraId="2489C798" w14:textId="5101AAF8" w:rsidR="00F86CB8" w:rsidRPr="008150FA" w:rsidRDefault="00F86CB8" w:rsidP="00F86CB8">
      <w:pPr>
        <w:shd w:val="clear" w:color="auto" w:fill="FFFFFF"/>
        <w:ind w:left="11"/>
        <w:jc w:val="center"/>
        <w:rPr>
          <w:b/>
          <w:sz w:val="28"/>
          <w:szCs w:val="28"/>
        </w:rPr>
      </w:pPr>
      <w:r w:rsidRPr="008150FA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2025</w:t>
      </w:r>
      <w:r w:rsidRPr="008150FA">
        <w:rPr>
          <w:b/>
          <w:sz w:val="28"/>
          <w:szCs w:val="28"/>
        </w:rPr>
        <w:t xml:space="preserve"> год.</w:t>
      </w:r>
    </w:p>
    <w:p w14:paraId="54BAC984" w14:textId="77777777" w:rsidR="00F86CB8" w:rsidRDefault="00F86CB8" w:rsidP="00F86CB8">
      <w:pPr>
        <w:shd w:val="clear" w:color="auto" w:fill="FFFFFF"/>
        <w:ind w:left="11"/>
        <w:jc w:val="center"/>
        <w:rPr>
          <w:sz w:val="28"/>
          <w:szCs w:val="28"/>
        </w:rPr>
      </w:pPr>
    </w:p>
    <w:p w14:paraId="3BC7DC96" w14:textId="2C4E93D4" w:rsidR="00F86CB8" w:rsidRPr="00DC7075" w:rsidRDefault="00F86CB8" w:rsidP="00F86CB8">
      <w:pPr>
        <w:tabs>
          <w:tab w:val="left" w:pos="765"/>
        </w:tabs>
        <w:ind w:firstLine="142"/>
        <w:jc w:val="both"/>
        <w:rPr>
          <w:sz w:val="28"/>
          <w:szCs w:val="28"/>
        </w:rPr>
      </w:pPr>
      <w:r w:rsidRPr="00DC7075">
        <w:rPr>
          <w:b/>
          <w:sz w:val="28"/>
          <w:szCs w:val="28"/>
        </w:rPr>
        <w:t>Оценка регулирующего воздействия</w:t>
      </w:r>
      <w:r w:rsidRPr="00DC7075">
        <w:rPr>
          <w:sz w:val="28"/>
          <w:szCs w:val="28"/>
        </w:rPr>
        <w:t xml:space="preserve"> </w:t>
      </w:r>
      <w:proofErr w:type="gramStart"/>
      <w:r w:rsidRPr="00DC7075">
        <w:rPr>
          <w:sz w:val="28"/>
          <w:szCs w:val="28"/>
        </w:rPr>
        <w:t>– </w:t>
      </w:r>
      <w:r>
        <w:rPr>
          <w:sz w:val="28"/>
          <w:szCs w:val="28"/>
        </w:rPr>
        <w:t xml:space="preserve"> </w:t>
      </w:r>
      <w:r w:rsidRPr="00DC7075">
        <w:rPr>
          <w:sz w:val="28"/>
          <w:szCs w:val="28"/>
        </w:rPr>
        <w:t>это</w:t>
      </w:r>
      <w:proofErr w:type="gramEnd"/>
      <w:r w:rsidRPr="00DC7075">
        <w:rPr>
          <w:sz w:val="28"/>
          <w:szCs w:val="28"/>
        </w:rPr>
        <w:t xml:space="preserve"> систематический процесс выявления и оценки возможных последствий введения тех или иных норм регулирования</w:t>
      </w:r>
      <w:r>
        <w:rPr>
          <w:sz w:val="28"/>
          <w:szCs w:val="28"/>
        </w:rPr>
        <w:t>,</w:t>
      </w:r>
      <w:r w:rsidRPr="00DC7075">
        <w:rPr>
          <w:sz w:val="28"/>
          <w:szCs w:val="28"/>
        </w:rPr>
        <w:t xml:space="preserve"> поиск альтернативных способов достижения целей регулирования, оценк</w:t>
      </w:r>
      <w:r>
        <w:rPr>
          <w:sz w:val="28"/>
          <w:szCs w:val="28"/>
        </w:rPr>
        <w:t>и</w:t>
      </w:r>
      <w:r w:rsidRPr="00DC7075">
        <w:rPr>
          <w:sz w:val="28"/>
          <w:szCs w:val="28"/>
        </w:rPr>
        <w:t xml:space="preserve"> выгод и затрат реализации того или иного способа достижения целей регулирования для хозяйствующих субъектов и общества в целом</w:t>
      </w:r>
      <w:r>
        <w:rPr>
          <w:sz w:val="28"/>
          <w:szCs w:val="28"/>
        </w:rPr>
        <w:t xml:space="preserve"> (далее – ОРВ)</w:t>
      </w:r>
      <w:r w:rsidRPr="00DC7075">
        <w:rPr>
          <w:sz w:val="28"/>
          <w:szCs w:val="28"/>
        </w:rPr>
        <w:t>.</w:t>
      </w:r>
    </w:p>
    <w:p w14:paraId="7D663B75" w14:textId="77777777" w:rsidR="00F86CB8" w:rsidRPr="00DC7075" w:rsidRDefault="00F86CB8" w:rsidP="00F86CB8">
      <w:pPr>
        <w:tabs>
          <w:tab w:val="left" w:pos="765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C7075">
        <w:rPr>
          <w:sz w:val="28"/>
          <w:szCs w:val="28"/>
        </w:rPr>
        <w:t>ОРВ позволяет:</w:t>
      </w:r>
    </w:p>
    <w:p w14:paraId="5603F6F5" w14:textId="77777777" w:rsidR="00F86CB8" w:rsidRPr="00DC7075" w:rsidRDefault="00F86CB8" w:rsidP="00F86CB8">
      <w:pPr>
        <w:tabs>
          <w:tab w:val="left" w:pos="765"/>
        </w:tabs>
        <w:ind w:firstLine="142"/>
        <w:jc w:val="both"/>
        <w:rPr>
          <w:bCs/>
          <w:sz w:val="28"/>
          <w:szCs w:val="28"/>
        </w:rPr>
      </w:pPr>
      <w:r w:rsidRPr="00DC7075">
        <w:rPr>
          <w:sz w:val="28"/>
          <w:szCs w:val="28"/>
        </w:rPr>
        <w:tab/>
      </w:r>
      <w:r w:rsidRPr="00DC7075">
        <w:rPr>
          <w:bCs/>
          <w:sz w:val="28"/>
          <w:szCs w:val="28"/>
        </w:rPr>
        <w:t>снизить издержки субъектов предпринимательской и иной деятельности, других заинтересованных лиц по выполнению установленных требований;</w:t>
      </w:r>
    </w:p>
    <w:p w14:paraId="7125EDCB" w14:textId="77777777" w:rsidR="00F86CB8" w:rsidRPr="00DC7075" w:rsidRDefault="00F86CB8" w:rsidP="00F86CB8">
      <w:pPr>
        <w:tabs>
          <w:tab w:val="left" w:pos="765"/>
        </w:tabs>
        <w:ind w:firstLine="142"/>
        <w:jc w:val="both"/>
        <w:rPr>
          <w:bCs/>
          <w:sz w:val="28"/>
          <w:szCs w:val="28"/>
        </w:rPr>
      </w:pPr>
      <w:r w:rsidRPr="00DC7075">
        <w:rPr>
          <w:bCs/>
          <w:sz w:val="28"/>
          <w:szCs w:val="28"/>
        </w:rPr>
        <w:tab/>
        <w:t>обеспечить экономию бюджетных средств;</w:t>
      </w:r>
    </w:p>
    <w:p w14:paraId="572067F3" w14:textId="77777777" w:rsidR="00F86CB8" w:rsidRPr="00DC7075" w:rsidRDefault="00F86CB8" w:rsidP="00F86CB8">
      <w:pPr>
        <w:tabs>
          <w:tab w:val="left" w:pos="765"/>
        </w:tabs>
        <w:ind w:firstLine="142"/>
        <w:jc w:val="both"/>
        <w:rPr>
          <w:bCs/>
          <w:sz w:val="28"/>
          <w:szCs w:val="28"/>
        </w:rPr>
      </w:pPr>
      <w:r w:rsidRPr="00DC7075">
        <w:rPr>
          <w:bCs/>
          <w:sz w:val="28"/>
          <w:szCs w:val="28"/>
        </w:rPr>
        <w:tab/>
        <w:t>снизить риски возникновения коррупции;</w:t>
      </w:r>
    </w:p>
    <w:p w14:paraId="1140C200" w14:textId="77777777" w:rsidR="00F86CB8" w:rsidRPr="00DC7075" w:rsidRDefault="00F86CB8" w:rsidP="00F86CB8">
      <w:pPr>
        <w:tabs>
          <w:tab w:val="left" w:pos="765"/>
        </w:tabs>
        <w:ind w:firstLine="142"/>
        <w:jc w:val="both"/>
        <w:rPr>
          <w:bCs/>
          <w:sz w:val="28"/>
          <w:szCs w:val="28"/>
        </w:rPr>
      </w:pPr>
      <w:r w:rsidRPr="00DC7075">
        <w:rPr>
          <w:bCs/>
          <w:sz w:val="28"/>
          <w:szCs w:val="28"/>
        </w:rPr>
        <w:tab/>
        <w:t xml:space="preserve">улучшить деловой климат и повысить инвестиционную </w:t>
      </w:r>
      <w:proofErr w:type="gramStart"/>
      <w:r w:rsidRPr="00DC7075">
        <w:rPr>
          <w:bCs/>
          <w:sz w:val="28"/>
          <w:szCs w:val="28"/>
        </w:rPr>
        <w:t>привлекательность  муниципального</w:t>
      </w:r>
      <w:proofErr w:type="gramEnd"/>
      <w:r w:rsidRPr="00DC7075">
        <w:rPr>
          <w:bCs/>
          <w:sz w:val="28"/>
          <w:szCs w:val="28"/>
        </w:rPr>
        <w:t xml:space="preserve"> образования;</w:t>
      </w:r>
    </w:p>
    <w:p w14:paraId="7C5F42FA" w14:textId="77777777" w:rsidR="00F86CB8" w:rsidRPr="00DC7075" w:rsidRDefault="00F86CB8" w:rsidP="00F86CB8">
      <w:pPr>
        <w:tabs>
          <w:tab w:val="left" w:pos="765"/>
        </w:tabs>
        <w:ind w:firstLine="142"/>
        <w:jc w:val="both"/>
        <w:rPr>
          <w:bCs/>
          <w:sz w:val="28"/>
          <w:szCs w:val="28"/>
        </w:rPr>
      </w:pPr>
      <w:r w:rsidRPr="00DC7075">
        <w:rPr>
          <w:bCs/>
          <w:sz w:val="28"/>
          <w:szCs w:val="28"/>
        </w:rPr>
        <w:tab/>
        <w:t>повысить доверие граждан и бизнеса к принимаемым государством решениям.</w:t>
      </w:r>
    </w:p>
    <w:p w14:paraId="6D996DE0" w14:textId="77777777" w:rsidR="00F86CB8" w:rsidRPr="00DC7075" w:rsidRDefault="00F86CB8" w:rsidP="00F86CB8">
      <w:pPr>
        <w:tabs>
          <w:tab w:val="left" w:pos="765"/>
        </w:tabs>
        <w:ind w:firstLine="739"/>
        <w:jc w:val="both"/>
        <w:rPr>
          <w:sz w:val="28"/>
          <w:szCs w:val="28"/>
        </w:rPr>
      </w:pPr>
      <w:r w:rsidRPr="00DC7075">
        <w:rPr>
          <w:sz w:val="28"/>
          <w:szCs w:val="28"/>
        </w:rPr>
        <w:t>Неотъемлемым элементом ОРВ является проведение публичных консультаций с заинтересованными сторонами, что позволяет более точно выявить возможные положительные и отрицательные эффекты от введения регулирования.</w:t>
      </w:r>
    </w:p>
    <w:p w14:paraId="32190A5C" w14:textId="77777777" w:rsidR="00F86CB8" w:rsidRPr="00DC7075" w:rsidRDefault="00F86CB8" w:rsidP="00F86CB8">
      <w:pPr>
        <w:tabs>
          <w:tab w:val="left" w:pos="765"/>
        </w:tabs>
        <w:ind w:firstLine="739"/>
        <w:jc w:val="both"/>
        <w:rPr>
          <w:sz w:val="28"/>
          <w:szCs w:val="28"/>
        </w:rPr>
      </w:pPr>
      <w:r w:rsidRPr="00C66CF8">
        <w:rPr>
          <w:sz w:val="28"/>
          <w:szCs w:val="28"/>
        </w:rPr>
        <w:t xml:space="preserve">Официальным интернет-ресурсом, предназначенным для размещения информации об оценке регулирующего воздействия проектов нормативных правовых актов и экспертизе нормативных правовых актов Верхнесалдинского </w:t>
      </w:r>
      <w:r>
        <w:rPr>
          <w:sz w:val="28"/>
          <w:szCs w:val="28"/>
        </w:rPr>
        <w:t>муниципального</w:t>
      </w:r>
      <w:r w:rsidRPr="00C66CF8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, проведения публичных консультаций</w:t>
      </w:r>
      <w:r w:rsidRPr="00C66CF8">
        <w:rPr>
          <w:sz w:val="28"/>
          <w:szCs w:val="28"/>
        </w:rPr>
        <w:t xml:space="preserve"> определен сай</w:t>
      </w:r>
      <w:r>
        <w:rPr>
          <w:sz w:val="28"/>
          <w:szCs w:val="28"/>
        </w:rPr>
        <w:t xml:space="preserve">т </w:t>
      </w:r>
      <w:r w:rsidRPr="00DC7075">
        <w:rPr>
          <w:sz w:val="28"/>
          <w:szCs w:val="28"/>
        </w:rPr>
        <w:t>«Оценка регулирующего воздействия в Свердловской области»</w:t>
      </w:r>
      <w:r>
        <w:rPr>
          <w:sz w:val="28"/>
          <w:szCs w:val="28"/>
        </w:rPr>
        <w:t xml:space="preserve"> </w:t>
      </w:r>
      <w:hyperlink r:id="rId6" w:history="1">
        <w:r w:rsidRPr="00ED13A2">
          <w:rPr>
            <w:rStyle w:val="afa"/>
            <w:sz w:val="28"/>
            <w:szCs w:val="28"/>
          </w:rPr>
          <w:t>http://regulation.midural.ru/</w:t>
        </w:r>
      </w:hyperlink>
      <w:r w:rsidRPr="00DC7075">
        <w:rPr>
          <w:sz w:val="28"/>
          <w:szCs w:val="28"/>
        </w:rPr>
        <w:t>(далее – портал ОРВ)</w:t>
      </w:r>
      <w:r>
        <w:rPr>
          <w:sz w:val="28"/>
          <w:szCs w:val="28"/>
        </w:rPr>
        <w:t>. Посредством портала ОРВ обеспечивается прозрачность проведения оценки.</w:t>
      </w:r>
    </w:p>
    <w:p w14:paraId="05AF3920" w14:textId="130CCFFD" w:rsidR="00F86CB8" w:rsidRDefault="00F86CB8" w:rsidP="00F86CB8">
      <w:pPr>
        <w:tabs>
          <w:tab w:val="left" w:pos="7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C7075">
        <w:rPr>
          <w:sz w:val="28"/>
          <w:szCs w:val="28"/>
        </w:rPr>
        <w:t xml:space="preserve">В отчетный период </w:t>
      </w:r>
      <w:r>
        <w:rPr>
          <w:sz w:val="28"/>
          <w:szCs w:val="28"/>
        </w:rPr>
        <w:t xml:space="preserve">(за 12 месяцев 2025 года) </w:t>
      </w:r>
      <w:r w:rsidRPr="00DC7075">
        <w:rPr>
          <w:sz w:val="28"/>
          <w:szCs w:val="28"/>
        </w:rPr>
        <w:t xml:space="preserve">на портал </w:t>
      </w:r>
      <w:r>
        <w:rPr>
          <w:sz w:val="28"/>
          <w:szCs w:val="28"/>
        </w:rPr>
        <w:t xml:space="preserve">ОРВ </w:t>
      </w:r>
      <w:r w:rsidRPr="00DC7075">
        <w:rPr>
          <w:sz w:val="28"/>
          <w:szCs w:val="28"/>
        </w:rPr>
        <w:t xml:space="preserve">для проведения публичных консультаций поступило </w:t>
      </w:r>
      <w:r w:rsidR="00502C00">
        <w:rPr>
          <w:sz w:val="28"/>
          <w:szCs w:val="28"/>
        </w:rPr>
        <w:t>11</w:t>
      </w:r>
      <w:r w:rsidRPr="00DC7075">
        <w:rPr>
          <w:sz w:val="28"/>
          <w:szCs w:val="28"/>
        </w:rPr>
        <w:t xml:space="preserve"> </w:t>
      </w:r>
      <w:r w:rsidR="00502C00">
        <w:rPr>
          <w:sz w:val="28"/>
          <w:szCs w:val="28"/>
        </w:rPr>
        <w:t xml:space="preserve">(одиннадцать) </w:t>
      </w:r>
      <w:r w:rsidRPr="00DC7075">
        <w:rPr>
          <w:sz w:val="28"/>
          <w:szCs w:val="28"/>
        </w:rPr>
        <w:t>проектов нормативных правовых актов Администрации Верхнесалдинского муниципального округа</w:t>
      </w:r>
      <w:r w:rsidR="00502C00">
        <w:rPr>
          <w:sz w:val="28"/>
          <w:szCs w:val="28"/>
        </w:rPr>
        <w:t>, 3 (три) действующих нормативных правовых актов</w:t>
      </w:r>
      <w:r w:rsidRPr="00DC7075">
        <w:rPr>
          <w:sz w:val="28"/>
          <w:szCs w:val="28"/>
        </w:rPr>
        <w:t xml:space="preserve"> </w:t>
      </w:r>
      <w:r w:rsidR="00502C00" w:rsidRPr="00DC7075">
        <w:rPr>
          <w:sz w:val="28"/>
          <w:szCs w:val="28"/>
        </w:rPr>
        <w:t>Администрации Верхнесалдинского муниципального округа</w:t>
      </w:r>
      <w:r w:rsidR="00502C00">
        <w:rPr>
          <w:sz w:val="28"/>
          <w:szCs w:val="28"/>
        </w:rPr>
        <w:t>.</w:t>
      </w:r>
    </w:p>
    <w:p w14:paraId="2E2F41F7" w14:textId="77777777" w:rsidR="00F86CB8" w:rsidRPr="00AC00B0" w:rsidRDefault="00F86CB8" w:rsidP="00F86CB8">
      <w:pPr>
        <w:tabs>
          <w:tab w:val="left" w:pos="709"/>
          <w:tab w:val="left" w:pos="765"/>
        </w:tabs>
        <w:autoSpaceDE w:val="0"/>
        <w:autoSpaceDN w:val="0"/>
        <w:adjustRightInd w:val="0"/>
        <w:ind w:firstLine="739"/>
        <w:jc w:val="both"/>
        <w:rPr>
          <w:sz w:val="28"/>
          <w:szCs w:val="28"/>
        </w:rPr>
      </w:pPr>
      <w:r w:rsidRPr="00B2040D">
        <w:rPr>
          <w:sz w:val="28"/>
          <w:szCs w:val="28"/>
        </w:rPr>
        <w:t xml:space="preserve">Сотрудничество по вопросам проведения ОРВ реализовано </w:t>
      </w:r>
      <w:r>
        <w:rPr>
          <w:sz w:val="28"/>
          <w:szCs w:val="28"/>
        </w:rPr>
        <w:t xml:space="preserve">путем направления </w:t>
      </w:r>
      <w:r w:rsidRPr="00AC00B0">
        <w:rPr>
          <w:sz w:val="28"/>
          <w:szCs w:val="28"/>
        </w:rPr>
        <w:t>уведомления о проведении публичных консультаций по проектам нормативных правовых актов в следующие организации:</w:t>
      </w:r>
    </w:p>
    <w:p w14:paraId="66026331" w14:textId="77777777" w:rsidR="00F86CB8" w:rsidRPr="00AC00B0" w:rsidRDefault="00F86CB8" w:rsidP="00F86CB8">
      <w:pPr>
        <w:pStyle w:val="afb"/>
        <w:shd w:val="clear" w:color="auto" w:fill="FFFFFF"/>
        <w:tabs>
          <w:tab w:val="left" w:pos="739"/>
          <w:tab w:val="left" w:pos="765"/>
        </w:tabs>
        <w:spacing w:before="0" w:beforeAutospacing="0" w:after="0" w:afterAutospacing="0"/>
        <w:ind w:firstLine="739"/>
        <w:jc w:val="both"/>
        <w:rPr>
          <w:sz w:val="28"/>
          <w:szCs w:val="28"/>
        </w:rPr>
      </w:pPr>
      <w:r w:rsidRPr="00AC00B0">
        <w:rPr>
          <w:sz w:val="28"/>
          <w:szCs w:val="28"/>
        </w:rPr>
        <w:t xml:space="preserve">Уральская </w:t>
      </w:r>
      <w:proofErr w:type="spellStart"/>
      <w:r w:rsidRPr="00AC00B0">
        <w:rPr>
          <w:sz w:val="28"/>
          <w:szCs w:val="28"/>
        </w:rPr>
        <w:t>Торгов</w:t>
      </w:r>
      <w:r>
        <w:rPr>
          <w:sz w:val="28"/>
          <w:szCs w:val="28"/>
        </w:rPr>
        <w:t>о</w:t>
      </w:r>
      <w:proofErr w:type="spellEnd"/>
      <w:r w:rsidRPr="00AC00B0">
        <w:rPr>
          <w:sz w:val="28"/>
          <w:szCs w:val="28"/>
        </w:rPr>
        <w:t xml:space="preserve"> - промышленная палата;</w:t>
      </w:r>
    </w:p>
    <w:p w14:paraId="04A42D11" w14:textId="77777777" w:rsidR="00F86CB8" w:rsidRPr="00AC00B0" w:rsidRDefault="00F86CB8" w:rsidP="00F86CB8">
      <w:pPr>
        <w:pStyle w:val="afb"/>
        <w:shd w:val="clear" w:color="auto" w:fill="FFFFFF"/>
        <w:spacing w:before="0" w:beforeAutospacing="0" w:after="0" w:afterAutospacing="0"/>
        <w:ind w:firstLine="739"/>
        <w:jc w:val="both"/>
        <w:rPr>
          <w:sz w:val="28"/>
          <w:szCs w:val="28"/>
        </w:rPr>
      </w:pPr>
      <w:r w:rsidRPr="00AC00B0">
        <w:rPr>
          <w:sz w:val="28"/>
          <w:szCs w:val="28"/>
        </w:rPr>
        <w:t>Общероссийская общественная организация «Деловая Россия» Свердловское региональное отделение;</w:t>
      </w:r>
    </w:p>
    <w:p w14:paraId="2961859F" w14:textId="77777777" w:rsidR="00F86CB8" w:rsidRPr="00AC00B0" w:rsidRDefault="00F86CB8" w:rsidP="00F86CB8">
      <w:pPr>
        <w:pStyle w:val="af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00B0">
        <w:rPr>
          <w:sz w:val="28"/>
          <w:szCs w:val="28"/>
        </w:rPr>
        <w:lastRenderedPageBreak/>
        <w:tab/>
        <w:t>Уполномоченный по защите прав предпринимателей в Свердловской области;</w:t>
      </w:r>
    </w:p>
    <w:p w14:paraId="1D4FF131" w14:textId="77777777" w:rsidR="00F86CB8" w:rsidRPr="00AC00B0" w:rsidRDefault="00F86CB8" w:rsidP="00F86CB8">
      <w:pPr>
        <w:pStyle w:val="af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00B0">
        <w:rPr>
          <w:sz w:val="28"/>
          <w:szCs w:val="28"/>
        </w:rPr>
        <w:tab/>
        <w:t xml:space="preserve">Свердловский областной Союз промышленников и предпринимателей; </w:t>
      </w:r>
      <w:r w:rsidRPr="00AC00B0">
        <w:rPr>
          <w:sz w:val="28"/>
          <w:szCs w:val="28"/>
        </w:rPr>
        <w:tab/>
        <w:t>Общероссийская общественная организация малого и среднего предпринимательства «Опора России». Свердловское отделение;</w:t>
      </w:r>
    </w:p>
    <w:p w14:paraId="1EE4A2C5" w14:textId="77777777" w:rsidR="00F86CB8" w:rsidRDefault="00F86CB8" w:rsidP="00F86CB8">
      <w:pPr>
        <w:pStyle w:val="af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00B0">
        <w:rPr>
          <w:sz w:val="28"/>
          <w:szCs w:val="28"/>
        </w:rPr>
        <w:tab/>
        <w:t>Фонд «Верхнесалдинский цент</w:t>
      </w:r>
      <w:r>
        <w:rPr>
          <w:sz w:val="28"/>
          <w:szCs w:val="28"/>
        </w:rPr>
        <w:t>р развития предпринимательства»;</w:t>
      </w:r>
    </w:p>
    <w:p w14:paraId="44451B5C" w14:textId="77777777" w:rsidR="00F86CB8" w:rsidRDefault="00F86CB8" w:rsidP="00F86CB8">
      <w:pPr>
        <w:pStyle w:val="af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индивидуальные предприниматели.</w:t>
      </w:r>
    </w:p>
    <w:p w14:paraId="2A377050" w14:textId="43BB6E66" w:rsidR="00F86CB8" w:rsidRDefault="00F86CB8" w:rsidP="00F86CB8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ОРВ проведена в отношении </w:t>
      </w:r>
      <w:r w:rsidR="00502C00">
        <w:rPr>
          <w:sz w:val="28"/>
          <w:szCs w:val="28"/>
        </w:rPr>
        <w:t xml:space="preserve">11 </w:t>
      </w:r>
      <w:r>
        <w:rPr>
          <w:sz w:val="28"/>
          <w:szCs w:val="28"/>
        </w:rPr>
        <w:t xml:space="preserve">проектов НПА Администрации, касающихся вопросов регулирования предпринимательской, инвестиционной и иной экономической деятельности. </w:t>
      </w:r>
      <w:r w:rsidRPr="00DC7075">
        <w:rPr>
          <w:sz w:val="28"/>
          <w:szCs w:val="28"/>
        </w:rPr>
        <w:t xml:space="preserve">Предприниматели и эксперты принимали активное участие в публичных консультациях по проектам НПА Администрации, поступило </w:t>
      </w:r>
      <w:r w:rsidR="00502C00">
        <w:rPr>
          <w:sz w:val="28"/>
          <w:szCs w:val="28"/>
        </w:rPr>
        <w:t>22</w:t>
      </w:r>
      <w:r w:rsidRPr="00DC7075">
        <w:rPr>
          <w:sz w:val="28"/>
          <w:szCs w:val="28"/>
        </w:rPr>
        <w:t xml:space="preserve"> положительны</w:t>
      </w:r>
      <w:r w:rsidR="00502C00">
        <w:rPr>
          <w:sz w:val="28"/>
          <w:szCs w:val="28"/>
        </w:rPr>
        <w:t>х</w:t>
      </w:r>
      <w:r w:rsidRPr="00DC7075">
        <w:rPr>
          <w:sz w:val="28"/>
          <w:szCs w:val="28"/>
        </w:rPr>
        <w:t xml:space="preserve"> предложени</w:t>
      </w:r>
      <w:r w:rsidR="00502C00">
        <w:rPr>
          <w:sz w:val="28"/>
          <w:szCs w:val="28"/>
        </w:rPr>
        <w:t>я</w:t>
      </w:r>
      <w:r w:rsidRPr="00DC7075">
        <w:rPr>
          <w:sz w:val="28"/>
          <w:szCs w:val="28"/>
        </w:rPr>
        <w:t xml:space="preserve">, </w:t>
      </w:r>
      <w:r w:rsidR="00502C00">
        <w:rPr>
          <w:sz w:val="28"/>
          <w:szCs w:val="28"/>
        </w:rPr>
        <w:t xml:space="preserve">по </w:t>
      </w:r>
      <w:r w:rsidRPr="00DC7075">
        <w:rPr>
          <w:sz w:val="28"/>
          <w:szCs w:val="28"/>
        </w:rPr>
        <w:t xml:space="preserve">1 </w:t>
      </w:r>
      <w:r w:rsidR="00502C00">
        <w:rPr>
          <w:sz w:val="28"/>
          <w:szCs w:val="28"/>
        </w:rPr>
        <w:t xml:space="preserve">проекту НПА было получено </w:t>
      </w:r>
      <w:r w:rsidRPr="00DC7075">
        <w:rPr>
          <w:sz w:val="28"/>
          <w:szCs w:val="28"/>
        </w:rPr>
        <w:t xml:space="preserve">отрицательное заключение от Уполномоченного по защите прав предпринимателей в Свердловской области, </w:t>
      </w:r>
      <w:r w:rsidR="00502C00">
        <w:rPr>
          <w:sz w:val="28"/>
          <w:szCs w:val="28"/>
        </w:rPr>
        <w:t xml:space="preserve">после </w:t>
      </w:r>
      <w:r w:rsidRPr="00DC7075">
        <w:rPr>
          <w:sz w:val="28"/>
          <w:szCs w:val="28"/>
        </w:rPr>
        <w:t>доработк</w:t>
      </w:r>
      <w:r w:rsidR="00502C00">
        <w:rPr>
          <w:sz w:val="28"/>
          <w:szCs w:val="28"/>
        </w:rPr>
        <w:t>и, проект прошел ОРВ и был принят</w:t>
      </w:r>
      <w:r w:rsidRPr="00DC7075">
        <w:rPr>
          <w:sz w:val="28"/>
          <w:szCs w:val="28"/>
        </w:rPr>
        <w:t xml:space="preserve">. </w:t>
      </w:r>
    </w:p>
    <w:p w14:paraId="2BDC8960" w14:textId="77777777" w:rsidR="00F86CB8" w:rsidRPr="009963B3" w:rsidRDefault="00F86CB8" w:rsidP="00F86CB8">
      <w:pPr>
        <w:jc w:val="both"/>
      </w:pPr>
      <w:r w:rsidRPr="009963B3">
        <w:rPr>
          <w:sz w:val="28"/>
          <w:szCs w:val="28"/>
        </w:rPr>
        <w:t xml:space="preserve">          Степень регулирующего воздействия по проектам </w:t>
      </w:r>
      <w:r>
        <w:rPr>
          <w:sz w:val="28"/>
          <w:szCs w:val="28"/>
        </w:rPr>
        <w:t xml:space="preserve">НПА Администрации </w:t>
      </w:r>
      <w:r w:rsidRPr="009963B3">
        <w:rPr>
          <w:sz w:val="28"/>
          <w:szCs w:val="28"/>
        </w:rPr>
        <w:t xml:space="preserve">- средняя. </w:t>
      </w:r>
      <w:r>
        <w:rPr>
          <w:sz w:val="28"/>
          <w:szCs w:val="28"/>
        </w:rPr>
        <w:t>Р</w:t>
      </w:r>
      <w:r w:rsidRPr="009963B3">
        <w:rPr>
          <w:sz w:val="28"/>
          <w:szCs w:val="28"/>
        </w:rPr>
        <w:t xml:space="preserve">азработчиками </w:t>
      </w:r>
      <w:r>
        <w:rPr>
          <w:sz w:val="28"/>
          <w:szCs w:val="28"/>
        </w:rPr>
        <w:t>проектов НПА Администрации</w:t>
      </w:r>
      <w:r w:rsidRPr="009963B3">
        <w:rPr>
          <w:sz w:val="28"/>
          <w:szCs w:val="28"/>
        </w:rPr>
        <w:t xml:space="preserve"> являлись специалисты отдела по экономике, отдела по жилищно-коммунальному хозяйству, группы землепользования Управления архитектуры, градостроительства и муниципального имущества Администрации Верхнесалдинского муниципального округа. </w:t>
      </w:r>
    </w:p>
    <w:p w14:paraId="468EF952" w14:textId="1854417E" w:rsidR="00F86CB8" w:rsidRPr="00DC7075" w:rsidRDefault="00F86CB8" w:rsidP="00F86CB8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C7075">
        <w:rPr>
          <w:sz w:val="28"/>
          <w:szCs w:val="28"/>
        </w:rPr>
        <w:t xml:space="preserve">Проведение экспертизы </w:t>
      </w:r>
      <w:r>
        <w:rPr>
          <w:sz w:val="28"/>
          <w:szCs w:val="28"/>
        </w:rPr>
        <w:t xml:space="preserve">в отношении </w:t>
      </w:r>
      <w:r w:rsidRPr="00DC7075">
        <w:rPr>
          <w:sz w:val="28"/>
          <w:szCs w:val="28"/>
        </w:rPr>
        <w:t xml:space="preserve">действующих НПА Администрации осуществлялось в соответствии с постановлением администрации Верхнесалдинского городского округа от 09.12.2024 № 2563 «О проведении экспертизы нормативных правовых актов Верхнесалдинского муниципального округа, затрагивающих вопросы осуществления предпринимательской и иной экономической деятельности, в 2025 году». За </w:t>
      </w:r>
      <w:r w:rsidR="00B05745">
        <w:rPr>
          <w:sz w:val="28"/>
          <w:szCs w:val="28"/>
        </w:rPr>
        <w:t>12</w:t>
      </w:r>
      <w:r>
        <w:rPr>
          <w:sz w:val="28"/>
          <w:szCs w:val="28"/>
        </w:rPr>
        <w:t xml:space="preserve"> месяцев </w:t>
      </w:r>
      <w:r w:rsidRPr="00DC7075">
        <w:rPr>
          <w:sz w:val="28"/>
          <w:szCs w:val="28"/>
        </w:rPr>
        <w:t>2025 года экспертиза проведена по 3 действующим НПА Администрации. По итогам проведения публичных консультаций от экспертов поступило 6 положительных предложений, о доработке предложений не поступило. Положений, необоснованно затрудняющих ведение предпринимательской и инвестиционной деятельности, не выявлено.</w:t>
      </w:r>
    </w:p>
    <w:p w14:paraId="75FFA9A2" w14:textId="77777777" w:rsidR="00F86CB8" w:rsidRPr="00DC7075" w:rsidRDefault="00F86CB8" w:rsidP="00F86CB8">
      <w:pPr>
        <w:tabs>
          <w:tab w:val="left" w:pos="7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C7075">
        <w:rPr>
          <w:sz w:val="28"/>
          <w:szCs w:val="28"/>
        </w:rPr>
        <w:t>Разработчиками нормативных правовых актов являлись специалисты отдела по экономике, отдела по жилищно-коммунальному хозяйству Администрации Верхнесалдинского муниципального округа.</w:t>
      </w:r>
    </w:p>
    <w:p w14:paraId="6C1BACCD" w14:textId="160277F4" w:rsidR="00F86CB8" w:rsidRPr="00DC7075" w:rsidRDefault="00F86CB8" w:rsidP="00F86C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Министерством экономики и территориального развития Свердловской области е</w:t>
      </w:r>
      <w:r w:rsidRPr="00DC7075">
        <w:rPr>
          <w:sz w:val="28"/>
          <w:szCs w:val="28"/>
        </w:rPr>
        <w:t>жегодно формируется рейтинг качества осуществления оценки регулирующего воздействия проектов муниципальных нормативных правовых актов и экспертизы муниципальных нормативных правовых актов в муниципальных образованиях, расположенных на территории Свердловской области (далее – рейтинг). По итогам рейтинга, в 202</w:t>
      </w:r>
      <w:r w:rsidR="00B05745">
        <w:rPr>
          <w:sz w:val="28"/>
          <w:szCs w:val="28"/>
        </w:rPr>
        <w:t>5</w:t>
      </w:r>
      <w:r w:rsidRPr="00DC7075">
        <w:rPr>
          <w:sz w:val="28"/>
          <w:szCs w:val="28"/>
        </w:rPr>
        <w:t xml:space="preserve"> году Верхнесалдинский муниципальный округ вошел в группу «Хороший уровень». </w:t>
      </w:r>
    </w:p>
    <w:p w14:paraId="7CC12589" w14:textId="77777777" w:rsidR="00F86CB8" w:rsidRDefault="00F86CB8" w:rsidP="00F86C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C7075">
        <w:rPr>
          <w:sz w:val="28"/>
          <w:szCs w:val="28"/>
        </w:rPr>
        <w:t xml:space="preserve">В Верхнесалдинском муниципальном округе ведется совместная работа с Министерством экономики и территориального развития Свердловской области по вопросам совершенствования нормативного правового регулирования. </w:t>
      </w:r>
    </w:p>
    <w:p w14:paraId="18C9FCB9" w14:textId="77777777" w:rsidR="00F86CB8" w:rsidRPr="00DC7075" w:rsidRDefault="00F86CB8" w:rsidP="00F86CB8">
      <w:pPr>
        <w:tabs>
          <w:tab w:val="left" w:pos="67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DC7075">
        <w:rPr>
          <w:sz w:val="28"/>
          <w:szCs w:val="28"/>
        </w:rPr>
        <w:t>Обновлена нормативная правовая база на официальном сайте Верхнесалдинского муниципального округа, в том числе принято постановление Администрации Верхнесалдинского муниципального округа                                          от 21.07.2025 № 887 «Об утверждении Порядка установления и оценки применения обязательных требований, содержащихся в нормативных правовых актах Администрации Верхнесалдинского муниципального округа». Постановлением администрации Верхнесалдинского городского округа от 17.12.2024 № 2596 утвержден Порядок проведения оценки регулирующего воздействия проектов нормативных правовых актов Верхнесалдинского муниципального округа и Порядок проведения экспертизы нормативных правовых актов Верхнесалдинского муниципального округа, а также Порядок урегулирования разногласий при проведении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 Верхнесалдинского муниципального округа</w:t>
      </w:r>
      <w:r>
        <w:rPr>
          <w:sz w:val="28"/>
          <w:szCs w:val="28"/>
        </w:rPr>
        <w:t>.</w:t>
      </w:r>
    </w:p>
    <w:p w14:paraId="17F0F3BE" w14:textId="77777777" w:rsidR="00F86CB8" w:rsidRPr="00DC7075" w:rsidRDefault="00F86CB8" w:rsidP="00F86CB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C7075">
        <w:rPr>
          <w:sz w:val="28"/>
          <w:szCs w:val="28"/>
        </w:rPr>
        <w:t xml:space="preserve">В целях дальнейшего повышения качества регуляторных процедур на портале ОРВ Министерством экономики и территориального развития Свердловской области размещены сборники лучших муниципальных практик. </w:t>
      </w:r>
    </w:p>
    <w:p w14:paraId="11C36BC9" w14:textId="77777777" w:rsidR="00F86CB8" w:rsidRDefault="00F86CB8" w:rsidP="00F86CB8">
      <w:pPr>
        <w:tabs>
          <w:tab w:val="left" w:pos="720"/>
          <w:tab w:val="left" w:pos="855"/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C7075">
        <w:rPr>
          <w:sz w:val="28"/>
          <w:szCs w:val="28"/>
        </w:rPr>
        <w:t>28 августа 2025 года Министерством экономики и территориального развития Свердловской области проведен онлайн-семинар. На методическом онлайн-семинаре были рассмотрены вопросы</w:t>
      </w:r>
      <w:r>
        <w:rPr>
          <w:sz w:val="28"/>
          <w:szCs w:val="28"/>
        </w:rPr>
        <w:t xml:space="preserve"> </w:t>
      </w:r>
      <w:r w:rsidRPr="00DC7075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DC7075">
        <w:rPr>
          <w:sz w:val="28"/>
          <w:szCs w:val="28"/>
        </w:rPr>
        <w:t xml:space="preserve"> эффективности процедур оценки регулирующего воздействия на муниципальном уровне в Свердловской области</w:t>
      </w:r>
      <w:r>
        <w:rPr>
          <w:sz w:val="28"/>
          <w:szCs w:val="28"/>
        </w:rPr>
        <w:t xml:space="preserve">, </w:t>
      </w:r>
      <w:r w:rsidRPr="00DC7075">
        <w:rPr>
          <w:sz w:val="28"/>
          <w:szCs w:val="28"/>
        </w:rPr>
        <w:t>цифровизации и использовании искусственного интеллекта в оценке регулирующего воздействия</w:t>
      </w:r>
      <w:r>
        <w:rPr>
          <w:sz w:val="28"/>
          <w:szCs w:val="28"/>
        </w:rPr>
        <w:t>.</w:t>
      </w:r>
    </w:p>
    <w:p w14:paraId="110AB47F" w14:textId="4F1F4AC3" w:rsidR="00F86CB8" w:rsidRDefault="00F86CB8" w:rsidP="00F86CB8">
      <w:pPr>
        <w:tabs>
          <w:tab w:val="left" w:pos="720"/>
          <w:tab w:val="left" w:pos="855"/>
          <w:tab w:val="left" w:pos="1035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 xml:space="preserve">С целью популяризации ОРВ и вовлечения предпринимательского сообщества, </w:t>
      </w:r>
      <w:r>
        <w:rPr>
          <w:sz w:val="28"/>
          <w:szCs w:val="28"/>
        </w:rPr>
        <w:t xml:space="preserve">25 сентября 2025 года на </w:t>
      </w:r>
      <w:r w:rsidRPr="00DC7075">
        <w:rPr>
          <w:rFonts w:eastAsia="Calibri"/>
          <w:sz w:val="28"/>
          <w:szCs w:val="28"/>
        </w:rPr>
        <w:t>заседани</w:t>
      </w:r>
      <w:r>
        <w:rPr>
          <w:rFonts w:eastAsia="Calibri"/>
          <w:sz w:val="28"/>
          <w:szCs w:val="28"/>
        </w:rPr>
        <w:t>и</w:t>
      </w:r>
      <w:r w:rsidRPr="00DC7075">
        <w:rPr>
          <w:rFonts w:eastAsia="Calibri"/>
          <w:sz w:val="28"/>
          <w:szCs w:val="28"/>
        </w:rPr>
        <w:t xml:space="preserve"> Координационного совета по развитию малого и среднего предпринимательства в Верхнесалдинском муниципальном округе</w:t>
      </w:r>
      <w:r w:rsidR="00E206B9">
        <w:rPr>
          <w:rFonts w:eastAsia="Calibri"/>
          <w:sz w:val="28"/>
          <w:szCs w:val="28"/>
        </w:rPr>
        <w:t xml:space="preserve"> </w:t>
      </w:r>
      <w:r w:rsidR="00E206B9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рассмотрен</w:t>
      </w:r>
      <w:r w:rsidR="00E206B9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вопрос</w:t>
      </w:r>
      <w:r w:rsidR="00E206B9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о проведении ОРВ проектов НПА Администрации, проведении экспертизы действующих НПА Администрации, касающихся вопросов регулирования предпринимательской, инвестиционной и иной экономической деятельности</w:t>
      </w:r>
      <w:r w:rsidR="00E206B9">
        <w:rPr>
          <w:rFonts w:eastAsia="Calibri"/>
          <w:sz w:val="28"/>
          <w:szCs w:val="28"/>
        </w:rPr>
        <w:t>.</w:t>
      </w:r>
    </w:p>
    <w:p w14:paraId="55C5F5D6" w14:textId="77777777" w:rsidR="005C23BD" w:rsidRDefault="00E206B9" w:rsidP="00E206B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F86CB8" w:rsidRPr="00DC7075">
        <w:rPr>
          <w:rFonts w:eastAsia="Calibri"/>
          <w:sz w:val="28"/>
          <w:szCs w:val="28"/>
        </w:rPr>
        <w:t xml:space="preserve">В </w:t>
      </w:r>
      <w:r w:rsidR="00F86CB8">
        <w:rPr>
          <w:rFonts w:eastAsia="Calibri"/>
          <w:sz w:val="28"/>
          <w:szCs w:val="28"/>
        </w:rPr>
        <w:t xml:space="preserve">дальнейшем </w:t>
      </w:r>
      <w:r w:rsidR="00F86CB8" w:rsidRPr="00DC7075">
        <w:rPr>
          <w:rFonts w:eastAsia="Calibri"/>
          <w:sz w:val="28"/>
          <w:szCs w:val="28"/>
        </w:rPr>
        <w:t>планируется продолжить работу</w:t>
      </w:r>
      <w:r w:rsidR="005C23BD">
        <w:rPr>
          <w:rFonts w:eastAsia="Calibri"/>
          <w:sz w:val="28"/>
          <w:szCs w:val="28"/>
        </w:rPr>
        <w:t>:</w:t>
      </w:r>
    </w:p>
    <w:p w14:paraId="4BB12BBC" w14:textId="7944BEB2" w:rsidR="00E206B9" w:rsidRDefault="00F86CB8" w:rsidP="005C23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7075"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 xml:space="preserve">вопросам качества осуществления ОРВ. </w:t>
      </w:r>
      <w:r w:rsidRPr="00B25795">
        <w:rPr>
          <w:bCs/>
          <w:sz w:val="28"/>
          <w:szCs w:val="28"/>
        </w:rPr>
        <w:t>На официальном интернет-портале</w:t>
      </w:r>
      <w:r w:rsidRPr="008876A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публик</w:t>
      </w:r>
      <w:r w:rsidR="005C23BD">
        <w:rPr>
          <w:sz w:val="28"/>
          <w:szCs w:val="28"/>
        </w:rPr>
        <w:t>овать</w:t>
      </w:r>
      <w:r>
        <w:rPr>
          <w:sz w:val="28"/>
          <w:szCs w:val="28"/>
        </w:rPr>
        <w:t xml:space="preserve"> информационные материалы, относящиеся к сфере ОРВ, сведения о деятельности коллегиальных органов по вопросам ОРВ, анонсы мероприятий, обзоры интересных и важных событий из области ОРВ, экспертизы и оценки фактического воздействия</w:t>
      </w:r>
      <w:r w:rsidR="005C23B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2BB21A2" w14:textId="6F8493D7" w:rsidR="00F86CB8" w:rsidRDefault="005C23BD" w:rsidP="001E5F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E206B9" w:rsidRPr="00A57B6D">
        <w:rPr>
          <w:rFonts w:eastAsia="Calibri"/>
          <w:sz w:val="28"/>
          <w:szCs w:val="28"/>
        </w:rPr>
        <w:t>ровести экспертизу нормативных правовых актов Верхнесалдинского</w:t>
      </w:r>
      <w:r w:rsidR="00E206B9">
        <w:rPr>
          <w:rFonts w:eastAsia="Calibri"/>
          <w:sz w:val="28"/>
          <w:szCs w:val="28"/>
        </w:rPr>
        <w:t xml:space="preserve"> муниципального округа</w:t>
      </w:r>
      <w:r w:rsidR="00E206B9" w:rsidRPr="00A57B6D">
        <w:rPr>
          <w:rFonts w:eastAsia="Calibri"/>
          <w:sz w:val="28"/>
          <w:szCs w:val="28"/>
        </w:rPr>
        <w:t xml:space="preserve"> </w:t>
      </w:r>
      <w:r w:rsidR="00E206B9">
        <w:rPr>
          <w:rFonts w:eastAsia="Calibri"/>
          <w:sz w:val="28"/>
          <w:szCs w:val="28"/>
        </w:rPr>
        <w:t>в соответствии с планом на 2026</w:t>
      </w:r>
      <w:r w:rsidR="00E206B9" w:rsidRPr="00A57B6D">
        <w:rPr>
          <w:rFonts w:eastAsia="Calibri"/>
          <w:sz w:val="28"/>
          <w:szCs w:val="28"/>
        </w:rPr>
        <w:t xml:space="preserve"> год, утвержденным</w:t>
      </w:r>
      <w:r w:rsidR="00E206B9">
        <w:rPr>
          <w:rFonts w:eastAsia="Calibri"/>
          <w:sz w:val="28"/>
          <w:szCs w:val="28"/>
        </w:rPr>
        <w:t xml:space="preserve"> постановлением Администрации Верхнесалдинского муниципального округа</w:t>
      </w:r>
      <w:r w:rsidR="00E206B9" w:rsidRPr="00A57B6D">
        <w:rPr>
          <w:rFonts w:eastAsia="Calibri"/>
          <w:sz w:val="28"/>
          <w:szCs w:val="28"/>
        </w:rPr>
        <w:t xml:space="preserve"> </w:t>
      </w:r>
      <w:r w:rsidR="00E206B9" w:rsidRPr="000F4DA2">
        <w:rPr>
          <w:sz w:val="28"/>
          <w:szCs w:val="28"/>
        </w:rPr>
        <w:t xml:space="preserve">от </w:t>
      </w:r>
      <w:r w:rsidR="00E206B9">
        <w:rPr>
          <w:sz w:val="28"/>
          <w:szCs w:val="28"/>
        </w:rPr>
        <w:t>18</w:t>
      </w:r>
      <w:r w:rsidR="00E206B9" w:rsidRPr="000F4DA2">
        <w:rPr>
          <w:sz w:val="28"/>
          <w:szCs w:val="28"/>
        </w:rPr>
        <w:t>.11.202</w:t>
      </w:r>
      <w:r w:rsidR="00E206B9">
        <w:rPr>
          <w:sz w:val="28"/>
          <w:szCs w:val="28"/>
        </w:rPr>
        <w:t>5</w:t>
      </w:r>
      <w:r w:rsidR="00E206B9" w:rsidRPr="000F4DA2">
        <w:rPr>
          <w:sz w:val="28"/>
          <w:szCs w:val="28"/>
        </w:rPr>
        <w:t xml:space="preserve"> № </w:t>
      </w:r>
      <w:r w:rsidR="00E206B9">
        <w:rPr>
          <w:sz w:val="28"/>
          <w:szCs w:val="28"/>
        </w:rPr>
        <w:t>1174</w:t>
      </w:r>
      <w:r w:rsidR="00E206B9" w:rsidRPr="000F4DA2">
        <w:rPr>
          <w:sz w:val="28"/>
          <w:szCs w:val="28"/>
        </w:rPr>
        <w:t xml:space="preserve"> «О проведении экспертизы </w:t>
      </w:r>
      <w:r w:rsidR="00E206B9">
        <w:rPr>
          <w:sz w:val="28"/>
          <w:szCs w:val="28"/>
        </w:rPr>
        <w:t>нормативных</w:t>
      </w:r>
      <w:r w:rsidR="00E206B9" w:rsidRPr="000F4DA2">
        <w:rPr>
          <w:sz w:val="28"/>
          <w:szCs w:val="28"/>
        </w:rPr>
        <w:t xml:space="preserve"> правовых актов Верхнесалдинского </w:t>
      </w:r>
      <w:r w:rsidR="001E5FE9">
        <w:rPr>
          <w:sz w:val="28"/>
          <w:szCs w:val="28"/>
        </w:rPr>
        <w:t>муниципального</w:t>
      </w:r>
      <w:r w:rsidR="00E206B9" w:rsidRPr="000F4DA2">
        <w:rPr>
          <w:sz w:val="28"/>
          <w:szCs w:val="28"/>
        </w:rPr>
        <w:t xml:space="preserve"> округа, затрагивающих вопросы осуществления предпринимательской и иной экономической деятельности, в 202</w:t>
      </w:r>
      <w:r w:rsidR="001E5FE9">
        <w:rPr>
          <w:sz w:val="28"/>
          <w:szCs w:val="28"/>
        </w:rPr>
        <w:t>6</w:t>
      </w:r>
      <w:r w:rsidR="00E206B9" w:rsidRPr="000F4DA2">
        <w:rPr>
          <w:sz w:val="28"/>
          <w:szCs w:val="28"/>
        </w:rPr>
        <w:t xml:space="preserve"> году»</w:t>
      </w:r>
      <w:r w:rsidR="00E206B9">
        <w:rPr>
          <w:sz w:val="28"/>
          <w:szCs w:val="28"/>
        </w:rPr>
        <w:t>.</w:t>
      </w:r>
    </w:p>
    <w:p w14:paraId="0E0D23C3" w14:textId="77777777" w:rsidR="00F12C76" w:rsidRPr="00F86CB8" w:rsidRDefault="00F12C76" w:rsidP="006C0B77"/>
    <w:sectPr w:rsidR="00F12C76" w:rsidRPr="00F86CB8" w:rsidSect="00846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0" w:bottom="1134" w:left="1417" w:header="709" w:footer="709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E9F0" w14:textId="77777777" w:rsidR="00CF2F50" w:rsidRDefault="00CF2F50" w:rsidP="0084670A">
      <w:r>
        <w:separator/>
      </w:r>
    </w:p>
  </w:endnote>
  <w:endnote w:type="continuationSeparator" w:id="0">
    <w:p w14:paraId="5C1CD105" w14:textId="77777777" w:rsidR="00CF2F50" w:rsidRDefault="00CF2F50" w:rsidP="0084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9B73" w14:textId="77777777" w:rsidR="0084670A" w:rsidRDefault="0084670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43F5" w14:textId="77777777" w:rsidR="0084670A" w:rsidRDefault="0084670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58A5" w14:textId="77777777" w:rsidR="0084670A" w:rsidRDefault="008467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5304" w14:textId="77777777" w:rsidR="00CF2F50" w:rsidRDefault="00CF2F50" w:rsidP="0084670A">
      <w:r>
        <w:separator/>
      </w:r>
    </w:p>
  </w:footnote>
  <w:footnote w:type="continuationSeparator" w:id="0">
    <w:p w14:paraId="608CF369" w14:textId="77777777" w:rsidR="00CF2F50" w:rsidRDefault="00CF2F50" w:rsidP="0084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394A" w14:textId="77777777" w:rsidR="0084670A" w:rsidRDefault="0084670A" w:rsidP="00EA3086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18DA8727" w14:textId="77777777" w:rsidR="0084670A" w:rsidRDefault="008467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7CBD" w14:textId="77777777" w:rsidR="0084670A" w:rsidRPr="0084670A" w:rsidRDefault="0084670A" w:rsidP="00EA3086">
    <w:pPr>
      <w:pStyle w:val="ac"/>
      <w:framePr w:wrap="around" w:vAnchor="text" w:hAnchor="margin" w:xAlign="center" w:y="1"/>
      <w:rPr>
        <w:rStyle w:val="af0"/>
      </w:rPr>
    </w:pPr>
    <w:r w:rsidRPr="0084670A">
      <w:rPr>
        <w:rStyle w:val="af0"/>
      </w:rPr>
      <w:fldChar w:fldCharType="begin"/>
    </w:r>
    <w:r w:rsidRPr="0084670A">
      <w:rPr>
        <w:rStyle w:val="af0"/>
      </w:rPr>
      <w:instrText xml:space="preserve"> PAGE </w:instrText>
    </w:r>
    <w:r w:rsidRPr="0084670A">
      <w:rPr>
        <w:rStyle w:val="af0"/>
      </w:rPr>
      <w:fldChar w:fldCharType="separate"/>
    </w:r>
    <w:r w:rsidRPr="0084670A">
      <w:rPr>
        <w:rStyle w:val="af0"/>
        <w:noProof/>
      </w:rPr>
      <w:t>1</w:t>
    </w:r>
    <w:r w:rsidRPr="0084670A">
      <w:rPr>
        <w:rStyle w:val="af0"/>
      </w:rPr>
      <w:fldChar w:fldCharType="end"/>
    </w:r>
  </w:p>
  <w:p w14:paraId="25C62D7D" w14:textId="77777777" w:rsidR="0084670A" w:rsidRPr="0084670A" w:rsidRDefault="0084670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360B" w14:textId="77777777" w:rsidR="0084670A" w:rsidRDefault="008467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B8"/>
    <w:rsid w:val="001E5FE9"/>
    <w:rsid w:val="002956F7"/>
    <w:rsid w:val="003011BE"/>
    <w:rsid w:val="0033136B"/>
    <w:rsid w:val="004562EE"/>
    <w:rsid w:val="00502C00"/>
    <w:rsid w:val="005C23BD"/>
    <w:rsid w:val="0061287F"/>
    <w:rsid w:val="006C0B77"/>
    <w:rsid w:val="006F5965"/>
    <w:rsid w:val="007168D2"/>
    <w:rsid w:val="0077745F"/>
    <w:rsid w:val="007A43BB"/>
    <w:rsid w:val="007E611A"/>
    <w:rsid w:val="00813AF0"/>
    <w:rsid w:val="008242FF"/>
    <w:rsid w:val="0084575A"/>
    <w:rsid w:val="0084670A"/>
    <w:rsid w:val="00870751"/>
    <w:rsid w:val="00883324"/>
    <w:rsid w:val="008B35C9"/>
    <w:rsid w:val="00922C48"/>
    <w:rsid w:val="00A72A52"/>
    <w:rsid w:val="00B05745"/>
    <w:rsid w:val="00B915B7"/>
    <w:rsid w:val="00C06DAE"/>
    <w:rsid w:val="00CB223F"/>
    <w:rsid w:val="00CF2F50"/>
    <w:rsid w:val="00D329EE"/>
    <w:rsid w:val="00D85FD7"/>
    <w:rsid w:val="00DB6036"/>
    <w:rsid w:val="00E206B9"/>
    <w:rsid w:val="00E420C3"/>
    <w:rsid w:val="00E76E19"/>
    <w:rsid w:val="00EA59DF"/>
    <w:rsid w:val="00EE4070"/>
    <w:rsid w:val="00F12C76"/>
    <w:rsid w:val="00F156FE"/>
    <w:rsid w:val="00F86CB8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5A1E"/>
  <w15:chartTrackingRefBased/>
  <w15:docId w15:val="{C7852E89-6079-4719-AA7C-77047AFE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6CB8"/>
    <w:pPr>
      <w:keepNext/>
      <w:keepLines/>
      <w:spacing w:before="360" w:after="80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CB8"/>
    <w:pPr>
      <w:keepNext/>
      <w:keepLines/>
      <w:spacing w:before="160" w:after="80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B8"/>
    <w:pPr>
      <w:keepNext/>
      <w:keepLines/>
      <w:spacing w:before="160" w:after="80"/>
      <w:ind w:firstLine="709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CB8"/>
    <w:pPr>
      <w:keepNext/>
      <w:keepLines/>
      <w:spacing w:before="80" w:after="40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CB8"/>
    <w:pPr>
      <w:keepNext/>
      <w:keepLines/>
      <w:spacing w:before="80" w:after="40"/>
      <w:ind w:firstLine="709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CB8"/>
    <w:pPr>
      <w:keepNext/>
      <w:keepLines/>
      <w:spacing w:before="40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CB8"/>
    <w:pPr>
      <w:keepNext/>
      <w:keepLines/>
      <w:spacing w:before="40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CB8"/>
    <w:pPr>
      <w:keepNext/>
      <w:keepLines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CB8"/>
    <w:pPr>
      <w:keepNext/>
      <w:keepLines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link w:val="a4"/>
    <w:rsid w:val="00883324"/>
    <w:pPr>
      <w:ind w:firstLine="709"/>
      <w:jc w:val="center"/>
    </w:pPr>
    <w:rPr>
      <w:rFonts w:ascii="Liberation Serif" w:eastAsiaTheme="minorHAnsi" w:hAnsi="Liberation Serif" w:cs="Liberation Serif"/>
      <w:b/>
      <w:sz w:val="28"/>
      <w:szCs w:val="22"/>
      <w:lang w:val="en-US" w:eastAsia="en-US"/>
    </w:rPr>
  </w:style>
  <w:style w:type="character" w:customStyle="1" w:styleId="a4">
    <w:name w:val="Заголовок Документа Знак"/>
    <w:basedOn w:val="a0"/>
    <w:link w:val="a3"/>
    <w:rsid w:val="00883324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5">
    <w:name w:val="!АДМ Заголовок Документа"/>
    <w:basedOn w:val="a"/>
    <w:link w:val="a6"/>
    <w:rsid w:val="0084670A"/>
    <w:pPr>
      <w:ind w:firstLine="709"/>
      <w:jc w:val="center"/>
    </w:pPr>
    <w:rPr>
      <w:rFonts w:ascii="Liberation Serif" w:eastAsiaTheme="minorHAnsi" w:hAnsi="Liberation Serif" w:cs="Liberation Serif"/>
      <w:b/>
      <w:sz w:val="28"/>
      <w:szCs w:val="22"/>
      <w:lang w:val="en-US" w:eastAsia="en-US"/>
    </w:rPr>
  </w:style>
  <w:style w:type="character" w:customStyle="1" w:styleId="a7">
    <w:name w:val="Подпись Знак"/>
    <w:basedOn w:val="a0"/>
    <w:uiPriority w:val="99"/>
    <w:semiHidden/>
    <w:rsid w:val="00883324"/>
    <w:rPr>
      <w:rFonts w:ascii="Liberation Serif" w:hAnsi="Liberation Serif" w:cs="Liberation Serif"/>
      <w:kern w:val="0"/>
      <w:sz w:val="28"/>
      <w14:ligatures w14:val="none"/>
    </w:rPr>
  </w:style>
  <w:style w:type="character" w:customStyle="1" w:styleId="a6">
    <w:name w:val="!АДМ Заголовок Документа Знак"/>
    <w:basedOn w:val="a0"/>
    <w:link w:val="a5"/>
    <w:rsid w:val="0084670A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8">
    <w:name w:val="!АДМ Подпись"/>
    <w:basedOn w:val="a"/>
    <w:link w:val="a9"/>
    <w:rsid w:val="0084670A"/>
    <w:pPr>
      <w:ind w:firstLine="709"/>
      <w:jc w:val="both"/>
    </w:pPr>
    <w:rPr>
      <w:rFonts w:ascii="Liberation Serif" w:eastAsiaTheme="minorHAnsi" w:hAnsi="Liberation Serif" w:cs="Liberation Serif"/>
      <w:sz w:val="28"/>
      <w:szCs w:val="22"/>
      <w:lang w:val="en-US" w:eastAsia="en-US"/>
    </w:rPr>
  </w:style>
  <w:style w:type="character" w:customStyle="1" w:styleId="a9">
    <w:name w:val="!АДМ Подпись Знак"/>
    <w:basedOn w:val="a0"/>
    <w:link w:val="a8"/>
    <w:rsid w:val="0084670A"/>
    <w:rPr>
      <w:rFonts w:ascii="Liberation Serif" w:hAnsi="Liberation Serif" w:cs="Liberation Serif"/>
      <w:kern w:val="0"/>
      <w:sz w:val="28"/>
      <w:lang w:val="en-US"/>
      <w14:ligatures w14:val="none"/>
    </w:rPr>
  </w:style>
  <w:style w:type="paragraph" w:customStyle="1" w:styleId="aa">
    <w:name w:val="!АДМ Отметка об Исполнителе"/>
    <w:basedOn w:val="a"/>
    <w:link w:val="ab"/>
    <w:rsid w:val="0084670A"/>
    <w:pPr>
      <w:ind w:firstLine="709"/>
    </w:pPr>
    <w:rPr>
      <w:rFonts w:ascii="Liberation Serif" w:eastAsiaTheme="minorHAnsi" w:hAnsi="Liberation Serif" w:cs="Liberation Serif"/>
      <w:sz w:val="20"/>
      <w:szCs w:val="22"/>
      <w:lang w:val="en-US" w:eastAsia="en-US"/>
    </w:rPr>
  </w:style>
  <w:style w:type="character" w:customStyle="1" w:styleId="ab">
    <w:name w:val="!АДМ Отметка об Исполнителе Знак"/>
    <w:basedOn w:val="a0"/>
    <w:link w:val="aa"/>
    <w:rsid w:val="0084670A"/>
    <w:rPr>
      <w:rFonts w:ascii="Liberation Serif" w:hAnsi="Liberation Serif" w:cs="Liberation Serif"/>
      <w:kern w:val="0"/>
      <w:sz w:val="20"/>
      <w:lang w:val="en-US"/>
      <w14:ligatures w14:val="none"/>
    </w:rPr>
  </w:style>
  <w:style w:type="paragraph" w:styleId="ac">
    <w:name w:val="header"/>
    <w:basedOn w:val="a"/>
    <w:link w:val="ad"/>
    <w:uiPriority w:val="99"/>
    <w:unhideWhenUsed/>
    <w:rsid w:val="0084670A"/>
    <w:pPr>
      <w:tabs>
        <w:tab w:val="center" w:pos="4677"/>
        <w:tab w:val="right" w:pos="9355"/>
      </w:tabs>
      <w:ind w:firstLine="709"/>
      <w:jc w:val="both"/>
    </w:pPr>
    <w:rPr>
      <w:rFonts w:ascii="Liberation Serif" w:eastAsiaTheme="minorHAnsi" w:hAnsi="Liberation Serif" w:cs="Liberation Serif"/>
      <w:sz w:val="28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84670A"/>
    <w:pPr>
      <w:tabs>
        <w:tab w:val="center" w:pos="4677"/>
        <w:tab w:val="right" w:pos="9355"/>
      </w:tabs>
      <w:ind w:firstLine="709"/>
      <w:jc w:val="both"/>
    </w:pPr>
    <w:rPr>
      <w:rFonts w:ascii="Liberation Serif" w:eastAsiaTheme="minorHAnsi" w:hAnsi="Liberation Serif" w:cs="Liberation Serif"/>
      <w:sz w:val="28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character" w:styleId="af0">
    <w:name w:val="page number"/>
    <w:basedOn w:val="a0"/>
    <w:uiPriority w:val="99"/>
    <w:semiHidden/>
    <w:unhideWhenUsed/>
    <w:rsid w:val="0084670A"/>
  </w:style>
  <w:style w:type="character" w:customStyle="1" w:styleId="10">
    <w:name w:val="Заголовок 1 Знак"/>
    <w:basedOn w:val="a0"/>
    <w:link w:val="1"/>
    <w:uiPriority w:val="9"/>
    <w:rsid w:val="00F86CB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86CB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86CB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86CB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86CB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86CB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86CB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86CB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86CB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f1">
    <w:name w:val="Title"/>
    <w:basedOn w:val="a"/>
    <w:next w:val="a"/>
    <w:link w:val="af2"/>
    <w:uiPriority w:val="10"/>
    <w:qFormat/>
    <w:rsid w:val="00F86CB8"/>
    <w:pPr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2">
    <w:name w:val="Заголовок Знак"/>
    <w:basedOn w:val="a0"/>
    <w:link w:val="af1"/>
    <w:uiPriority w:val="10"/>
    <w:rsid w:val="00F86C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3">
    <w:name w:val="Subtitle"/>
    <w:basedOn w:val="a"/>
    <w:next w:val="a"/>
    <w:link w:val="af4"/>
    <w:uiPriority w:val="11"/>
    <w:qFormat/>
    <w:rsid w:val="00F86CB8"/>
    <w:pPr>
      <w:numPr>
        <w:ilvl w:val="1"/>
      </w:numPr>
      <w:spacing w:after="160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F86C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86CB8"/>
    <w:pPr>
      <w:spacing w:before="160" w:after="160"/>
      <w:ind w:firstLine="709"/>
      <w:jc w:val="center"/>
    </w:pPr>
    <w:rPr>
      <w:rFonts w:ascii="Liberation Serif" w:eastAsiaTheme="minorHAnsi" w:hAnsi="Liberation Serif" w:cs="Liberation Serif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86CB8"/>
    <w:rPr>
      <w:rFonts w:ascii="Liberation Serif" w:hAnsi="Liberation Serif" w:cs="Liberation Serif"/>
      <w:i/>
      <w:iCs/>
      <w:color w:val="404040" w:themeColor="text1" w:themeTint="BF"/>
      <w:kern w:val="0"/>
      <w:sz w:val="28"/>
      <w14:ligatures w14:val="none"/>
    </w:rPr>
  </w:style>
  <w:style w:type="paragraph" w:styleId="af5">
    <w:name w:val="List Paragraph"/>
    <w:basedOn w:val="a"/>
    <w:uiPriority w:val="34"/>
    <w:qFormat/>
    <w:rsid w:val="00F86CB8"/>
    <w:pPr>
      <w:spacing w:after="160"/>
      <w:ind w:left="720" w:firstLine="709"/>
      <w:contextualSpacing/>
      <w:jc w:val="both"/>
    </w:pPr>
    <w:rPr>
      <w:rFonts w:ascii="Liberation Serif" w:eastAsiaTheme="minorHAnsi" w:hAnsi="Liberation Serif" w:cs="Liberation Serif"/>
      <w:sz w:val="28"/>
      <w:szCs w:val="22"/>
      <w:lang w:eastAsia="en-US"/>
    </w:rPr>
  </w:style>
  <w:style w:type="character" w:styleId="af6">
    <w:name w:val="Intense Emphasis"/>
    <w:basedOn w:val="a0"/>
    <w:uiPriority w:val="21"/>
    <w:qFormat/>
    <w:rsid w:val="00F86CB8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F86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09"/>
      <w:jc w:val="center"/>
    </w:pPr>
    <w:rPr>
      <w:rFonts w:ascii="Liberation Serif" w:eastAsiaTheme="minorHAnsi" w:hAnsi="Liberation Serif" w:cs="Liberation Serif"/>
      <w:i/>
      <w:iCs/>
      <w:color w:val="2F5496" w:themeColor="accent1" w:themeShade="BF"/>
      <w:sz w:val="28"/>
      <w:szCs w:val="22"/>
      <w:lang w:eastAsia="en-US"/>
    </w:rPr>
  </w:style>
  <w:style w:type="character" w:customStyle="1" w:styleId="af8">
    <w:name w:val="Выделенная цитата Знак"/>
    <w:basedOn w:val="a0"/>
    <w:link w:val="af7"/>
    <w:uiPriority w:val="30"/>
    <w:rsid w:val="00F86CB8"/>
    <w:rPr>
      <w:rFonts w:ascii="Liberation Serif" w:hAnsi="Liberation Serif" w:cs="Liberation Serif"/>
      <w:i/>
      <w:iCs/>
      <w:color w:val="2F5496" w:themeColor="accent1" w:themeShade="BF"/>
      <w:kern w:val="0"/>
      <w:sz w:val="28"/>
      <w14:ligatures w14:val="none"/>
    </w:rPr>
  </w:style>
  <w:style w:type="character" w:styleId="af9">
    <w:name w:val="Intense Reference"/>
    <w:basedOn w:val="a0"/>
    <w:uiPriority w:val="32"/>
    <w:qFormat/>
    <w:rsid w:val="00F86CB8"/>
    <w:rPr>
      <w:b/>
      <w:bCs/>
      <w:smallCaps/>
      <w:color w:val="2F5496" w:themeColor="accent1" w:themeShade="BF"/>
      <w:spacing w:val="5"/>
    </w:rPr>
  </w:style>
  <w:style w:type="character" w:styleId="afa">
    <w:name w:val="Hyperlink"/>
    <w:uiPriority w:val="99"/>
    <w:rsid w:val="00F86CB8"/>
    <w:rPr>
      <w:color w:val="0000FF"/>
      <w:u w:val="single"/>
    </w:rPr>
  </w:style>
  <w:style w:type="paragraph" w:customStyle="1" w:styleId="afb">
    <w:basedOn w:val="a"/>
    <w:next w:val="afc"/>
    <w:uiPriority w:val="99"/>
    <w:unhideWhenUsed/>
    <w:rsid w:val="00F86CB8"/>
    <w:pPr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F8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ulation.midural.r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2026-03-26T05:04:00Z</cp:lastPrinted>
  <dcterms:created xsi:type="dcterms:W3CDTF">2026-03-26T05:19:00Z</dcterms:created>
  <dcterms:modified xsi:type="dcterms:W3CDTF">2026-03-26T05:19:00Z</dcterms:modified>
</cp:coreProperties>
</file>