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0"/>
        <w:gridCol w:w="840"/>
        <w:gridCol w:w="4717"/>
      </w:tblGrid>
      <w:tr w:rsidR="00B76A24" w:rsidRPr="00DD4ABD" w:rsidTr="00AA61FD">
        <w:trPr>
          <w:trHeight w:val="964"/>
        </w:trPr>
        <w:tc>
          <w:tcPr>
            <w:tcW w:w="9856" w:type="dxa"/>
            <w:gridSpan w:val="3"/>
            <w:hideMark/>
          </w:tcPr>
          <w:p w:rsidR="00B76A24" w:rsidRPr="00DD4ABD" w:rsidRDefault="00B76A24" w:rsidP="00A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A2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2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A24" w:rsidRPr="00DD4ABD" w:rsidTr="00AA61FD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76A24" w:rsidRPr="00DD4ABD" w:rsidRDefault="00B76A24" w:rsidP="00A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B76A24" w:rsidRPr="00DD4ABD" w:rsidRDefault="00B76A24" w:rsidP="00AA6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DD4ABD">
              <w:rPr>
                <w:rFonts w:ascii="Times New Roman" w:eastAsia="Times New Roman" w:hAnsi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B76A24" w:rsidRPr="00DD4ABD" w:rsidRDefault="00B76A24" w:rsidP="00AA6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DD4ABD">
              <w:rPr>
                <w:rFonts w:ascii="Times New Roman" w:eastAsia="Times New Roman" w:hAnsi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ГОРОДСКОГО ОКРУГА</w:t>
            </w:r>
          </w:p>
          <w:p w:rsidR="00B76A24" w:rsidRPr="00DD4ABD" w:rsidRDefault="00B76A24" w:rsidP="00A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36"/>
                <w:szCs w:val="36"/>
                <w:lang w:eastAsia="ru-RU"/>
              </w:rPr>
            </w:pPr>
            <w:r w:rsidRPr="00DD4ABD">
              <w:rPr>
                <w:rFonts w:ascii="Times New Roman" w:eastAsia="Times New Roman" w:hAnsi="Times New Roman"/>
                <w:b/>
                <w:bCs/>
                <w:color w:val="2B2B2B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B76A24" w:rsidRPr="00DD4ABD" w:rsidTr="00AA61FD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6A24" w:rsidRPr="00DD4ABD" w:rsidRDefault="00B76A24" w:rsidP="00A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B76A24" w:rsidRPr="00DD4ABD" w:rsidRDefault="00B76A24" w:rsidP="00A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от__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30.01.2014 г.</w:t>
            </w:r>
            <w:r w:rsidRPr="00DD4AB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428</w:t>
            </w:r>
            <w:r w:rsidRPr="00DD4AB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</w:t>
            </w:r>
          </w:p>
          <w:p w:rsidR="00B76A24" w:rsidRPr="00DD4ABD" w:rsidRDefault="00B76A24" w:rsidP="00A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AB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6A24" w:rsidRPr="00DD4ABD" w:rsidRDefault="00B76A24" w:rsidP="00AA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76A24" w:rsidRPr="00DD4ABD" w:rsidRDefault="00B76A24" w:rsidP="00AA61FD">
            <w:pPr>
              <w:spacing w:after="0" w:line="240" w:lineRule="auto"/>
              <w:jc w:val="both"/>
              <w:rPr>
                <w:color w:val="000000"/>
                <w:sz w:val="20"/>
                <w:szCs w:val="28"/>
              </w:rPr>
            </w:pPr>
            <w:r w:rsidRPr="00DD4A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76A24" w:rsidRPr="00DD4ABD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24" w:rsidRPr="00DD4ABD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24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B76A24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B76A24" w:rsidRPr="00CE5729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CE57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«</w:t>
      </w:r>
      <w:r w:rsidRPr="00CE572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Предоставление информации о культурно-досуговых услугах</w:t>
      </w:r>
      <w:r w:rsidRPr="00CE57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B76A24" w:rsidRPr="00CE5729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B76A24" w:rsidRPr="00CE5729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6A24" w:rsidRPr="00CE5729" w:rsidRDefault="00B76A24" w:rsidP="00B76A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29">
        <w:rPr>
          <w:rFonts w:ascii="Times New Roman" w:hAnsi="Times New Roman"/>
          <w:sz w:val="28"/>
          <w:szCs w:val="28"/>
          <w:lang w:eastAsia="ru-RU"/>
        </w:rPr>
        <w:t xml:space="preserve">Руководствуясь  Федеральным законом от 27 июля 2010 года № 210-ФЗ "Об организации предоставления государственных и муниципальных услуг", </w:t>
      </w:r>
      <w:r w:rsidRPr="00CE572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r w:rsidRPr="00CE5729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Верхнесалдинского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</w:t>
      </w:r>
    </w:p>
    <w:p w:rsidR="00B76A24" w:rsidRPr="00CE5729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72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B76A24" w:rsidRPr="00CE5729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729">
        <w:rPr>
          <w:rFonts w:ascii="Times New Roman" w:eastAsia="Times New Roman" w:hAnsi="Times New Roman"/>
          <w:sz w:val="28"/>
          <w:szCs w:val="28"/>
          <w:lang w:eastAsia="ru-RU"/>
        </w:rPr>
        <w:t xml:space="preserve">   1.Утвердить административный </w:t>
      </w:r>
      <w:hyperlink w:anchor="Par28" w:tooltip="Ссылка на текущий документ" w:history="1">
        <w:r w:rsidRPr="00CE572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CE57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CE572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 культурно-досуговых услугах</w:t>
      </w:r>
      <w:r w:rsidRPr="00CE5729">
        <w:rPr>
          <w:rFonts w:ascii="Times New Roman" w:eastAsia="Times New Roman" w:hAnsi="Times New Roman"/>
          <w:sz w:val="28"/>
          <w:szCs w:val="28"/>
          <w:lang w:eastAsia="ru-RU"/>
        </w:rPr>
        <w:t>» (прилагается).</w:t>
      </w:r>
    </w:p>
    <w:p w:rsidR="00B76A24" w:rsidRPr="00CE5729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72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E5729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постановление и разместить  на официальном сайте  городского округа.</w:t>
      </w:r>
    </w:p>
    <w:p w:rsidR="00B76A24" w:rsidRPr="00CE5729" w:rsidRDefault="00B76A24" w:rsidP="00B76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729">
        <w:rPr>
          <w:rFonts w:ascii="Times New Roman" w:eastAsia="Times New Roman" w:hAnsi="Times New Roman"/>
          <w:sz w:val="28"/>
          <w:szCs w:val="28"/>
          <w:lang w:eastAsia="ru-RU"/>
        </w:rPr>
        <w:t xml:space="preserve">   3.  Контроль за исполнением настоящего постановления возложить на заместителя  главы  администрации  по  управлению социальной сферой  Вербах Е.С.</w:t>
      </w:r>
    </w:p>
    <w:p w:rsidR="00B76A24" w:rsidRPr="00CE5729" w:rsidRDefault="00B76A24" w:rsidP="00B76A24">
      <w:pPr>
        <w:tabs>
          <w:tab w:val="left" w:pos="10915"/>
        </w:tabs>
        <w:ind w:left="1418" w:right="991"/>
        <w:jc w:val="both"/>
        <w:rPr>
          <w:sz w:val="26"/>
          <w:szCs w:val="26"/>
        </w:rPr>
      </w:pPr>
    </w:p>
    <w:p w:rsidR="00B76A24" w:rsidRPr="00CE5729" w:rsidRDefault="00B76A24" w:rsidP="00B76A24">
      <w:pPr>
        <w:tabs>
          <w:tab w:val="left" w:pos="10915"/>
        </w:tabs>
        <w:ind w:left="1418" w:right="991"/>
        <w:jc w:val="both"/>
        <w:rPr>
          <w:sz w:val="26"/>
          <w:szCs w:val="26"/>
        </w:rPr>
      </w:pPr>
    </w:p>
    <w:p w:rsidR="00B76A24" w:rsidRPr="00CE5729" w:rsidRDefault="00B76A24" w:rsidP="00B76A24">
      <w:pPr>
        <w:rPr>
          <w:rFonts w:ascii="Times New Roman" w:hAnsi="Times New Roman"/>
          <w:sz w:val="28"/>
          <w:szCs w:val="28"/>
        </w:rPr>
      </w:pPr>
    </w:p>
    <w:p w:rsidR="00B76A24" w:rsidRPr="00B76A24" w:rsidRDefault="00B76A24" w:rsidP="00B76A24">
      <w:pPr>
        <w:rPr>
          <w:rFonts w:ascii="Times New Roman" w:hAnsi="Times New Roman"/>
          <w:sz w:val="28"/>
          <w:szCs w:val="28"/>
        </w:rPr>
      </w:pPr>
      <w:r w:rsidRPr="00CE5729">
        <w:rPr>
          <w:rFonts w:ascii="Times New Roman" w:hAnsi="Times New Roman"/>
          <w:sz w:val="28"/>
          <w:szCs w:val="28"/>
        </w:rPr>
        <w:t>Глава администрации городского округа                                          И.В. Оленев</w:t>
      </w:r>
    </w:p>
    <w:p w:rsidR="00B76A24" w:rsidRDefault="00B76A24" w:rsidP="00B436C7">
      <w:pPr>
        <w:pStyle w:val="ConsPlusNormal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D90" w:rsidRDefault="00504D90" w:rsidP="00B436C7">
      <w:pPr>
        <w:pStyle w:val="ConsPlusNormal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9D4BB1" w:rsidRDefault="00857F68" w:rsidP="00B436C7">
      <w:pPr>
        <w:pStyle w:val="ConsPlusNormal0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 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>ерхнесалдинского</w:t>
      </w:r>
      <w:r w:rsidR="00504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D4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     регламента 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                                                        услуги </w:t>
      </w:r>
      <w:r w:rsidR="009D4BB1" w:rsidRPr="00CE3DDD">
        <w:rPr>
          <w:rFonts w:ascii="Times New Roman" w:hAnsi="Times New Roman"/>
          <w:bCs/>
          <w:sz w:val="28"/>
          <w:szCs w:val="28"/>
        </w:rPr>
        <w:t xml:space="preserve">«Предоставление информации о культурно-досуговых </w:t>
      </w:r>
      <w:r w:rsidR="009D4BB1">
        <w:rPr>
          <w:rFonts w:ascii="Times New Roman" w:hAnsi="Times New Roman"/>
          <w:bCs/>
          <w:sz w:val="28"/>
          <w:szCs w:val="28"/>
        </w:rPr>
        <w:t>услугах</w:t>
      </w:r>
      <w:r w:rsidR="009D4BB1" w:rsidRPr="00CE3DDD">
        <w:rPr>
          <w:rFonts w:ascii="Times New Roman" w:hAnsi="Times New Roman"/>
          <w:bCs/>
          <w:sz w:val="28"/>
          <w:szCs w:val="28"/>
        </w:rPr>
        <w:t>»</w:t>
      </w:r>
    </w:p>
    <w:p w:rsidR="0043114C" w:rsidRDefault="0043114C" w:rsidP="00B436C7">
      <w:pPr>
        <w:pStyle w:val="ConsPlusNormal0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CE5BFA">
        <w:rPr>
          <w:rFonts w:ascii="Times New Roman" w:hAnsi="Times New Roman"/>
          <w:bCs/>
          <w:sz w:val="28"/>
          <w:szCs w:val="28"/>
        </w:rPr>
        <w:t xml:space="preserve"> 30 января 2014 года  № 428</w:t>
      </w:r>
    </w:p>
    <w:p w:rsidR="009D4BB1" w:rsidRDefault="009D4BB1" w:rsidP="00B436C7">
      <w:pPr>
        <w:spacing w:line="24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4BB1" w:rsidRDefault="009D4BB1" w:rsidP="00B436C7">
      <w:pPr>
        <w:spacing w:line="24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4BB1" w:rsidRPr="00B40432" w:rsidRDefault="009D4BB1" w:rsidP="00B436C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43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9D4BB1" w:rsidRPr="00CE3DDD" w:rsidRDefault="009D4BB1" w:rsidP="00B436C7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E3DDD">
        <w:rPr>
          <w:rFonts w:ascii="Times New Roman" w:hAnsi="Times New Roman"/>
          <w:b/>
          <w:bCs/>
          <w:sz w:val="28"/>
          <w:szCs w:val="28"/>
        </w:rPr>
        <w:t xml:space="preserve">«Предоставление информации </w:t>
      </w:r>
      <w:r>
        <w:rPr>
          <w:rFonts w:ascii="Times New Roman" w:hAnsi="Times New Roman"/>
          <w:b/>
          <w:bCs/>
          <w:sz w:val="28"/>
          <w:szCs w:val="28"/>
        </w:rPr>
        <w:t>о культурно-досуговых услугах</w:t>
      </w:r>
      <w:r w:rsidRPr="00CE3DDD">
        <w:rPr>
          <w:rFonts w:ascii="Times New Roman" w:hAnsi="Times New Roman"/>
          <w:b/>
          <w:bCs/>
          <w:sz w:val="28"/>
          <w:szCs w:val="28"/>
        </w:rPr>
        <w:t>»</w:t>
      </w:r>
    </w:p>
    <w:p w:rsidR="009D4BB1" w:rsidRPr="00CE3DDD" w:rsidRDefault="009D4BB1" w:rsidP="00B436C7">
      <w:pPr>
        <w:spacing w:line="24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E3DDD">
        <w:rPr>
          <w:rFonts w:ascii="Times New Roman" w:hAnsi="Times New Roman"/>
          <w:b/>
          <w:bCs/>
          <w:sz w:val="28"/>
          <w:szCs w:val="28"/>
        </w:rPr>
        <w:t>                         </w:t>
      </w:r>
    </w:p>
    <w:p w:rsidR="009D4BB1" w:rsidRDefault="009D4BB1" w:rsidP="00B436C7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DD">
        <w:rPr>
          <w:rFonts w:ascii="Times New Roman" w:hAnsi="Times New Roman" w:cs="Times New Roman"/>
          <w:b/>
          <w:bCs/>
          <w:sz w:val="28"/>
          <w:szCs w:val="28"/>
        </w:rPr>
        <w:t>           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1. Общие положения</w:t>
      </w:r>
    </w:p>
    <w:p w:rsidR="009D4BB1" w:rsidRDefault="009D4BB1" w:rsidP="00B436C7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регламента</w:t>
      </w: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D4BB1" w:rsidRPr="006C5FB6" w:rsidRDefault="009D4BB1" w:rsidP="00B436C7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993"/>
          <w:tab w:val="left" w:pos="5670"/>
          <w:tab w:val="left" w:pos="11199"/>
        </w:tabs>
        <w:spacing w:after="0" w:line="240" w:lineRule="auto"/>
        <w:ind w:left="0" w:right="1" w:firstLine="709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 xml:space="preserve">«Предоставление информации о культурно-досуговых услугах» </w:t>
      </w:r>
      <w:r>
        <w:rPr>
          <w:sz w:val="28"/>
          <w:szCs w:val="28"/>
        </w:rPr>
        <w:t>(далее - административный регламент) разработан в целях повышения качества и доступности предоставления муниципальной услуги по предоставлению информации о культурно-досуговых услугах (далее – муниципальная услуга), определяет сроки и последовательность действий выполнения административных процедур при предоставлении муниципальной услуги.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089"/>
          <w:tab w:val="left" w:pos="5670"/>
          <w:tab w:val="left" w:pos="11199"/>
        </w:tabs>
        <w:spacing w:after="0" w:line="240" w:lineRule="auto"/>
        <w:ind w:left="0" w:right="1" w:firstLine="0"/>
        <w:rPr>
          <w:rFonts w:cs="Calibri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D4BB1" w:rsidRDefault="00B436C7" w:rsidP="00B436C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B1">
        <w:rPr>
          <w:rFonts w:ascii="Times New Roman" w:hAnsi="Times New Roman" w:cs="Times New Roman"/>
          <w:sz w:val="28"/>
          <w:szCs w:val="28"/>
        </w:rPr>
        <w:t>2. Заявителями муниципальной услуги являются юридические и физические лица, имеющие намерение получить интересующую их информацию о культурно-досуговых услугах на территории Верхнесалдинского городского округа</w:t>
      </w:r>
      <w:r w:rsidR="00C70C72">
        <w:rPr>
          <w:rFonts w:ascii="Times New Roman" w:hAnsi="Times New Roman" w:cs="Times New Roman"/>
          <w:sz w:val="28"/>
          <w:szCs w:val="28"/>
        </w:rPr>
        <w:t xml:space="preserve"> (далее – городского округа)</w:t>
      </w:r>
      <w:r w:rsidR="009D4BB1">
        <w:rPr>
          <w:rFonts w:ascii="Times New Roman" w:hAnsi="Times New Roman" w:cs="Times New Roman"/>
          <w:sz w:val="28"/>
          <w:szCs w:val="28"/>
        </w:rPr>
        <w:t>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порядку информирования  о предоставлении муниципальной услуги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муниципальными бюджетными и муниципальными автономными учреждениями культуры Верхнесалдинского городского округа (далее - Учреждения), подведомственными Управлению культуры.</w:t>
      </w:r>
    </w:p>
    <w:p w:rsidR="0087741F" w:rsidRDefault="009D4BB1" w:rsidP="008774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anchor="Par310" w:tooltip="Ссылка на текущий документ" w:history="1">
        <w:r w:rsidRPr="00B40432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Информация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месте нахождения, адресе электронной почты, контактных</w:t>
      </w:r>
      <w:r w:rsidR="008774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телефонах</w:t>
      </w:r>
      <w:r w:rsidR="008774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(телефонах </w:t>
      </w:r>
      <w:r w:rsidR="0087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7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справок, </w:t>
      </w:r>
      <w:r w:rsidR="0087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консультаций), </w:t>
      </w:r>
      <w:r w:rsidR="0087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графике </w:t>
      </w:r>
    </w:p>
    <w:p w:rsidR="0087741F" w:rsidRDefault="0087741F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both"/>
        <w:rPr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="008774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чреждений, предоставляющих муниципальную услугу, приводится в приложении № 1 к настоящем</w:t>
      </w:r>
      <w:r w:rsidR="008A5FF7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Порядок получения  информации заявителями по вопросам предоставления муниципальной услуги.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процедуре предоставления муниципальной услуги может осуществляться: при личном обращении, при обращении по телефону, по </w:t>
      </w:r>
      <w:r w:rsidR="00504D90">
        <w:rPr>
          <w:rFonts w:ascii="Times New Roman" w:hAnsi="Times New Roman" w:cs="Times New Roman"/>
          <w:sz w:val="28"/>
          <w:szCs w:val="28"/>
        </w:rPr>
        <w:t>почте (письменное обращение), при обращении по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почте, путем публичного информирования</w:t>
      </w:r>
      <w:r w:rsidR="00504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Учреждений.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Предоставление информации путем публичного информирования, осуществляется </w:t>
      </w:r>
      <w:r w:rsidR="00504D90">
        <w:rPr>
          <w:rFonts w:ascii="Times New Roman" w:hAnsi="Times New Roman" w:cs="Times New Roman"/>
          <w:color w:val="000000"/>
          <w:sz w:val="28"/>
          <w:szCs w:val="28"/>
        </w:rPr>
        <w:t>следующими способами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внешней рекламы в </w:t>
      </w:r>
      <w:r w:rsidR="00504D90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(все известные технологии и виды: плакаты, афиши, растяжки, баннеры и т.д.);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рекламной продукции на бумажных носителях (листовки, флаеры, буклеты и т.д.);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в средствах массовой информации, распространяемых на территории  городского округа, а также на телевидении и радио (интервью, анонсы, сюжеты, тематические программы и специальные выпуски);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на официальном сайте городского округа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salda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504D90">
        <w:rPr>
          <w:rFonts w:ascii="Times New Roman" w:hAnsi="Times New Roman" w:cs="Times New Roman"/>
          <w:color w:val="000000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(http://www.gosuslugi.ru/), региональной государственной информационной системе "Портал государственных услуг (</w:t>
      </w:r>
      <w:r w:rsidRPr="00C42FE6">
        <w:rPr>
          <w:rFonts w:ascii="Times New Roman" w:hAnsi="Times New Roman" w:cs="Times New Roman"/>
          <w:color w:val="000000"/>
          <w:sz w:val="28"/>
          <w:szCs w:val="28"/>
        </w:rPr>
        <w:t xml:space="preserve">функций) Свердловской области" </w:t>
      </w:r>
      <w:r w:rsidRPr="00E2464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E24640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http://66.gosuslugi.ru/pgu/</w:t>
        </w:r>
      </w:hyperlink>
      <w:r w:rsidRPr="00E24640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/>
        <w:ind w:firstLine="540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 информационных стендах Учреждения содержится следующая информация:</w:t>
      </w:r>
    </w:p>
    <w:p w:rsidR="009D4BB1" w:rsidRDefault="00504D90" w:rsidP="00B436C7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D4BB1">
        <w:rPr>
          <w:color w:val="000000"/>
          <w:sz w:val="28"/>
          <w:szCs w:val="28"/>
        </w:rPr>
        <w:t>нормативные правовые акты, регулирующие деятельность Учреждения по предоставлению муниципальной услуги;</w:t>
      </w:r>
    </w:p>
    <w:p w:rsidR="009D4BB1" w:rsidRDefault="00504D90" w:rsidP="00B436C7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 </w:t>
      </w:r>
      <w:r w:rsidR="009D4BB1">
        <w:rPr>
          <w:color w:val="000000"/>
          <w:sz w:val="28"/>
          <w:szCs w:val="28"/>
        </w:rPr>
        <w:t>текст настоящего административного регламента с приложени</w:t>
      </w:r>
      <w:r>
        <w:rPr>
          <w:color w:val="000000"/>
          <w:sz w:val="28"/>
          <w:szCs w:val="28"/>
        </w:rPr>
        <w:t>ями</w:t>
      </w:r>
      <w:r w:rsidR="009D4BB1">
        <w:rPr>
          <w:color w:val="000000"/>
          <w:sz w:val="28"/>
          <w:szCs w:val="28"/>
        </w:rPr>
        <w:t>;</w:t>
      </w:r>
    </w:p>
    <w:p w:rsidR="009D4BB1" w:rsidRDefault="00504D90" w:rsidP="00B436C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r w:rsidR="009D4BB1">
        <w:rPr>
          <w:color w:val="000000"/>
          <w:sz w:val="28"/>
          <w:szCs w:val="28"/>
        </w:rPr>
        <w:t>месторасположение, график (режим) работы, номера телефонов, адрес сайта городского округа и электронной почты Учреждения;</w:t>
      </w:r>
    </w:p>
    <w:p w:rsidR="009D4BB1" w:rsidRDefault="00504D90" w:rsidP="00B436C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="009D4BB1">
        <w:rPr>
          <w:color w:val="000000"/>
          <w:sz w:val="28"/>
          <w:szCs w:val="28"/>
        </w:rPr>
        <w:t xml:space="preserve">фамилия, имя, отчество и должность </w:t>
      </w:r>
      <w:r>
        <w:rPr>
          <w:color w:val="000000"/>
          <w:sz w:val="28"/>
          <w:szCs w:val="28"/>
        </w:rPr>
        <w:t>работников</w:t>
      </w:r>
      <w:r w:rsidR="009D4BB1">
        <w:rPr>
          <w:color w:val="000000"/>
          <w:sz w:val="28"/>
          <w:szCs w:val="28"/>
        </w:rPr>
        <w:t>, осуществляющих предоставление муниципальной услуги, номер кабинета.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504D90" w:rsidRDefault="00504D90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0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: "Предоставление информации о</w:t>
      </w:r>
      <w:r w:rsidRPr="00C42FE6">
        <w:rPr>
          <w:sz w:val="28"/>
          <w:szCs w:val="28"/>
        </w:rPr>
        <w:t xml:space="preserve"> </w:t>
      </w:r>
      <w:r w:rsidRPr="00C42FE6">
        <w:rPr>
          <w:rFonts w:ascii="Times New Roman" w:hAnsi="Times New Roman" w:cs="Times New Roman"/>
          <w:sz w:val="28"/>
          <w:szCs w:val="28"/>
        </w:rPr>
        <w:t>культурно-досуговых услугах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".</w:t>
      </w:r>
    </w:p>
    <w:p w:rsidR="009D4BB1" w:rsidRDefault="009D4BB1" w:rsidP="00B436C7">
      <w:pPr>
        <w:pStyle w:val="10"/>
        <w:widowControl w:val="0"/>
        <w:tabs>
          <w:tab w:val="left" w:pos="1113"/>
        </w:tabs>
        <w:spacing w:after="0" w:line="240" w:lineRule="auto"/>
        <w:ind w:left="0" w:right="0" w:firstLine="0"/>
        <w:rPr>
          <w:sz w:val="28"/>
          <w:szCs w:val="28"/>
        </w:rPr>
      </w:pPr>
      <w:bookmarkStart w:id="3" w:name="Par59"/>
      <w:bookmarkEnd w:id="3"/>
      <w:r>
        <w:rPr>
          <w:sz w:val="28"/>
          <w:szCs w:val="28"/>
        </w:rPr>
        <w:t xml:space="preserve">       9. </w:t>
      </w:r>
      <w:r w:rsidR="00504D9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пункта 3 статьи 7 Федера</w:t>
      </w:r>
      <w:r w:rsidR="00E24640">
        <w:rPr>
          <w:sz w:val="28"/>
          <w:szCs w:val="28"/>
        </w:rPr>
        <w:t>льного закона от 27.07.2010 г.</w:t>
      </w:r>
      <w:r>
        <w:rPr>
          <w:sz w:val="28"/>
          <w:szCs w:val="28"/>
        </w:rPr>
        <w:t xml:space="preserve"> №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lastRenderedPageBreak/>
        <w:t>муниципальной  услуги и связанных с обращением в иные государственные органы, муниципальные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Думы городского округа.</w:t>
      </w:r>
    </w:p>
    <w:p w:rsidR="00504D90" w:rsidRDefault="00504D90" w:rsidP="00B436C7">
      <w:pPr>
        <w:pStyle w:val="10"/>
        <w:widowControl w:val="0"/>
        <w:tabs>
          <w:tab w:val="left" w:pos="1113"/>
        </w:tabs>
        <w:spacing w:after="0" w:line="240" w:lineRule="auto"/>
        <w:ind w:left="0" w:right="0" w:firstLine="0"/>
        <w:rPr>
          <w:sz w:val="28"/>
          <w:szCs w:val="28"/>
        </w:rPr>
      </w:pPr>
    </w:p>
    <w:p w:rsidR="009D4BB1" w:rsidRDefault="009D4BB1" w:rsidP="00B436C7">
      <w:pPr>
        <w:pStyle w:val="32"/>
        <w:widowControl w:val="0"/>
        <w:shd w:val="clear" w:color="auto" w:fill="auto"/>
        <w:spacing w:before="0" w:after="120" w:line="240" w:lineRule="auto"/>
        <w:ind w:left="0" w:firstLine="0"/>
        <w:jc w:val="center"/>
        <w:rPr>
          <w:rStyle w:val="a5"/>
          <w:b/>
          <w:color w:val="000000"/>
        </w:rPr>
      </w:pPr>
      <w:r>
        <w:rPr>
          <w:b/>
          <w:sz w:val="28"/>
          <w:szCs w:val="28"/>
        </w:rPr>
        <w:t>Результат предоставления муниципальной услуги</w:t>
      </w:r>
    </w:p>
    <w:p w:rsidR="009D4BB1" w:rsidRDefault="00375CC1" w:rsidP="00B436C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="009D4BB1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заинтересованных лиц о культурно-досуговых услугах на территории Верхнесалдинского городского округа;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анонсирование культурно-досуговых услуг на территории Верхнесалдинского городского округа;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 услуги по основаниям, </w:t>
      </w:r>
      <w:r w:rsidRPr="00F056D7">
        <w:rPr>
          <w:rFonts w:ascii="Times New Roman" w:hAnsi="Times New Roman" w:cs="Times New Roman"/>
          <w:color w:val="000000"/>
          <w:sz w:val="28"/>
          <w:szCs w:val="28"/>
        </w:rPr>
        <w:t>предусмотренным п. 1</w:t>
      </w:r>
      <w:r w:rsidR="00C1458A" w:rsidRPr="00F056D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9D4BB1" w:rsidRDefault="00375CC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>. Срок предоставления муниципальной услуги определяется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cs="Calibri"/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при обращении по телефону;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на сайте городского округа;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письменным </w:t>
      </w:r>
      <w:r w:rsidR="0086647F">
        <w:rPr>
          <w:sz w:val="28"/>
          <w:szCs w:val="28"/>
        </w:rPr>
        <w:t>обращениям (</w:t>
      </w:r>
      <w:r>
        <w:rPr>
          <w:sz w:val="28"/>
          <w:szCs w:val="28"/>
        </w:rPr>
        <w:t>запросам</w:t>
      </w:r>
      <w:r w:rsidR="0086647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по электронной почте;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информационных стендах Учреждений.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средств телефонной связи информация о муниципальной услуге предоставляется заявителю непосредственно в момент его обращения  в Учреждение.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непосредственно в помещениях Учреждений, информация должна предоставляться в свободном доступе в соответствии с режимом работы конкретного Учреждения.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6647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городского округа – круглосуточно.</w:t>
      </w:r>
    </w:p>
    <w:p w:rsidR="009D4BB1" w:rsidRDefault="009D4BB1" w:rsidP="00B436C7">
      <w:pPr>
        <w:pStyle w:val="ConsPlusNormal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- в момент обращения заявителя в Учреждение.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информировании в форме ответов на запрос заявителя, полученный по почте</w:t>
      </w:r>
      <w:r w:rsidR="00866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(электронной почте), ответ на запрос должен быть направлен </w:t>
      </w:r>
      <w:r w:rsidR="0086647F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по почте</w:t>
      </w:r>
      <w:r w:rsidR="0086647F">
        <w:rPr>
          <w:rFonts w:ascii="Times New Roman" w:hAnsi="Times New Roman" w:cs="Times New Roman"/>
          <w:color w:val="000000"/>
          <w:sz w:val="28"/>
          <w:szCs w:val="28"/>
        </w:rPr>
        <w:t xml:space="preserve"> на почтовый адрес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(электронной почте на электронный адрес заявителя) в срок не позднее 5 рабочих дней с момента регистрации соответствующего  запроса заявителя.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ar88"/>
      <w:bookmarkEnd w:id="4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C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Федеральным законом от 02 мая 2006 года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Федеральным законом от 27 июля 2006 года № 149-ФЗ "Об информации, информационных технологиях и защите информации" (Собрание законодательства Российской Федерации, 2006, № 3191);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Федеральным законом от 27 июля 2010 года № 210-ФЗ "Об организации предоставления государственных и муниципальных услуг" ("Российская газета", 2010, № 168);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Указом Президента Российской Федерации от 31 декабря 1993 года № 2334 "О дополнительных гарантиях прав граждан на информацию" (Собрание актов Президента и Правительства РФ, 1994, № 2);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Областным законом от 22 июля 1997 года № 43-ОЗ "О культурной деятельности на территории Свердловской области" ("Областная газета", 1997, № 113);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Уставами  муниципальных бюджетных и муниципальных автономных учреждений культуры Верхнесалдинского городского округа;</w:t>
      </w:r>
    </w:p>
    <w:p w:rsidR="009D4BB1" w:rsidRDefault="009D4BB1" w:rsidP="00B436C7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8) постановлением</w:t>
      </w:r>
      <w:r>
        <w:rPr>
          <w:sz w:val="28"/>
          <w:szCs w:val="28"/>
        </w:rPr>
        <w:t xml:space="preserve"> главы администрации Верхнесалдинского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Par103"/>
      <w:bookmarkEnd w:id="5"/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64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</w:t>
      </w:r>
      <w:r w:rsidR="0086647F">
        <w:rPr>
          <w:rFonts w:ascii="Times New Roman" w:hAnsi="Times New Roman" w:cs="Times New Roman"/>
          <w:color w:val="000000"/>
          <w:sz w:val="28"/>
          <w:szCs w:val="28"/>
        </w:rPr>
        <w:t xml:space="preserve"> при письменном обращении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47F">
        <w:rPr>
          <w:rFonts w:ascii="Times New Roman" w:hAnsi="Times New Roman" w:cs="Times New Roman"/>
          <w:color w:val="000000"/>
          <w:sz w:val="28"/>
          <w:szCs w:val="28"/>
        </w:rPr>
        <w:t xml:space="preserve">(запросе) или обращении по электронной почте,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заявитель предоставляет запрос, в котором в обязательном порядке указывает наименование Учреждения, в который он  направляется, либо фамилию, имя, отчество должностного лица</w:t>
      </w:r>
      <w:r w:rsidR="00C70C7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свои фамилию, имя, отчество (последнее – при наличии), почтовый адрес, по которому должен быть направлен ответ,  уведомление о переадресации запроса, излагает суть предложения, заявления, ставит личную подпись и дату.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Запрещается требовать от заявителя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Par112"/>
      <w:bookmarkStart w:id="7" w:name="Par117"/>
      <w:bookmarkEnd w:id="6"/>
      <w:bookmarkEnd w:id="7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оснований для приостановления или отказа</w:t>
      </w:r>
    </w:p>
    <w:p w:rsidR="009D4BB1" w:rsidRDefault="009D4BB1" w:rsidP="00B436C7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предоставлении муниципальной услуги</w:t>
      </w:r>
    </w:p>
    <w:p w:rsidR="009D4BB1" w:rsidRDefault="009D4BB1" w:rsidP="00B436C7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0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  для  приостановления   предоставления  муниципальной услуги настоящим административным регламентом не предусмотрены.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 случаи, когда: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письменном запросе  не указаны фамилия гражданина, направившего обращение, и почтовый адрес, по которому должен быть направлен ответ,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текст письменного запроса не поддается прочтению, о чем в течение семи дней со дня регистрации запроса сообщается гражданину, направившему запрос, если его фамилия и почтовый адрес поддаются прочтению;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письменное (электронное) обращение (запрос) содержит нецензурные или оскорбительные выражения.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запрашиваемая информация не связана с деятельностью Учреждения по предоставлению муниципальной услуги.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Par126"/>
      <w:bookmarkEnd w:id="8"/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C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и при получении результата</w:t>
      </w:r>
    </w:p>
    <w:p w:rsidR="009D4BB1" w:rsidRDefault="009D4BB1" w:rsidP="00B436C7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9D4BB1" w:rsidRDefault="009D4BB1" w:rsidP="00B436C7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C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в Учреждение при подаче запроса о предоставлении муниципальной услуги и получении результата предоставления муниципальной  услуги составляет 15 минут.</w:t>
      </w:r>
    </w:p>
    <w:p w:rsidR="00C70C72" w:rsidRDefault="00C70C72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89"/>
        </w:tabs>
        <w:spacing w:after="120" w:line="240" w:lineRule="exact"/>
        <w:ind w:left="0" w:right="0" w:firstLine="0"/>
        <w:jc w:val="center"/>
        <w:rPr>
          <w:b/>
          <w:color w:val="000000"/>
          <w:sz w:val="28"/>
          <w:szCs w:val="28"/>
        </w:rPr>
      </w:pPr>
      <w:bookmarkStart w:id="9" w:name="Par131"/>
      <w:bookmarkStart w:id="10" w:name="Par142"/>
      <w:bookmarkEnd w:id="9"/>
      <w:bookmarkEnd w:id="10"/>
      <w:r>
        <w:rPr>
          <w:b/>
          <w:color w:val="000000"/>
          <w:sz w:val="28"/>
          <w:szCs w:val="28"/>
        </w:rPr>
        <w:t>Срок и порядок регистрации запроса заявителя  о предоставлении муниципальной услуги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в том числе в электронной форме</w:t>
      </w:r>
    </w:p>
    <w:p w:rsidR="009D4BB1" w:rsidRDefault="009D4BB1" w:rsidP="00B436C7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0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75CC1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 </w:t>
      </w:r>
      <w:r w:rsidR="00C70C72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 xml:space="preserve"> Учреждения в день получения запроса от заявителя проверяет правильность заполнения запроса и регистрирует его в течение 10 минут  в журнале регистрации запросов.</w:t>
      </w:r>
    </w:p>
    <w:p w:rsidR="009D4BB1" w:rsidRDefault="009D4BB1" w:rsidP="00B436C7">
      <w:pPr>
        <w:pStyle w:val="10"/>
        <w:widowControl w:val="0"/>
        <w:shd w:val="clear" w:color="auto" w:fill="auto"/>
        <w:spacing w:after="0" w:line="240" w:lineRule="auto"/>
        <w:ind w:left="0" w:right="0" w:firstLine="6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C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C70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Запрос, направленный с использованием региональных информационных систем, регистрируется информационной системой. Датой приема запроса является дата его регистрации в информационной системе.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9D4BB1" w:rsidRDefault="009D4BB1" w:rsidP="00B436C7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C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Места предоставления муниципальной услуги соответствуют требованиям пожарной безопасности, санитарным нормам и обеспечиваются охраной правопорядка.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C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В помещениях Учреждений, где предоставляется муниципальная услуга, размещается информационный стенд, на котором размещается следующая информация: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75"/>
          <w:tab w:val="left" w:pos="993"/>
        </w:tabs>
        <w:spacing w:after="0" w:line="240" w:lineRule="auto"/>
        <w:ind w:left="36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текст настоящего административного регламента;</w:t>
      </w:r>
    </w:p>
    <w:p w:rsidR="009D4BB1" w:rsidRDefault="00770C95" w:rsidP="00B436C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D4BB1">
        <w:rPr>
          <w:color w:val="000000"/>
          <w:sz w:val="28"/>
          <w:szCs w:val="28"/>
        </w:rPr>
        <w:t xml:space="preserve">информация о номере кабинета, где осуществляется прием заявителей;                                 </w:t>
      </w:r>
    </w:p>
    <w:p w:rsidR="009D4BB1" w:rsidRDefault="00770C95" w:rsidP="00B436C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D4BB1">
        <w:rPr>
          <w:color w:val="000000"/>
          <w:sz w:val="28"/>
          <w:szCs w:val="28"/>
        </w:rPr>
        <w:t xml:space="preserve">фамилия, имя, отчество и должность </w:t>
      </w:r>
      <w:r w:rsidR="00C70C72">
        <w:rPr>
          <w:color w:val="000000"/>
          <w:sz w:val="28"/>
          <w:szCs w:val="28"/>
        </w:rPr>
        <w:t>работников</w:t>
      </w:r>
      <w:r w:rsidR="009D4BB1">
        <w:rPr>
          <w:color w:val="000000"/>
          <w:sz w:val="28"/>
          <w:szCs w:val="28"/>
        </w:rPr>
        <w:t>, осуществляющих предоставление муниципальной услуги;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месте нахождения, справочных телефонных номерах и графике работы Учреждения.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68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C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770C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Помещение, в котором осуществляется прием граждан, предусматривает:</w:t>
      </w:r>
    </w:p>
    <w:p w:rsidR="009D4BB1" w:rsidRDefault="00770C95" w:rsidP="00B436C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left="36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D4BB1">
        <w:rPr>
          <w:color w:val="000000"/>
          <w:sz w:val="28"/>
          <w:szCs w:val="28"/>
        </w:rPr>
        <w:t>возможность оформления заявителем письменного запроса;</w:t>
      </w:r>
    </w:p>
    <w:p w:rsidR="009D4BB1" w:rsidRDefault="00770C95" w:rsidP="00770C95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D4BB1">
        <w:rPr>
          <w:color w:val="000000"/>
          <w:sz w:val="28"/>
          <w:szCs w:val="28"/>
        </w:rPr>
        <w:t>доступ к основным нормативным правовым актам, регламентирующим полномочия и сферу компетенции Учреждения и регулирующим предоставление муниципальной услуги.</w:t>
      </w:r>
    </w:p>
    <w:p w:rsidR="00C70C72" w:rsidRDefault="00C70C72" w:rsidP="00B436C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/>
        <w:rPr>
          <w:color w:val="000000"/>
          <w:sz w:val="28"/>
          <w:szCs w:val="28"/>
        </w:rPr>
      </w:pP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89"/>
        </w:tabs>
        <w:spacing w:after="120" w:line="240" w:lineRule="auto"/>
        <w:ind w:left="0" w:right="0" w:firstLine="0"/>
        <w:rPr>
          <w:b/>
          <w:sz w:val="28"/>
          <w:szCs w:val="28"/>
        </w:rPr>
      </w:pPr>
      <w:bookmarkStart w:id="12" w:name="Par158"/>
      <w:bookmarkEnd w:id="12"/>
      <w:r>
        <w:rPr>
          <w:b/>
          <w:sz w:val="28"/>
          <w:szCs w:val="28"/>
        </w:rPr>
        <w:t xml:space="preserve">        Показатели доступности и качества муниципальной услуги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C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в общедоступных местах в помещениях Учреждений, на </w:t>
      </w:r>
      <w:r w:rsidR="00C70C72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городского округа, средствах массовой информации, распространяемых на территории городского округа, в информационных материалах (брошюрах, буклетах и т.д.).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очередей при приеме заявлений от заявителей;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 на действия (бездействие) </w:t>
      </w:r>
      <w:r w:rsidR="00C70C72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участвующих в предоставлении муниципальных услуг;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 на некорректное, невнимательное отношение </w:t>
      </w:r>
      <w:r w:rsidR="00C70C72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 к заявителям при предоставлении муниципальной услуги.      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Взаимодействие заявителя </w:t>
      </w:r>
      <w:r w:rsidR="00C70C72">
        <w:rPr>
          <w:rFonts w:ascii="Times New Roman" w:hAnsi="Times New Roman" w:cs="Times New Roman"/>
          <w:color w:val="000000"/>
          <w:sz w:val="28"/>
          <w:szCs w:val="28"/>
        </w:rPr>
        <w:t>с работником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при предоставлении муниципальной услуги осуществляется: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подаче в Учреждение запроса  о предоставлении муниципальной услуги;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в Учреждении результата предоставления муниципальной услуги.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3" w:name="Par170"/>
      <w:bookmarkEnd w:id="13"/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4BB1" w:rsidRDefault="009D4BB1" w:rsidP="00B436C7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административных процедур</w:t>
      </w:r>
    </w:p>
    <w:p w:rsidR="009D4BB1" w:rsidRDefault="009D4BB1" w:rsidP="00B436C7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5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375C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создание, своевременное размещение и обновление достоверной информации о муниципальной услуге;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C24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471">
        <w:rPr>
          <w:rFonts w:ascii="Times New Roman" w:hAnsi="Times New Roman" w:cs="Times New Roman"/>
          <w:sz w:val="28"/>
          <w:szCs w:val="28"/>
        </w:rPr>
        <w:t>прием и регистрация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запроса о предоставлении информации;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подготовка и порядок передачи заявителю информации или мотивированный отказ в предоставлении информации.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C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anchor="Par394" w:tooltip="Ссылка на текущий документ" w:history="1">
        <w:r w:rsidRPr="001C247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</w:t>
      </w:r>
      <w:r w:rsidR="008A5FF7">
        <w:rPr>
          <w:rFonts w:ascii="Times New Roman" w:hAnsi="Times New Roman" w:cs="Times New Roman"/>
          <w:sz w:val="28"/>
          <w:szCs w:val="28"/>
        </w:rPr>
        <w:t>ги представлена в приложении № 3</w:t>
      </w:r>
      <w:r w:rsidR="0058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D4BB1" w:rsidRDefault="009D4BB1" w:rsidP="00B436C7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Создание, своевременное размещение и обновление достоверной  информации о муниципальной услуге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375CC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D4B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предоставлению муниципальной услуги является утвержденный руководителем Учреждения план работы Учреждения, включающий в себя 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>план проведения культурно-досуговых услуг на территории городского округа.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8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375C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Размещение информации осуществляется ежемесячно в обязательном порядке путем публичного информирования: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в Учреждении;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городского округа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salda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внешней рекламы в городско</w:t>
      </w:r>
      <w:r w:rsidR="007920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920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(все известные технологии и виды: плакаты, афиши, растяжки, баннеры и т.д.);</w:t>
      </w:r>
    </w:p>
    <w:p w:rsidR="009D4BB1" w:rsidRDefault="0079205C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9D4BB1">
        <w:rPr>
          <w:rFonts w:ascii="Times New Roman" w:hAnsi="Times New Roman" w:cs="Times New Roman"/>
          <w:sz w:val="28"/>
          <w:szCs w:val="28"/>
        </w:rPr>
        <w:t xml:space="preserve"> рекламной продукции на бумажных носителях (листовки, флаеры, буклеты и т.д.);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 распространяемых на территории  городского округа, а также на телевидении и радио (интервью, анонсы, сюжеты, тематические программы и специальные выпуски).</w:t>
      </w:r>
    </w:p>
    <w:p w:rsidR="009D4BB1" w:rsidRDefault="009D4BB1" w:rsidP="00B436C7">
      <w:pPr>
        <w:pStyle w:val="ConsPlusNormal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самостоятельно определяют способы размещения информации</w:t>
      </w:r>
      <w:r>
        <w:rPr>
          <w:sz w:val="28"/>
          <w:szCs w:val="28"/>
        </w:rPr>
        <w:t xml:space="preserve">.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C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выполнение административной процедуры является  работник Учреждения, ответственный за создание, своевременное размещение и обновление достоверной информации о муниципальной услуге.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C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Лица, ответственные за создание и своевременное размещение достоверной информации, ежемесячно формируют, в том числе в электронном виде, сводные афиши, размещают указанными в пункте </w:t>
      </w:r>
      <w:hyperlink r:id="rId11" w:anchor="Par188" w:tooltip="Ссылка на текущий документ" w:history="1">
        <w:r w:rsidRPr="001C247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3</w:t>
        </w:r>
        <w:r w:rsidR="00C1458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способами информацию о предоставлении культурно-досуговых услуг на территории городского округа не позднее, чем за 10 календарных дней до начала месяца, в котором должны  </w:t>
      </w:r>
      <w:r w:rsidR="0079205C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79205C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 культурно-досуговые услуги.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C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со дня ее размещения в информационно-телекоммуникационной сети Интернет на официальном сайте городского округа находится в свободном доступе. Периоды обновления информации не должны превышать одного календарного месяца.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C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отмены или изменения времени, даты, места предоставления культурно-досуговых услуг в информационно-телекоммуникационной сети Интернет на официальном сайте городского округа, вносятся поправки в течение 8 часов со дня принятия решения об изменениях.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своевременное создание, размещение и обновление достоверной информации о предоставлении культурно-досуговых услуг на территории городского округа, способами, указанными в пункте</w:t>
      </w:r>
      <w:r w:rsidRPr="00F05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anchor="Par188" w:tooltip="Ссылка на текущий документ" w:history="1">
        <w:r w:rsidRPr="00F056D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3</w:t>
        </w:r>
        <w:r w:rsidR="00375CC1" w:rsidRPr="00F056D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 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6" w:name="Par203"/>
      <w:bookmarkEnd w:id="16"/>
      <w:r>
        <w:rPr>
          <w:rFonts w:ascii="Times New Roman" w:hAnsi="Times New Roman" w:cs="Times New Roman"/>
          <w:b/>
          <w:color w:val="000000"/>
          <w:sz w:val="28"/>
          <w:szCs w:val="28"/>
        </w:rPr>
        <w:t>Прием и регистрация запроса о предоставлении информации</w:t>
      </w:r>
    </w:p>
    <w:p w:rsidR="009D4BB1" w:rsidRDefault="009D4BB1" w:rsidP="00B436C7">
      <w:pPr>
        <w:pStyle w:val="ConsPlusNormal0"/>
        <w:rPr>
          <w:rFonts w:ascii="Times New Roman" w:hAnsi="Times New Roman" w:cs="Times New Roman"/>
          <w:color w:val="FF0000"/>
          <w:sz w:val="28"/>
          <w:szCs w:val="28"/>
        </w:rPr>
      </w:pPr>
    </w:p>
    <w:p w:rsidR="008A5FF7" w:rsidRDefault="009D4BB1" w:rsidP="008A5FF7">
      <w:pPr>
        <w:pStyle w:val="ConsPlusNormal0"/>
        <w:ind w:firstLine="540"/>
        <w:jc w:val="both"/>
        <w:rPr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C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Учреждение запроса заявителя о предоставлении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культурно-досуговых услуг</w:t>
      </w:r>
      <w:r w:rsidR="0079205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5FF7">
        <w:rPr>
          <w:rFonts w:ascii="Times New Roman" w:hAnsi="Times New Roman" w:cs="Times New Roman"/>
          <w:color w:val="000000"/>
          <w:sz w:val="28"/>
          <w:szCs w:val="28"/>
        </w:rPr>
        <w:t xml:space="preserve"> Форма запроса </w:t>
      </w:r>
      <w:r w:rsidR="008A5FF7">
        <w:rPr>
          <w:rFonts w:ascii="Times New Roman" w:hAnsi="Times New Roman" w:cs="Times New Roman"/>
          <w:sz w:val="28"/>
          <w:szCs w:val="28"/>
        </w:rPr>
        <w:t>приводится в приложении № 2 к настоящему административному регламенту.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в Учреждение может поступить от заявителя одним из следующих способов: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телефону;</w:t>
      </w:r>
    </w:p>
    <w:p w:rsidR="009D4BB1" w:rsidRDefault="0079205C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или по электронной почте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BB1" w:rsidRDefault="009D4BB1" w:rsidP="00B436C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5C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9205C">
        <w:rPr>
          <w:rFonts w:ascii="Times New Roman" w:hAnsi="Times New Roman"/>
          <w:sz w:val="28"/>
          <w:szCs w:val="28"/>
        </w:rPr>
        <w:t xml:space="preserve">Работник Учреждения, ответственный за прием и регистрацию запросов, </w:t>
      </w:r>
      <w:r w:rsidR="0079205C">
        <w:rPr>
          <w:rFonts w:ascii="Times New Roman" w:hAnsi="Times New Roman"/>
          <w:color w:val="000000"/>
          <w:sz w:val="28"/>
          <w:szCs w:val="28"/>
        </w:rPr>
        <w:t>заносит</w:t>
      </w:r>
      <w:r>
        <w:rPr>
          <w:rFonts w:ascii="Times New Roman" w:hAnsi="Times New Roman"/>
          <w:color w:val="000000"/>
          <w:sz w:val="28"/>
          <w:szCs w:val="28"/>
        </w:rPr>
        <w:t xml:space="preserve"> в карточку личного приема гражданина</w:t>
      </w:r>
      <w:r w:rsidR="0079205C">
        <w:rPr>
          <w:rFonts w:ascii="Times New Roman" w:hAnsi="Times New Roman"/>
          <w:color w:val="000000"/>
          <w:sz w:val="28"/>
          <w:szCs w:val="28"/>
        </w:rPr>
        <w:t xml:space="preserve"> содержание устного 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.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Письменный запрос заявителя оформляется в свободной форме. Заявитель в запросе в обязательном порядке указывает наименование Учреждения, в который направляется запрос, либо фамилию, имя, отчество должностного лица, а также свои фамилию, имя, отчество (последнее – при наличии), почтовый адрес, по которому должен быть направлен ответ,  уведомление о переадресации запроса, излагает суть предложения, заявления, ставит личную подпись и дату.</w:t>
      </w:r>
    </w:p>
    <w:p w:rsidR="009D4BB1" w:rsidRDefault="009D4BB1" w:rsidP="00B436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запросе, поступившем в Учреждение </w:t>
      </w:r>
      <w:r w:rsidRPr="00F056D7">
        <w:rPr>
          <w:rFonts w:ascii="Times New Roman" w:hAnsi="Times New Roman"/>
          <w:color w:val="000000"/>
          <w:sz w:val="28"/>
          <w:szCs w:val="28"/>
        </w:rPr>
        <w:t>в форме электронного</w:t>
      </w:r>
      <w:r w:rsidRPr="005A1DA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D4BB1" w:rsidRDefault="00375CC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D4BB1">
        <w:rPr>
          <w:rFonts w:ascii="Times New Roman" w:hAnsi="Times New Roman" w:cs="Times New Roman"/>
          <w:sz w:val="28"/>
          <w:szCs w:val="28"/>
        </w:rPr>
        <w:t xml:space="preserve">. При первичной обработке письменного запроса </w:t>
      </w:r>
      <w:r w:rsidR="005A1DA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D4BB1">
        <w:rPr>
          <w:rFonts w:ascii="Times New Roman" w:hAnsi="Times New Roman" w:cs="Times New Roman"/>
          <w:sz w:val="28"/>
          <w:szCs w:val="28"/>
        </w:rPr>
        <w:t>Учреждения, ответственный за прием и регистрацию входящей корреспонденции: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проверяет правильность указанного адреса Учреждения (ошибочно доставленная корреспонденция возвращается без вскрытия конверта на почту);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вскрывает конверт, скрепляет запрос с конвертом.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запрос подлежит обязательной регистрации в день его поступления в Учреждение в течение 10 минут в журнале регистрации запросов.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Электронная почта просматривается </w:t>
      </w:r>
      <w:r w:rsidR="005A1DA7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не менее двух раз в день. Поступивший на адрес электронной почты запрос распечатывается и регистрируется аналогично поступившим запросам на бумажном носителе.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5C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5A1DA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о предоставлении информации о культурно-досуговых услугах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 передача </w:t>
      </w:r>
      <w:r w:rsidR="005A1DA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5A1DA7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>, ответственному за подготовку информации.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и порядок передачи заявителю информации или мотивированный отказ в предоставлении информации</w:t>
      </w:r>
    </w:p>
    <w:p w:rsidR="009D4BB1" w:rsidRDefault="009D4BB1" w:rsidP="00B436C7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5C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запроса от </w:t>
      </w:r>
      <w:r w:rsidR="005A1DA7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ответственного за прием и регистрацию входящей корреспонденции, </w:t>
      </w:r>
      <w:r w:rsidR="005A1DA7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ответственному за подготовку информации.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5C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1DA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 и передает на подпись должностному лицу (директору) Учреждения.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личном обращении заявителя по вопросам предоставления   муниципальной услуги, устное информирование обеспечивается </w:t>
      </w:r>
      <w:r w:rsidR="005A1DA7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предоставление муниципальной услуги, лично. </w:t>
      </w:r>
    </w:p>
    <w:p w:rsidR="009D4BB1" w:rsidRDefault="005A1DA7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подробно, в вежливой корректной форме, информирует обратившихся по интересующим их вопросам.</w:t>
      </w:r>
    </w:p>
    <w:p w:rsidR="009D4BB1" w:rsidRDefault="005A1DA7" w:rsidP="005A1DA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 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>Учреждения, осуществляющий индивидуальное устное информирование о предоставлении муниципальной услуги, должен принять все необходимые меры для полного и оперативного ответа на поставленные вопросы, при необходимости с привлечением директора Учреждения.</w:t>
      </w:r>
    </w:p>
    <w:p w:rsidR="009D4BB1" w:rsidRPr="00E24640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4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устного запроса заносится в карточку личного приема гражданина. В случае, если изложенные в устном запросе факты и обстоятельства являются очевидными и не требуют дополнительной проверки, ответ на запрос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</w:t>
      </w:r>
      <w:r w:rsidR="005A1DA7">
        <w:rPr>
          <w:rFonts w:ascii="Times New Roman" w:hAnsi="Times New Roman" w:cs="Times New Roman"/>
          <w:color w:val="000000"/>
          <w:sz w:val="28"/>
          <w:szCs w:val="28"/>
        </w:rPr>
        <w:t>запросе</w:t>
      </w:r>
      <w:r w:rsidRPr="00E24640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вопросов.</w:t>
      </w:r>
    </w:p>
    <w:p w:rsidR="009D4BB1" w:rsidRPr="00E24640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40">
        <w:rPr>
          <w:rFonts w:ascii="Times New Roman" w:hAnsi="Times New Roman" w:cs="Times New Roman"/>
          <w:color w:val="000000"/>
          <w:sz w:val="28"/>
          <w:szCs w:val="28"/>
        </w:rPr>
        <w:t>В случае, если в запросе  содержатся вопросы, решение которых не входит в компетенцию  Учреждения, гражданину дается разъяснение, куда и в каком порядке ему следует обратиться.</w:t>
      </w:r>
    </w:p>
    <w:p w:rsidR="009D4BB1" w:rsidRPr="00E24640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40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 гражданину может быть отказано в дальнейшем рассмотрении запроса, если ему ранее был дан ответ по существу поставленных в запросе вопросов.</w:t>
      </w:r>
    </w:p>
    <w:p w:rsidR="009D4BB1" w:rsidRDefault="009D4BB1" w:rsidP="00835958">
      <w:pPr>
        <w:pStyle w:val="ConsPlusNormal0"/>
        <w:ind w:firstLine="540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24640">
        <w:rPr>
          <w:rFonts w:ascii="Times New Roman" w:hAnsi="Times New Roman" w:cs="Times New Roman"/>
          <w:color w:val="000000"/>
          <w:sz w:val="28"/>
          <w:szCs w:val="28"/>
        </w:rPr>
        <w:t>Время при индивидуальном устном информировании не может превышать15 минут.</w:t>
      </w:r>
    </w:p>
    <w:p w:rsidR="009D4BB1" w:rsidRDefault="009D4BB1" w:rsidP="00B436C7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осуществлении консультирования по телефону 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Учреждения обязан в соответствии с поступившим запросом предоставить следующую  информацию:   </w:t>
      </w:r>
    </w:p>
    <w:p w:rsidR="009D4BB1" w:rsidRDefault="009D4BB1" w:rsidP="00B436C7">
      <w:pPr>
        <w:pStyle w:val="ConsPlusNormal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 о наименовании Учреждения, в которое позвонил гражданин;</w:t>
      </w:r>
    </w:p>
    <w:p w:rsidR="009D4BB1" w:rsidRDefault="009D4BB1" w:rsidP="00B436C7">
      <w:pPr>
        <w:pStyle w:val="ConsPlusNormal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фамилию, имя, отчество, должность 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принявшего телефонный звонок.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принявшего  телефонный звонок, самостоятельно ответить на поставленные вопросы, гражданину сообщается номер телефона, по которому можно получить необходимую информацию.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разговора не должно превышать 15 минут.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ответ на запрос должен содержать фамилию, имя, отчество, номер телефона 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подготовившего ответ и направляется по почтовому адресу, указанному в запросе.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подготовки ответа на запрос о предоставлении муниципальной услуги составляет 5 рабочих дней.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CC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359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информировании 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>заявителя по электронной почте  работником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дается четкий и понятный ответ заявителю, указывается фамилия, имя, отчество, должность, адрес электронной почты и номер телефона исполнителя. Ответ на запрос направляется на адрес электронной почты заявителя в срок, не превышающий 5 рабочих дней со дня регистрации запроса. </w:t>
      </w:r>
    </w:p>
    <w:p w:rsidR="00835958" w:rsidRDefault="00375CC1" w:rsidP="0083595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ar237"/>
      <w:bookmarkStart w:id="18" w:name="Par226"/>
      <w:bookmarkEnd w:id="17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наличия оснований для отказа в предоставлении информации в соответствии </w:t>
      </w:r>
      <w:r w:rsidR="009D4BB1" w:rsidRPr="00F056D7">
        <w:rPr>
          <w:rFonts w:ascii="Times New Roman" w:hAnsi="Times New Roman" w:cs="Times New Roman"/>
          <w:color w:val="000000"/>
          <w:sz w:val="28"/>
          <w:szCs w:val="28"/>
        </w:rPr>
        <w:t>с п. 1</w:t>
      </w:r>
      <w:r w:rsidRPr="00F056D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9D4BB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ответственный за подготовку информации, осуществляет подготовку обоснованного отказа в предоставлении информации.  Отказ должен максимально полно отражать основания для отказа в предоставлении информации. Отказ передается на подпись должностному лицу (директору) Учреждения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 по почтовому адресу (адресу электронной почты) заявителю  в срок, не превышающий 5 рабочих дней со дня регистрации запроса.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5CC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Результатом исполнения административной процедуры</w:t>
      </w:r>
      <w:r w:rsidR="0083595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рассмотрение запроса 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аявителя и предоставление запрашиваемой им информации либо отказ в предоставлении информации.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BB1" w:rsidRDefault="009D4BB1" w:rsidP="00B436C7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4. Формы контроля за предоставлением муниципальной услуги </w:t>
      </w:r>
    </w:p>
    <w:p w:rsidR="009D4BB1" w:rsidRDefault="009D4BB1" w:rsidP="00B436C7">
      <w:pPr>
        <w:pStyle w:val="ConsPlusNormal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cs="Calibri"/>
          <w:sz w:val="28"/>
          <w:szCs w:val="28"/>
        </w:rPr>
      </w:pPr>
      <w:bookmarkStart w:id="19" w:name="Par240"/>
      <w:bookmarkEnd w:id="19"/>
      <w:r>
        <w:rPr>
          <w:sz w:val="28"/>
          <w:szCs w:val="28"/>
        </w:rPr>
        <w:t>5</w:t>
      </w:r>
      <w:r w:rsidR="00375CC1">
        <w:rPr>
          <w:sz w:val="28"/>
          <w:szCs w:val="28"/>
        </w:rPr>
        <w:t>1</w:t>
      </w:r>
      <w:r>
        <w:rPr>
          <w:sz w:val="28"/>
          <w:szCs w:val="28"/>
        </w:rPr>
        <w:t xml:space="preserve">. Текущий контроль за предоставлением муниципальной услуги осуществляется руководителями Учреждений путем проведения проверок соблюдения и исполнения </w:t>
      </w:r>
      <w:r w:rsidR="00835958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Учреждений, ответственными за предоставление муниципальной услуги, положений настоящего административного регламента, иных нормативных правовых актов Российской Федерации, Свердловской области, регулирующих предоставление муниципальной услуги. 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- постоянно.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bookmarkStart w:id="20" w:name="Par249"/>
      <w:bookmarkEnd w:id="20"/>
      <w:r>
        <w:rPr>
          <w:sz w:val="28"/>
          <w:szCs w:val="28"/>
        </w:rPr>
        <w:t>5</w:t>
      </w:r>
      <w:r w:rsidR="00375CC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70C95">
        <w:rPr>
          <w:sz w:val="28"/>
          <w:szCs w:val="28"/>
        </w:rPr>
        <w:t xml:space="preserve"> </w:t>
      </w:r>
      <w:r>
        <w:rPr>
          <w:sz w:val="28"/>
          <w:szCs w:val="28"/>
        </w:rPr>
        <w:t>Помимо текущего контроля за соблюдением сроков и  порядка проведения административных процедур при предоставлении муниципальной услуги Управление культуры осуществляет плановые и внеплановые проверки качества работ по предоставлению муниципальной услуги Учреждением.</w:t>
      </w:r>
    </w:p>
    <w:p w:rsidR="009D4BB1" w:rsidRDefault="009D4BB1" w:rsidP="00B436C7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5CC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35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проверок осуществляется на основании ежемесячных планов работы Управления культуры, </w:t>
      </w:r>
      <w:r w:rsidR="00835958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по конкретной жалобе заявителя.</w:t>
      </w:r>
    </w:p>
    <w:p w:rsidR="009D4BB1" w:rsidRDefault="009D4BB1" w:rsidP="00B436C7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5CC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3595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375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Проведение проверок осуществляется на основании решения Управления культуры, которым утверждается состав комиссии.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cs="Calibri"/>
          <w:sz w:val="28"/>
          <w:szCs w:val="28"/>
        </w:rPr>
      </w:pPr>
      <w:r>
        <w:rPr>
          <w:sz w:val="28"/>
          <w:szCs w:val="28"/>
        </w:rPr>
        <w:t>5</w:t>
      </w:r>
      <w:r w:rsidR="00375CC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3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проверок составляется </w:t>
      </w:r>
      <w:r w:rsidR="00AC3F49">
        <w:rPr>
          <w:sz w:val="28"/>
          <w:szCs w:val="28"/>
        </w:rPr>
        <w:t>справка о выявленных нарушениях</w:t>
      </w:r>
      <w:r>
        <w:rPr>
          <w:sz w:val="28"/>
          <w:szCs w:val="28"/>
        </w:rPr>
        <w:t>, рекомендациях и сроках их устранения.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Срок проведения проверки - не более 15 дней.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5CC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AC3F49">
        <w:rPr>
          <w:color w:val="000000"/>
          <w:sz w:val="28"/>
          <w:szCs w:val="28"/>
        </w:rPr>
        <w:t xml:space="preserve"> </w:t>
      </w:r>
      <w:r w:rsidR="00770C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Должностное лицо Учреждения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несет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9D4BB1" w:rsidRDefault="009D4BB1" w:rsidP="00B436C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40"/>
        <w:widowControl w:val="0"/>
        <w:shd w:val="clear" w:color="auto" w:fill="auto"/>
        <w:spacing w:before="0" w:after="120" w:line="240" w:lineRule="auto"/>
        <w:ind w:left="0" w:right="0" w:firstLine="709"/>
        <w:rPr>
          <w:rFonts w:cs="Calibri"/>
          <w:b/>
          <w:sz w:val="28"/>
          <w:szCs w:val="28"/>
        </w:rPr>
      </w:pPr>
      <w:bookmarkStart w:id="21" w:name="Par271"/>
      <w:bookmarkEnd w:id="21"/>
      <w:r>
        <w:rPr>
          <w:rStyle w:val="41"/>
          <w:rFonts w:cs="Calibri"/>
          <w:bCs/>
          <w:sz w:val="28"/>
          <w:szCs w:val="28"/>
        </w:rPr>
        <w:t>Раздел 5.</w:t>
      </w:r>
      <w:r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</w:t>
      </w:r>
      <w:r w:rsidR="00AC3F49">
        <w:rPr>
          <w:b/>
          <w:sz w:val="28"/>
          <w:szCs w:val="28"/>
        </w:rPr>
        <w:t xml:space="preserve">) должностного лица Учреждения, </w:t>
      </w:r>
      <w:r>
        <w:rPr>
          <w:b/>
          <w:sz w:val="28"/>
          <w:szCs w:val="28"/>
        </w:rPr>
        <w:t xml:space="preserve">предоставляющего муниципальную услугу, </w:t>
      </w:r>
      <w:r w:rsidR="00AC3F49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Учреждения </w:t>
      </w:r>
    </w:p>
    <w:p w:rsidR="009D4BB1" w:rsidRDefault="009D4BB1" w:rsidP="00B436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375CC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Заявитель имеет право обратиться с жалобой на решения и действия (бездействие) должностн</w:t>
      </w:r>
      <w:r w:rsidR="00AC3F49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лиц</w:t>
      </w:r>
      <w:r w:rsidR="00AC3F4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Учреждения, либо </w:t>
      </w:r>
      <w:r w:rsidR="00AC3F49">
        <w:rPr>
          <w:color w:val="000000"/>
          <w:sz w:val="28"/>
          <w:szCs w:val="28"/>
        </w:rPr>
        <w:t xml:space="preserve">работника </w:t>
      </w:r>
      <w:r w:rsidR="00770C95">
        <w:rPr>
          <w:color w:val="000000"/>
          <w:sz w:val="28"/>
          <w:szCs w:val="28"/>
        </w:rPr>
        <w:t>Учреждения, ответственного</w:t>
      </w:r>
      <w:r>
        <w:rPr>
          <w:color w:val="000000"/>
          <w:sz w:val="28"/>
          <w:szCs w:val="28"/>
        </w:rPr>
        <w:t xml:space="preserve"> за предоставление муниципальной услуги, принятые в ходе предоставления муниципальной услуги.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22" w:name="sub_110101"/>
      <w:r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23" w:name="sub_110102"/>
      <w:bookmarkEnd w:id="22"/>
      <w:r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24" w:name="sub_110103"/>
      <w:bookmarkEnd w:id="23"/>
      <w:r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25" w:name="sub_110104"/>
      <w:bookmarkEnd w:id="24"/>
      <w:r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заявителя;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26" w:name="sub_110105"/>
      <w:bookmarkEnd w:id="25"/>
      <w:r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</w:p>
    <w:p w:rsidR="009D4BB1" w:rsidRDefault="009D4BB1" w:rsidP="00AC3F49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27" w:name="sub_110106"/>
      <w:bookmarkEnd w:id="26"/>
      <w:r>
        <w:rPr>
          <w:color w:val="000000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 городского округа;</w:t>
      </w:r>
    </w:p>
    <w:p w:rsidR="009D4BB1" w:rsidRDefault="009D4BB1" w:rsidP="00AC3F49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28" w:name="sub_110107"/>
      <w:bookmarkEnd w:id="27"/>
      <w:r>
        <w:rPr>
          <w:color w:val="000000"/>
          <w:sz w:val="28"/>
          <w:szCs w:val="28"/>
        </w:rPr>
        <w:t xml:space="preserve">7) </w:t>
      </w:r>
      <w:r w:rsidR="00AC3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 должностного лица Учреждения,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bookmarkEnd w:id="28"/>
    <w:p w:rsidR="009D4BB1" w:rsidRDefault="00375CC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9D4BB1">
        <w:rPr>
          <w:color w:val="000000"/>
          <w:sz w:val="28"/>
          <w:szCs w:val="28"/>
        </w:rPr>
        <w:t>. Случаи оставления жалобы без ответа: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</w:t>
      </w:r>
      <w:r w:rsidR="00AC3F49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, </w:t>
      </w:r>
      <w:r w:rsidR="00AC3F49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 Учреждения, ответственного за предоставление муниципальной услуги, а также членов его семьи;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В удовлетворении жалобы отказывается в следующих случаях: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Основанием для начала досудебного (внесудебного) обжалования является поступление жалобы в Управление культуры.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подается в письменной форме, в том числе при личном приеме заявителя, или в электронном виде.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29" w:name="sub_1003"/>
      <w:r>
        <w:rPr>
          <w:color w:val="000000"/>
          <w:sz w:val="28"/>
          <w:szCs w:val="28"/>
        </w:rPr>
        <w:t>6</w:t>
      </w:r>
      <w:r w:rsidR="00375C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Жалоба должна содержать: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30" w:name="sub_1031"/>
      <w:bookmarkEnd w:id="29"/>
      <w:r>
        <w:rPr>
          <w:color w:val="000000"/>
          <w:sz w:val="28"/>
          <w:szCs w:val="28"/>
        </w:rPr>
        <w:t xml:space="preserve">1) наименование Учреждения, предоставляющего муниципальную услугу, должностного лица Учреждения, либо  </w:t>
      </w:r>
      <w:r w:rsidR="00AC3F49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 Учреждения, ответственного за предоставление муниципальной услуги, решения и действия (бездействие) которых обжалуются;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31" w:name="sub_1032"/>
      <w:bookmarkEnd w:id="30"/>
      <w:r>
        <w:rPr>
          <w:color w:val="000000"/>
          <w:sz w:val="28"/>
          <w:szCs w:val="28"/>
        </w:rPr>
        <w:t>2)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32" w:name="sub_1033"/>
      <w:bookmarkEnd w:id="31"/>
      <w:r>
        <w:rPr>
          <w:color w:val="000000"/>
          <w:sz w:val="28"/>
          <w:szCs w:val="28"/>
        </w:rPr>
        <w:t xml:space="preserve">3) сведения об обжалуемых решениях и действиях (бездействии) должностного лица Учреждения, предоставляющего муниципальную услугу, либо </w:t>
      </w:r>
      <w:r w:rsidR="00AC3F49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 Учреждения, ответственного за предоставление муниципальной услуги;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bookmarkStart w:id="33" w:name="sub_1034"/>
      <w:bookmarkEnd w:id="32"/>
      <w:r>
        <w:rPr>
          <w:color w:val="000000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должностного лица Учреждения, предоставляющего муниципальную услугу, либо </w:t>
      </w:r>
      <w:r w:rsidR="00AC3F49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 Учреждения, ответственного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bookmarkEnd w:id="33"/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C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оформленная в соответствии с </w:t>
      </w:r>
      <w:hyperlink r:id="rId13" w:history="1">
        <w:r w:rsidRPr="009363DF">
          <w:rPr>
            <w:rStyle w:val="a5"/>
            <w:rFonts w:cs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доверенность (для физических лиц);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4BB1" w:rsidRPr="00F056D7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 w:rsidRPr="00F056D7">
        <w:rPr>
          <w:color w:val="000000"/>
          <w:sz w:val="28"/>
          <w:szCs w:val="28"/>
        </w:rPr>
        <w:t>6</w:t>
      </w:r>
      <w:r w:rsidR="00375CC1" w:rsidRPr="00F056D7">
        <w:rPr>
          <w:color w:val="000000"/>
          <w:sz w:val="28"/>
          <w:szCs w:val="28"/>
        </w:rPr>
        <w:t>5</w:t>
      </w:r>
      <w:r w:rsidRPr="00F056D7">
        <w:rPr>
          <w:color w:val="000000"/>
          <w:sz w:val="28"/>
          <w:szCs w:val="28"/>
        </w:rPr>
        <w:t>. В электронном виде жалоба может быть подана заявителем посредством официа</w:t>
      </w:r>
      <w:r w:rsidR="00375CC1" w:rsidRPr="00F056D7">
        <w:rPr>
          <w:color w:val="000000"/>
          <w:sz w:val="28"/>
          <w:szCs w:val="28"/>
        </w:rPr>
        <w:t>льного сайта городского округа</w:t>
      </w:r>
      <w:r w:rsidRPr="00F056D7">
        <w:rPr>
          <w:color w:val="000000"/>
          <w:sz w:val="28"/>
          <w:szCs w:val="28"/>
        </w:rPr>
        <w:t xml:space="preserve">, </w:t>
      </w:r>
      <w:r w:rsidR="00AC3F49" w:rsidRPr="00F056D7">
        <w:rPr>
          <w:color w:val="000000"/>
          <w:sz w:val="28"/>
          <w:szCs w:val="28"/>
        </w:rPr>
        <w:t xml:space="preserve">предоставляющего муниципальную услугу, </w:t>
      </w:r>
      <w:r w:rsidRPr="00F056D7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жалобы в электронном виде документы, указанные в </w:t>
      </w:r>
      <w:hyperlink r:id="rId14" w:anchor="Par50" w:history="1">
        <w:r w:rsidRPr="009363DF">
          <w:rPr>
            <w:rStyle w:val="a5"/>
            <w:rFonts w:cs="Calibri"/>
            <w:color w:val="000000"/>
            <w:sz w:val="28"/>
            <w:szCs w:val="28"/>
            <w:u w:val="none"/>
          </w:rPr>
          <w:t xml:space="preserve">пункте </w:t>
        </w:r>
      </w:hyperlink>
      <w:r w:rsidRPr="00F056D7">
        <w:rPr>
          <w:color w:val="000000"/>
          <w:sz w:val="28"/>
          <w:szCs w:val="28"/>
        </w:rPr>
        <w:t>6</w:t>
      </w:r>
      <w:r w:rsidR="00375CC1" w:rsidRPr="00F056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5" w:history="1">
        <w:r w:rsidRPr="00442D7B">
          <w:rPr>
            <w:rStyle w:val="a5"/>
            <w:rFonts w:cs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C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Жалоба на решения, действия (бездействие) должностного лица Учреждения, </w:t>
      </w:r>
      <w:r w:rsidR="00C24C24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 Учреждения подается в Управление культуры и адресуется начальнику Управления культуры (лицу, его замещающему) по адресу: 624760, Свердловская область, г. Верхняя Салда, ул. Ленина, д.12.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C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Жалоба должна быть рассмотрена в течение пятнадцати рабочих дней со дня ее регистрации, а в случае обжалования отказа должностного лица Учреждения, </w:t>
      </w:r>
      <w:r w:rsidR="00C24C24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 Учреждения в приёме запроса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C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Жалоба, поступившая в письменной форме в Управление культуры, на должностное лицо Учреждения, </w:t>
      </w:r>
      <w:r w:rsidR="00C24C24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 Учреждения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9D4BB1" w:rsidRDefault="00375CC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9D4BB1">
        <w:rPr>
          <w:color w:val="00000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должностным лицом Учреждения, </w:t>
      </w:r>
      <w:r w:rsidR="00C24C24">
        <w:rPr>
          <w:color w:val="000000"/>
          <w:sz w:val="28"/>
          <w:szCs w:val="28"/>
        </w:rPr>
        <w:t xml:space="preserve">работником </w:t>
      </w:r>
      <w:r>
        <w:rPr>
          <w:color w:val="000000"/>
          <w:sz w:val="28"/>
          <w:szCs w:val="28"/>
        </w:rPr>
        <w:t xml:space="preserve"> Учреждения, ответственным за предоставление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 в удовлетворении жалобы.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75CC1">
        <w:rPr>
          <w:color w:val="000000"/>
          <w:sz w:val="28"/>
          <w:szCs w:val="28"/>
        </w:rPr>
        <w:t>0</w:t>
      </w:r>
      <w:r w:rsidR="00C24C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удовлетворении жалобы Учреждение</w:t>
      </w:r>
      <w:r w:rsidR="00C24C24">
        <w:rPr>
          <w:color w:val="000000"/>
          <w:sz w:val="28"/>
          <w:szCs w:val="28"/>
        </w:rPr>
        <w:t>, предоставляющее муниципальную услугу,</w:t>
      </w:r>
      <w:r>
        <w:rPr>
          <w:color w:val="000000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75C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 культуры.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75C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 культуры, вид которой установлен </w:t>
      </w:r>
      <w:hyperlink r:id="rId16" w:history="1">
        <w:r w:rsidRPr="00442D7B">
          <w:rPr>
            <w:rStyle w:val="a5"/>
            <w:rFonts w:cs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442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75C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75CC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Информация о порядке подачи и рассмотрения жалобы доводится до заявителя следующими способами: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 использования услуг почтовой связи;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 размещения на официальном сайте городского округа;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в Управление культуры;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телефонной связи;</w:t>
      </w:r>
    </w:p>
    <w:p w:rsidR="009D4BB1" w:rsidRDefault="009D4BB1" w:rsidP="00B436C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 использования электронной связи.</w:t>
      </w:r>
    </w:p>
    <w:p w:rsidR="00857F68" w:rsidRDefault="009D4BB1" w:rsidP="00C4642E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75C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В случае получения неудовлетворительного решения, принятого в ходе рассмотрения обращения в Управлении культуры, заявитель имеет право обратиться в судебные органы в установленном законодательством порядке.</w:t>
      </w:r>
    </w:p>
    <w:p w:rsidR="00C4642E" w:rsidRDefault="00C4642E" w:rsidP="00C4642E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0000"/>
          <w:sz w:val="28"/>
          <w:szCs w:val="28"/>
        </w:rPr>
      </w:pPr>
    </w:p>
    <w:p w:rsidR="00E24640" w:rsidRDefault="00E24640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40" w:rsidRDefault="00E24640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40" w:rsidRDefault="00E24640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40" w:rsidRDefault="00E24640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FF7" w:rsidRDefault="008A5FF7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F68" w:rsidRDefault="00857F68" w:rsidP="00B436C7">
      <w:pPr>
        <w:pStyle w:val="ConsPlusNormal0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EBE" w:rsidRDefault="00774EBE" w:rsidP="00B436C7">
      <w:pPr>
        <w:pStyle w:val="ConsPlusNormal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EBE" w:rsidRDefault="00774EBE" w:rsidP="00B436C7">
      <w:pPr>
        <w:pStyle w:val="ConsPlusNormal0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1 </w:t>
      </w:r>
    </w:p>
    <w:p w:rsidR="00774EBE" w:rsidRDefault="00774EBE" w:rsidP="00B436C7">
      <w:pPr>
        <w:pStyle w:val="ConsPlusNormal0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административному      регламенту предоставления муниципальной услуги «Предоставление </w:t>
      </w:r>
      <w:r w:rsidRPr="00CE3DDD">
        <w:rPr>
          <w:rFonts w:ascii="Times New Roman" w:hAnsi="Times New Roman"/>
          <w:bCs/>
          <w:sz w:val="28"/>
          <w:szCs w:val="28"/>
        </w:rPr>
        <w:t xml:space="preserve">информации о культурно-досуговых </w:t>
      </w:r>
      <w:r>
        <w:rPr>
          <w:rFonts w:ascii="Times New Roman" w:hAnsi="Times New Roman"/>
          <w:bCs/>
          <w:sz w:val="28"/>
          <w:szCs w:val="28"/>
        </w:rPr>
        <w:t>услугах</w:t>
      </w:r>
      <w:r w:rsidRPr="00CE3DDD">
        <w:rPr>
          <w:rFonts w:ascii="Times New Roman" w:hAnsi="Times New Roman"/>
          <w:bCs/>
          <w:sz w:val="28"/>
          <w:szCs w:val="28"/>
        </w:rPr>
        <w:t>»</w:t>
      </w:r>
    </w:p>
    <w:p w:rsidR="00774EBE" w:rsidRDefault="00774EBE" w:rsidP="00B436C7">
      <w:pPr>
        <w:pStyle w:val="ConsPlusNormal0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774EBE" w:rsidRPr="001C0BCD" w:rsidRDefault="00774EBE" w:rsidP="00B436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месте нахождения</w:t>
      </w:r>
      <w:r w:rsidRPr="001C0BCD">
        <w:rPr>
          <w:rFonts w:ascii="Times New Roman" w:hAnsi="Times New Roman"/>
          <w:b/>
          <w:sz w:val="28"/>
          <w:szCs w:val="28"/>
        </w:rPr>
        <w:t xml:space="preserve"> (контактных телефонах) муниципальных бюджетных и автономных учреждений культуры Верхнесалдинского городского округа, предоставляющих муниципальную услугу</w:t>
      </w:r>
    </w:p>
    <w:p w:rsidR="00774EBE" w:rsidRPr="001C0BCD" w:rsidRDefault="00774EBE" w:rsidP="00B436C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984"/>
        <w:gridCol w:w="1701"/>
        <w:gridCol w:w="1559"/>
        <w:gridCol w:w="1134"/>
      </w:tblGrid>
      <w:tr w:rsidR="00774EBE" w:rsidRPr="00C61105" w:rsidTr="00E24640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N </w:t>
            </w:r>
          </w:p>
          <w:p w:rsidR="00774EBE" w:rsidRPr="00C61105" w:rsidRDefault="00774EBE" w:rsidP="00B436C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п/п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       Название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        Адрес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  Телефон    </w:t>
            </w:r>
          </w:p>
        </w:tc>
      </w:tr>
      <w:tr w:rsidR="00774EBE" w:rsidRPr="00C61105" w:rsidTr="00E24640">
        <w:trPr>
          <w:trHeight w:val="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автономное учреждение культуры «Центр культуры, досуга и кино»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ул.  Энгельса, 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kulichenko-sveta@mail.ru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(34345)2-42-05;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2-42-10</w:t>
            </w:r>
          </w:p>
        </w:tc>
      </w:tr>
      <w:tr w:rsidR="00774EBE" w:rsidRPr="00C61105" w:rsidTr="00E24640">
        <w:trPr>
          <w:trHeight w:val="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бюджетное учреждение культуры «Центр художественного творчества»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ул.   Ленина,12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kulturavsalda@mail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C61105">
              <w:rPr>
                <w:rFonts w:ascii="Times New Roman" w:hAnsi="Times New Roman"/>
              </w:rPr>
              <w:t>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(34345)5-06-36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EBE" w:rsidRPr="00C61105" w:rsidTr="00E24640">
        <w:trPr>
          <w:trHeight w:val="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автономное учреждение культуры «Кинотеатр «Кедр»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ул.  Энгельса,38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209689@mail.r</w:t>
            </w:r>
            <w:r w:rsidRPr="00C61105">
              <w:rPr>
                <w:rFonts w:ascii="Times New Roman" w:hAnsi="Times New Roman"/>
              </w:rPr>
              <w:t>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(34345)2-45-85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EBE" w:rsidRPr="00C61105" w:rsidTr="00770C95">
        <w:trPr>
          <w:trHeight w:val="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EBE" w:rsidRPr="005325E1" w:rsidRDefault="005325E1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EBE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hAnsi="Times New Roman"/>
              </w:rPr>
              <w:t>«Центр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Энгельса,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EBE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zorihina.cdt@</w:t>
            </w:r>
          </w:p>
          <w:p w:rsidR="00774EBE" w:rsidRPr="00405297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yandex</w:t>
            </w:r>
            <w:r w:rsidRPr="001468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EBE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(34345)5-</w:t>
            </w:r>
          </w:p>
          <w:p w:rsidR="00774EBE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51-80</w:t>
            </w:r>
          </w:p>
        </w:tc>
      </w:tr>
      <w:tr w:rsidR="00774EBE" w:rsidRPr="00405297" w:rsidTr="00770C95">
        <w:trPr>
          <w:trHeight w:val="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5325E1" w:rsidRDefault="005325E1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405297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Централизованная библиотечная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774EBE" w:rsidRPr="00405297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Воронова, д.12,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vsbiblioteka@</w:t>
            </w:r>
          </w:p>
          <w:p w:rsidR="00774EBE" w:rsidRPr="002D3148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yandex</w:t>
            </w:r>
            <w:r w:rsidRPr="001468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61105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8</w:t>
            </w:r>
            <w:r w:rsidRPr="00C61105">
              <w:rPr>
                <w:rFonts w:ascii="Times New Roman" w:hAnsi="Times New Roman"/>
              </w:rPr>
              <w:t>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774EBE" w:rsidRPr="00C61105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774EBE" w:rsidRPr="00405297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BE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(34345)2-</w:t>
            </w:r>
          </w:p>
          <w:p w:rsidR="00774EBE" w:rsidRPr="00405297" w:rsidRDefault="00774EBE" w:rsidP="00B4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54-87</w:t>
            </w:r>
          </w:p>
        </w:tc>
      </w:tr>
    </w:tbl>
    <w:p w:rsidR="00774EBE" w:rsidRPr="00405297" w:rsidRDefault="00774EBE" w:rsidP="00B436C7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8A5FF7" w:rsidRDefault="008A5FF7" w:rsidP="00B436C7">
      <w:pPr>
        <w:pStyle w:val="ConsPlusNormal0"/>
        <w:ind w:left="48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4640" w:rsidRDefault="00E24640" w:rsidP="00B436C7">
      <w:pPr>
        <w:pStyle w:val="ConsPlusNormal0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2 </w:t>
      </w:r>
    </w:p>
    <w:p w:rsidR="00E24640" w:rsidRDefault="00E24640" w:rsidP="00B436C7">
      <w:pPr>
        <w:pStyle w:val="ConsPlusNormal0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административному      регламенту предоставления муниципальной услуги «Предоставление </w:t>
      </w:r>
      <w:r w:rsidRPr="00CE3DDD">
        <w:rPr>
          <w:rFonts w:ascii="Times New Roman" w:hAnsi="Times New Roman"/>
          <w:bCs/>
          <w:sz w:val="28"/>
          <w:szCs w:val="28"/>
        </w:rPr>
        <w:t xml:space="preserve">информации о культурно-досуговых </w:t>
      </w:r>
      <w:r>
        <w:rPr>
          <w:rFonts w:ascii="Times New Roman" w:hAnsi="Times New Roman"/>
          <w:bCs/>
          <w:sz w:val="28"/>
          <w:szCs w:val="28"/>
        </w:rPr>
        <w:t>услугах</w:t>
      </w:r>
      <w:r w:rsidRPr="00CE3DDD">
        <w:rPr>
          <w:rFonts w:ascii="Times New Roman" w:hAnsi="Times New Roman"/>
          <w:bCs/>
          <w:sz w:val="28"/>
          <w:szCs w:val="28"/>
        </w:rPr>
        <w:t>»</w:t>
      </w:r>
    </w:p>
    <w:p w:rsidR="00E24640" w:rsidRDefault="00E24640" w:rsidP="00B436C7">
      <w:pPr>
        <w:pStyle w:val="32"/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E24640" w:rsidRDefault="00E24640" w:rsidP="00B436C7">
      <w:pPr>
        <w:pStyle w:val="32"/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E24640" w:rsidRDefault="00E24640" w:rsidP="00B436C7">
      <w:pPr>
        <w:pStyle w:val="32"/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9D4BB1" w:rsidRPr="00E24640" w:rsidRDefault="009D4BB1" w:rsidP="00B436C7">
      <w:pPr>
        <w:pStyle w:val="32"/>
        <w:spacing w:before="0" w:after="0" w:line="240" w:lineRule="auto"/>
        <w:contextualSpacing/>
        <w:jc w:val="center"/>
        <w:rPr>
          <w:sz w:val="28"/>
          <w:szCs w:val="28"/>
        </w:rPr>
      </w:pPr>
      <w:r w:rsidRPr="00E24640">
        <w:rPr>
          <w:sz w:val="28"/>
          <w:szCs w:val="28"/>
        </w:rPr>
        <w:t>ФОРМА ЗАПРОСА</w:t>
      </w:r>
    </w:p>
    <w:p w:rsidR="009D4BB1" w:rsidRPr="00E24640" w:rsidRDefault="00E24640" w:rsidP="00B436C7">
      <w:pPr>
        <w:pStyle w:val="32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 о культурно-досуговых услугах</w:t>
      </w:r>
    </w:p>
    <w:p w:rsidR="009D4BB1" w:rsidRPr="00E24640" w:rsidRDefault="009D4BB1" w:rsidP="00B436C7">
      <w:pPr>
        <w:pStyle w:val="32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A72251" w:rsidRDefault="009D4BB1" w:rsidP="00B436C7">
      <w:pPr>
        <w:pStyle w:val="32"/>
        <w:spacing w:before="0" w:after="0" w:line="240" w:lineRule="auto"/>
        <w:ind w:firstLine="4780"/>
        <w:contextualSpacing/>
        <w:rPr>
          <w:sz w:val="28"/>
          <w:szCs w:val="28"/>
        </w:rPr>
      </w:pPr>
      <w:r w:rsidRPr="00E24640">
        <w:rPr>
          <w:sz w:val="28"/>
          <w:szCs w:val="28"/>
        </w:rPr>
        <w:t xml:space="preserve">                              </w:t>
      </w:r>
      <w:r w:rsidR="00A72251">
        <w:rPr>
          <w:sz w:val="28"/>
          <w:szCs w:val="28"/>
        </w:rPr>
        <w:t xml:space="preserve">                            </w:t>
      </w:r>
    </w:p>
    <w:p w:rsidR="00A72251" w:rsidRDefault="00A72251" w:rsidP="00B436C7">
      <w:pPr>
        <w:pStyle w:val="32"/>
        <w:spacing w:before="0" w:after="0" w:line="240" w:lineRule="auto"/>
        <w:ind w:left="4820"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D4BB1" w:rsidRPr="00E24640"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</w:p>
    <w:p w:rsidR="009D4BB1" w:rsidRPr="00D30F5A" w:rsidRDefault="00A72251" w:rsidP="00B436C7">
      <w:pPr>
        <w:pStyle w:val="32"/>
        <w:spacing w:before="0" w:after="0" w:line="240" w:lineRule="auto"/>
        <w:ind w:left="0" w:firstLine="0"/>
        <w:contextualSpacing/>
        <w:rPr>
          <w:sz w:val="22"/>
          <w:szCs w:val="22"/>
        </w:rPr>
      </w:pPr>
      <w:r w:rsidRPr="00D30F5A">
        <w:rPr>
          <w:sz w:val="22"/>
          <w:szCs w:val="22"/>
        </w:rPr>
        <w:t xml:space="preserve">                                                                     </w:t>
      </w:r>
      <w:r w:rsidR="009D4BB1" w:rsidRPr="00D30F5A">
        <w:rPr>
          <w:sz w:val="22"/>
          <w:szCs w:val="22"/>
        </w:rPr>
        <w:t>(наименование учреждения)</w:t>
      </w:r>
    </w:p>
    <w:p w:rsidR="00A72251" w:rsidRPr="00E24640" w:rsidRDefault="00A72251" w:rsidP="00B436C7">
      <w:pPr>
        <w:pStyle w:val="32"/>
        <w:spacing w:before="0" w:after="0" w:line="240" w:lineRule="auto"/>
        <w:ind w:left="4820"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4640">
        <w:rPr>
          <w:sz w:val="28"/>
          <w:szCs w:val="28"/>
        </w:rPr>
        <w:t>от</w:t>
      </w:r>
      <w:r>
        <w:rPr>
          <w:sz w:val="28"/>
          <w:szCs w:val="28"/>
        </w:rPr>
        <w:t>_________________________</w:t>
      </w:r>
    </w:p>
    <w:p w:rsidR="00A72251" w:rsidRDefault="00A72251" w:rsidP="00B436C7">
      <w:pPr>
        <w:pStyle w:val="32"/>
        <w:spacing w:before="0" w:after="0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(Ф.И.О.</w:t>
      </w:r>
      <w:r w:rsidRPr="00A72251">
        <w:rPr>
          <w:sz w:val="24"/>
          <w:szCs w:val="24"/>
        </w:rPr>
        <w:t xml:space="preserve"> физического лица</w:t>
      </w:r>
      <w:r>
        <w:rPr>
          <w:sz w:val="28"/>
          <w:szCs w:val="28"/>
        </w:rPr>
        <w:t xml:space="preserve">;                                 </w:t>
      </w:r>
    </w:p>
    <w:p w:rsidR="009D4BB1" w:rsidRPr="00D30F5A" w:rsidRDefault="00A72251" w:rsidP="00B436C7">
      <w:pPr>
        <w:pStyle w:val="32"/>
        <w:spacing w:before="0" w:after="0" w:line="240" w:lineRule="auto"/>
        <w:contextualSpacing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 w:rsidRPr="00D30F5A">
        <w:rPr>
          <w:sz w:val="22"/>
          <w:szCs w:val="22"/>
        </w:rPr>
        <w:t>наименование юридического лица)</w:t>
      </w:r>
      <w:r w:rsidR="009D4BB1" w:rsidRPr="00D30F5A">
        <w:rPr>
          <w:sz w:val="22"/>
          <w:szCs w:val="22"/>
        </w:rPr>
        <w:t xml:space="preserve">     </w:t>
      </w:r>
    </w:p>
    <w:p w:rsidR="00A72251" w:rsidRDefault="00A72251" w:rsidP="00B436C7">
      <w:pPr>
        <w:pStyle w:val="32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30F5A">
        <w:rPr>
          <w:sz w:val="28"/>
          <w:szCs w:val="28"/>
        </w:rPr>
        <w:t>Адрес</w:t>
      </w:r>
      <w:r w:rsidR="009D4BB1" w:rsidRPr="00E24640">
        <w:rPr>
          <w:sz w:val="28"/>
          <w:szCs w:val="28"/>
        </w:rPr>
        <w:t>:</w:t>
      </w:r>
      <w:r w:rsidRPr="00A7225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D30F5A">
        <w:rPr>
          <w:sz w:val="28"/>
          <w:szCs w:val="28"/>
        </w:rPr>
        <w:t>_______</w:t>
      </w:r>
    </w:p>
    <w:p w:rsidR="00A72251" w:rsidRPr="00D30F5A" w:rsidRDefault="00A72251" w:rsidP="00B436C7">
      <w:pPr>
        <w:pStyle w:val="32"/>
        <w:spacing w:before="0" w:after="0" w:line="240" w:lineRule="auto"/>
        <w:ind w:left="4820" w:firstLine="1134"/>
        <w:contextualSpacing/>
        <w:rPr>
          <w:sz w:val="22"/>
          <w:szCs w:val="22"/>
        </w:rPr>
      </w:pPr>
      <w:r w:rsidRPr="00D30F5A">
        <w:rPr>
          <w:sz w:val="22"/>
          <w:szCs w:val="22"/>
        </w:rPr>
        <w:t>(указать индекс, точный почтовый адрес для физического лица; юридический адрес для юридического лица)</w:t>
      </w:r>
    </w:p>
    <w:p w:rsidR="00A72251" w:rsidRDefault="00D30F5A" w:rsidP="00B436C7">
      <w:pPr>
        <w:pStyle w:val="32"/>
        <w:spacing w:before="0" w:after="0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Тел.:______________________</w:t>
      </w:r>
    </w:p>
    <w:p w:rsidR="00A72251" w:rsidRDefault="00A72251" w:rsidP="00B436C7">
      <w:pPr>
        <w:pStyle w:val="32"/>
        <w:spacing w:before="0" w:after="0" w:line="240" w:lineRule="auto"/>
        <w:ind w:left="0" w:firstLine="0"/>
        <w:contextualSpacing/>
        <w:rPr>
          <w:sz w:val="28"/>
          <w:szCs w:val="28"/>
        </w:rPr>
      </w:pPr>
    </w:p>
    <w:p w:rsidR="00A72251" w:rsidRDefault="00A72251" w:rsidP="00B436C7">
      <w:pPr>
        <w:pStyle w:val="32"/>
        <w:spacing w:before="0" w:after="0" w:line="240" w:lineRule="auto"/>
        <w:ind w:left="0" w:firstLine="0"/>
        <w:contextualSpacing/>
        <w:rPr>
          <w:sz w:val="28"/>
          <w:szCs w:val="28"/>
        </w:rPr>
      </w:pPr>
    </w:p>
    <w:p w:rsidR="009D4BB1" w:rsidRPr="00E24640" w:rsidRDefault="009D4BB1" w:rsidP="00B436C7">
      <w:pPr>
        <w:pStyle w:val="32"/>
        <w:spacing w:before="0" w:after="0" w:line="240" w:lineRule="auto"/>
        <w:contextualSpacing/>
        <w:rPr>
          <w:sz w:val="28"/>
          <w:szCs w:val="28"/>
        </w:rPr>
      </w:pPr>
    </w:p>
    <w:p w:rsidR="009D4BB1" w:rsidRPr="00E24640" w:rsidRDefault="00D30F5A" w:rsidP="00B436C7">
      <w:pPr>
        <w:pStyle w:val="32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D4BB1" w:rsidRPr="00E24640">
        <w:rPr>
          <w:sz w:val="28"/>
          <w:szCs w:val="28"/>
        </w:rPr>
        <w:t>ЗАПРОС</w:t>
      </w:r>
    </w:p>
    <w:p w:rsidR="009D4BB1" w:rsidRPr="00E24640" w:rsidRDefault="009D4BB1" w:rsidP="00B436C7">
      <w:pPr>
        <w:pStyle w:val="32"/>
        <w:spacing w:before="0" w:after="0" w:line="240" w:lineRule="auto"/>
        <w:contextualSpacing/>
        <w:rPr>
          <w:sz w:val="28"/>
          <w:szCs w:val="28"/>
        </w:rPr>
      </w:pPr>
    </w:p>
    <w:p w:rsidR="009D4BB1" w:rsidRPr="00E24640" w:rsidRDefault="009D4BB1" w:rsidP="00B436C7">
      <w:pPr>
        <w:pStyle w:val="32"/>
        <w:spacing w:before="0" w:after="0" w:line="240" w:lineRule="auto"/>
        <w:contextualSpacing/>
        <w:rPr>
          <w:sz w:val="28"/>
          <w:szCs w:val="28"/>
        </w:rPr>
      </w:pPr>
      <w:r w:rsidRPr="00E24640">
        <w:rPr>
          <w:sz w:val="28"/>
          <w:szCs w:val="28"/>
        </w:rPr>
        <w:t xml:space="preserve">    Прошу   Вас  предоставить  информацию  о  времени  и  месте  </w:t>
      </w:r>
      <w:r w:rsidR="00E24640" w:rsidRPr="00E24640">
        <w:rPr>
          <w:sz w:val="28"/>
          <w:szCs w:val="28"/>
        </w:rPr>
        <w:t>предоставления</w:t>
      </w:r>
      <w:r w:rsidRPr="00E24640">
        <w:rPr>
          <w:sz w:val="28"/>
          <w:szCs w:val="28"/>
        </w:rPr>
        <w:t>________________________________________________</w:t>
      </w:r>
    </w:p>
    <w:p w:rsidR="009D4BB1" w:rsidRPr="00D30F5A" w:rsidRDefault="009D4BB1" w:rsidP="00B436C7">
      <w:pPr>
        <w:pStyle w:val="32"/>
        <w:spacing w:before="0" w:after="0" w:line="240" w:lineRule="auto"/>
        <w:contextualSpacing/>
        <w:rPr>
          <w:sz w:val="22"/>
          <w:szCs w:val="22"/>
        </w:rPr>
      </w:pPr>
      <w:r w:rsidRPr="00E24640">
        <w:rPr>
          <w:sz w:val="28"/>
          <w:szCs w:val="28"/>
        </w:rPr>
        <w:t xml:space="preserve">                  </w:t>
      </w:r>
      <w:r w:rsidRPr="00D30F5A">
        <w:rPr>
          <w:sz w:val="22"/>
          <w:szCs w:val="22"/>
        </w:rPr>
        <w:t xml:space="preserve">(указывается наименование </w:t>
      </w:r>
      <w:r w:rsidR="00E24640" w:rsidRPr="00D30F5A">
        <w:rPr>
          <w:sz w:val="22"/>
          <w:szCs w:val="22"/>
        </w:rPr>
        <w:t>услуги</w:t>
      </w:r>
      <w:r w:rsidRPr="00D30F5A">
        <w:rPr>
          <w:sz w:val="22"/>
          <w:szCs w:val="22"/>
        </w:rPr>
        <w:t>)</w:t>
      </w:r>
    </w:p>
    <w:p w:rsidR="009D4BB1" w:rsidRPr="00E24640" w:rsidRDefault="00D30F5A" w:rsidP="00B436C7">
      <w:pPr>
        <w:pStyle w:val="32"/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за период с______________________по ______________________</w:t>
      </w:r>
      <w:r w:rsidR="009D4BB1" w:rsidRPr="00E24640">
        <w:rPr>
          <w:sz w:val="28"/>
          <w:szCs w:val="28"/>
        </w:rPr>
        <w:t xml:space="preserve"> </w:t>
      </w:r>
    </w:p>
    <w:p w:rsidR="009D4BB1" w:rsidRPr="00E24640" w:rsidRDefault="00D30F5A" w:rsidP="00B436C7">
      <w:pPr>
        <w:pStyle w:val="32"/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9D4BB1" w:rsidRPr="00E24640">
        <w:rPr>
          <w:sz w:val="28"/>
          <w:szCs w:val="28"/>
        </w:rPr>
        <w:t>_____________________________________</w:t>
      </w:r>
      <w:r w:rsidR="0043114C">
        <w:rPr>
          <w:sz w:val="28"/>
          <w:szCs w:val="28"/>
        </w:rPr>
        <w:t>_______________________</w:t>
      </w:r>
    </w:p>
    <w:p w:rsidR="009D4BB1" w:rsidRPr="0043114C" w:rsidRDefault="009D4BB1" w:rsidP="00B436C7">
      <w:pPr>
        <w:pStyle w:val="32"/>
        <w:spacing w:before="0" w:after="0" w:line="240" w:lineRule="auto"/>
        <w:contextualSpacing/>
        <w:rPr>
          <w:sz w:val="22"/>
          <w:szCs w:val="22"/>
        </w:rPr>
      </w:pPr>
      <w:r w:rsidRPr="0043114C">
        <w:rPr>
          <w:sz w:val="22"/>
          <w:szCs w:val="22"/>
        </w:rPr>
        <w:t xml:space="preserve">                   (указывается наименование учреждения)</w:t>
      </w:r>
    </w:p>
    <w:p w:rsidR="009D4BB1" w:rsidRPr="0043114C" w:rsidRDefault="009D4BB1" w:rsidP="00B436C7">
      <w:pPr>
        <w:pStyle w:val="32"/>
        <w:spacing w:before="0" w:after="0" w:line="240" w:lineRule="auto"/>
        <w:contextualSpacing/>
        <w:rPr>
          <w:sz w:val="22"/>
          <w:szCs w:val="22"/>
        </w:rPr>
      </w:pPr>
    </w:p>
    <w:p w:rsidR="0043114C" w:rsidRDefault="0043114C" w:rsidP="00B436C7">
      <w:pPr>
        <w:pStyle w:val="32"/>
        <w:spacing w:before="0" w:after="0" w:line="240" w:lineRule="auto"/>
        <w:contextualSpacing/>
        <w:rPr>
          <w:sz w:val="28"/>
          <w:szCs w:val="28"/>
        </w:rPr>
      </w:pPr>
    </w:p>
    <w:p w:rsidR="0043114C" w:rsidRDefault="0043114C" w:rsidP="00B436C7">
      <w:pPr>
        <w:pStyle w:val="32"/>
        <w:spacing w:before="0" w:after="0" w:line="240" w:lineRule="auto"/>
        <w:contextualSpacing/>
        <w:rPr>
          <w:sz w:val="28"/>
          <w:szCs w:val="28"/>
        </w:rPr>
      </w:pPr>
    </w:p>
    <w:p w:rsidR="009D4BB1" w:rsidRPr="00E24640" w:rsidRDefault="009D4BB1" w:rsidP="00B436C7">
      <w:pPr>
        <w:pStyle w:val="32"/>
        <w:spacing w:before="0" w:after="0" w:line="240" w:lineRule="auto"/>
        <w:contextualSpacing/>
        <w:rPr>
          <w:sz w:val="28"/>
          <w:szCs w:val="28"/>
        </w:rPr>
      </w:pPr>
      <w:r w:rsidRPr="00E24640">
        <w:rPr>
          <w:sz w:val="28"/>
          <w:szCs w:val="28"/>
        </w:rPr>
        <w:t>_________</w:t>
      </w:r>
      <w:r w:rsidR="0043114C">
        <w:rPr>
          <w:sz w:val="28"/>
          <w:szCs w:val="28"/>
        </w:rPr>
        <w:t xml:space="preserve">            </w:t>
      </w:r>
      <w:r w:rsidRPr="00E24640">
        <w:rPr>
          <w:sz w:val="28"/>
          <w:szCs w:val="28"/>
        </w:rPr>
        <w:t>__________</w:t>
      </w:r>
      <w:r w:rsidR="0043114C">
        <w:rPr>
          <w:sz w:val="28"/>
          <w:szCs w:val="28"/>
        </w:rPr>
        <w:t>/</w:t>
      </w:r>
      <w:r w:rsidRPr="00E24640">
        <w:rPr>
          <w:sz w:val="28"/>
          <w:szCs w:val="28"/>
        </w:rPr>
        <w:t>__________________</w:t>
      </w:r>
    </w:p>
    <w:p w:rsidR="009D4BB1" w:rsidRPr="0043114C" w:rsidRDefault="009D4BB1" w:rsidP="00B436C7">
      <w:pPr>
        <w:pStyle w:val="32"/>
        <w:spacing w:before="0" w:after="0" w:line="240" w:lineRule="auto"/>
        <w:contextualSpacing/>
        <w:rPr>
          <w:sz w:val="22"/>
          <w:szCs w:val="22"/>
        </w:rPr>
      </w:pPr>
      <w:r w:rsidRPr="0043114C">
        <w:rPr>
          <w:sz w:val="22"/>
          <w:szCs w:val="22"/>
        </w:rPr>
        <w:t xml:space="preserve">       (дата)           </w:t>
      </w:r>
      <w:r w:rsidR="0043114C">
        <w:rPr>
          <w:sz w:val="22"/>
          <w:szCs w:val="22"/>
        </w:rPr>
        <w:t xml:space="preserve">     </w:t>
      </w:r>
      <w:r w:rsidRPr="0043114C">
        <w:rPr>
          <w:sz w:val="22"/>
          <w:szCs w:val="22"/>
        </w:rPr>
        <w:t xml:space="preserve"> (подпись)            </w:t>
      </w:r>
      <w:r w:rsidR="0043114C" w:rsidRPr="0043114C">
        <w:rPr>
          <w:sz w:val="22"/>
          <w:szCs w:val="22"/>
        </w:rPr>
        <w:t>(Ф.И.О.</w:t>
      </w:r>
      <w:r w:rsidRPr="0043114C">
        <w:rPr>
          <w:sz w:val="22"/>
          <w:szCs w:val="22"/>
        </w:rPr>
        <w:t>)</w:t>
      </w:r>
    </w:p>
    <w:p w:rsidR="009D4BB1" w:rsidRPr="00E24640" w:rsidRDefault="009D4BB1" w:rsidP="00B436C7">
      <w:pPr>
        <w:pStyle w:val="32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9D4BB1" w:rsidRPr="00E24640" w:rsidRDefault="009D4BB1" w:rsidP="00B436C7">
      <w:pPr>
        <w:pStyle w:val="32"/>
        <w:spacing w:before="0" w:after="120"/>
        <w:ind w:firstLine="0"/>
        <w:rPr>
          <w:sz w:val="28"/>
          <w:szCs w:val="28"/>
        </w:rPr>
      </w:pPr>
    </w:p>
    <w:p w:rsidR="009D4BB1" w:rsidRPr="00E24640" w:rsidRDefault="009D4BB1" w:rsidP="00B436C7">
      <w:pPr>
        <w:pStyle w:val="32"/>
        <w:spacing w:before="0" w:after="120"/>
        <w:ind w:firstLine="0"/>
        <w:rPr>
          <w:sz w:val="28"/>
          <w:szCs w:val="28"/>
        </w:rPr>
      </w:pPr>
    </w:p>
    <w:p w:rsidR="009D4BB1" w:rsidRDefault="009D4BB1" w:rsidP="00B436C7">
      <w:pPr>
        <w:pStyle w:val="32"/>
        <w:spacing w:before="0" w:after="120"/>
        <w:ind w:firstLine="0"/>
        <w:rPr>
          <w:sz w:val="28"/>
          <w:szCs w:val="28"/>
        </w:rPr>
      </w:pPr>
    </w:p>
    <w:p w:rsidR="008A5FF7" w:rsidRPr="00E24640" w:rsidRDefault="008A5FF7" w:rsidP="00B436C7">
      <w:pPr>
        <w:pStyle w:val="32"/>
        <w:spacing w:before="0" w:after="120"/>
        <w:ind w:firstLine="0"/>
        <w:rPr>
          <w:sz w:val="28"/>
          <w:szCs w:val="28"/>
        </w:rPr>
      </w:pPr>
    </w:p>
    <w:p w:rsidR="0043114C" w:rsidRPr="00883108" w:rsidRDefault="0043114C" w:rsidP="0043114C">
      <w:pPr>
        <w:pStyle w:val="ConsPlusNormal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88310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83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3114C" w:rsidRPr="00883108" w:rsidRDefault="0043114C" w:rsidP="0043114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C73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а</w:t>
      </w:r>
      <w:r w:rsidRPr="00883108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43114C" w:rsidRDefault="0043114C" w:rsidP="0043114C">
      <w:pPr>
        <w:pStyle w:val="ConsPlusNormal0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88310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83108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3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3DDD">
        <w:rPr>
          <w:rFonts w:ascii="Times New Roman" w:hAnsi="Times New Roman"/>
          <w:bCs/>
          <w:sz w:val="28"/>
          <w:szCs w:val="28"/>
        </w:rPr>
        <w:t xml:space="preserve">Предоставление информации о культурно-досуговых </w:t>
      </w:r>
      <w:r>
        <w:rPr>
          <w:rFonts w:ascii="Times New Roman" w:hAnsi="Times New Roman"/>
          <w:bCs/>
          <w:sz w:val="28"/>
          <w:szCs w:val="28"/>
        </w:rPr>
        <w:t>услугах</w:t>
      </w:r>
      <w:r w:rsidRPr="00CE3DDD">
        <w:rPr>
          <w:rFonts w:ascii="Times New Roman" w:hAnsi="Times New Roman"/>
          <w:bCs/>
          <w:sz w:val="28"/>
          <w:szCs w:val="28"/>
        </w:rPr>
        <w:t>»</w:t>
      </w:r>
    </w:p>
    <w:p w:rsidR="0043114C" w:rsidRPr="00883108" w:rsidRDefault="0043114C" w:rsidP="0043114C">
      <w:pPr>
        <w:pStyle w:val="ConsPlusNormal0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4C" w:rsidRPr="00456ED8" w:rsidRDefault="0043114C" w:rsidP="002C73AE">
      <w:pPr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56ED8">
        <w:rPr>
          <w:rFonts w:ascii="Times New Roman" w:hAnsi="Times New Roman"/>
          <w:b/>
          <w:bCs/>
          <w:caps/>
          <w:sz w:val="28"/>
          <w:szCs w:val="28"/>
        </w:rPr>
        <w:t>Блок-схем</w:t>
      </w:r>
      <w:r>
        <w:rPr>
          <w:rFonts w:ascii="Times New Roman" w:hAnsi="Times New Roman"/>
          <w:b/>
          <w:bCs/>
          <w:caps/>
          <w:sz w:val="28"/>
          <w:szCs w:val="28"/>
        </w:rPr>
        <w:t>А</w:t>
      </w:r>
    </w:p>
    <w:p w:rsidR="0043114C" w:rsidRPr="00456ED8" w:rsidRDefault="0043114C" w:rsidP="002C73A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56ED8">
        <w:rPr>
          <w:rFonts w:ascii="Times New Roman" w:hAnsi="Times New Roman"/>
          <w:b/>
          <w:bCs/>
          <w:sz w:val="28"/>
          <w:szCs w:val="28"/>
        </w:rPr>
        <w:t>последовательност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456ED8">
        <w:rPr>
          <w:rFonts w:ascii="Times New Roman" w:hAnsi="Times New Roman"/>
          <w:b/>
          <w:bCs/>
          <w:sz w:val="28"/>
          <w:szCs w:val="28"/>
        </w:rPr>
        <w:t xml:space="preserve"> действий</w:t>
      </w:r>
    </w:p>
    <w:p w:rsidR="0043114C" w:rsidRPr="00456ED8" w:rsidRDefault="0043114C" w:rsidP="002C73A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56ED8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43114C" w:rsidRPr="00456ED8" w:rsidRDefault="0043114C" w:rsidP="0043114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114C" w:rsidRPr="00456ED8" w:rsidRDefault="0043114C" w:rsidP="0043114C">
      <w:pPr>
        <w:tabs>
          <w:tab w:val="left" w:pos="900"/>
        </w:tabs>
        <w:contextualSpacing/>
        <w:jc w:val="both"/>
        <w:rPr>
          <w:b/>
          <w:bCs/>
          <w:sz w:val="28"/>
          <w:szCs w:val="28"/>
        </w:rPr>
      </w:pPr>
      <w:r w:rsidRPr="00456ED8">
        <w:rPr>
          <w:rFonts w:ascii="Times New Roman" w:hAnsi="Times New Roman"/>
          <w:b/>
          <w:sz w:val="28"/>
          <w:szCs w:val="28"/>
        </w:rPr>
        <w:t>1.Предоставление информации по запросу заявителя, поступившему при личном обращении, либо по телефону</w:t>
      </w:r>
      <w:r w:rsidRPr="00456ED8">
        <w:rPr>
          <w:b/>
          <w:sz w:val="28"/>
          <w:szCs w:val="28"/>
        </w:rPr>
        <w:t>.</w:t>
      </w:r>
    </w:p>
    <w:p w:rsidR="0043114C" w:rsidRDefault="00B76A24" w:rsidP="0043114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180975</wp:posOffset>
                </wp:positionV>
                <wp:extent cx="5486400" cy="4902200"/>
                <wp:effectExtent l="11430" t="9525" r="7620" b="12700"/>
                <wp:wrapNone/>
                <wp:docPr id="2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902200"/>
                          <a:chOff x="1985" y="6014"/>
                          <a:chExt cx="8640" cy="7720"/>
                        </a:xfrm>
                      </wpg:grpSpPr>
                      <wps:wsp>
                        <wps:cNvPr id="2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3585" y="6014"/>
                            <a:ext cx="5780" cy="7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9C2C3C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C2C3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 запроса заявителя, поступившего при личном обращении, либо по телефону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965" y="7334"/>
                            <a:ext cx="5040" cy="306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2E1293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E129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Информация может быть предоставлена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24C2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работником</w:t>
                              </w:r>
                              <w:r w:rsidRPr="002E129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E129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должностным лицом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2E129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Учреждения, ответственным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5945" y="10934"/>
                            <a:ext cx="4680" cy="2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Предоставление заявителю контактной информации </w:t>
                              </w:r>
                              <w:r w:rsidR="00C24C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работником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должностн</w:t>
                              </w:r>
                              <w:r w:rsidR="008E33F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ым лицом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Учреждения</w:t>
                              </w: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ответственн</w:t>
                              </w:r>
                              <w:r w:rsidR="008E33F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005" y="8414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5" y="8414"/>
                            <a:ext cx="10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485" y="6794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9365" y="6434"/>
                            <a:ext cx="10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45" y="6434"/>
                            <a:ext cx="1" cy="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885" y="8414"/>
                            <a:ext cx="0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859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9905" y="8414"/>
                            <a:ext cx="0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005" y="8725"/>
                            <a:ext cx="72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985" y="10934"/>
                            <a:ext cx="3780" cy="9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Предоставление заявителю запрашиваемой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9.5pt;margin-top:14.25pt;width:6in;height:386pt;z-index:251657216" coordorigin="1985,6014" coordsize="8640,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2" o:spid="_x0000_s1027" type="#_x0000_t109" style="position:absolute;left:3585;top:6014;width:5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    <v:textbox>
                    <w:txbxContent>
                      <w:p w:rsidR="005A1DA7" w:rsidRPr="009C2C3C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C2C3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запроса заявителя, поступившего при личном обращении, либо по телефону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28" type="#_x0000_t110" style="position:absolute;left:3965;top:7334;width:5040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b2s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9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29rBAAAA2wAAAA8AAAAAAAAAAAAAAAAAmAIAAGRycy9kb3du&#10;cmV2LnhtbFBLBQYAAAAABAAEAPUAAACGAwAAAAA=&#10;">
                  <v:textbox>
                    <w:txbxContent>
                      <w:p w:rsidR="005A1DA7" w:rsidRPr="002E1293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E129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Информация может быть предоставлена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C24C2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работником</w:t>
                        </w:r>
                        <w:r w:rsidRPr="002E129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</w:t>
                        </w:r>
                        <w:r w:rsidRPr="002E129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должностным лицом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  <w:r w:rsidRPr="002E129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Учреждения, ответственным за предоставление муниципальной услуги</w:t>
                        </w:r>
                      </w:p>
                    </w:txbxContent>
                  </v:textbox>
                </v:shape>
                <v:shape id="AutoShape 54" o:spid="_x0000_s1029" type="#_x0000_t109" style="position:absolute;left:5945;top:10934;width:4680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Предоставление заявителю контактной информации </w:t>
                        </w:r>
                        <w:r w:rsidR="00C24C2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работником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должностн</w:t>
                        </w:r>
                        <w:r w:rsidR="008E33F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ым лицом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Учреждения</w:t>
                        </w: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ответственн</w:t>
                        </w:r>
                        <w:r w:rsidR="008E33F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 предоставление муниципальной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30" type="#_x0000_t32" style="position:absolute;left:9005;top:8414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56" o:spid="_x0000_s1031" type="#_x0000_t32" style="position:absolute;left:2885;top:8414;width:10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AutoShape 57" o:spid="_x0000_s1032" type="#_x0000_t32" style="position:absolute;left:6485;top:6794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58" o:spid="_x0000_s1033" type="#_x0000_t32" style="position:absolute;left:9365;top:6434;width:10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  <v:shape id="AutoShape 59" o:spid="_x0000_s1034" type="#_x0000_t32" style="position:absolute;left:10445;top:6434;width:1;height:4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60" o:spid="_x0000_s1035" type="#_x0000_t32" style="position:absolute;left:2885;top:8414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6" type="#_x0000_t202" style="position:absolute;left:3245;top:8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AutoShape 62" o:spid="_x0000_s1037" type="#_x0000_t32" style="position:absolute;left:9905;top:8414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Text Box 63" o:spid="_x0000_s1038" type="#_x0000_t202" style="position:absolute;left:9005;top:8725;width:7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AutoShape 64" o:spid="_x0000_s1039" type="#_x0000_t109" style="position:absolute;left:1985;top:10934;width:3780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Предоставление заявителю запрашиваемой информации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tabs>
          <w:tab w:val="left" w:pos="8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jc w:val="center"/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2C73AE" w:rsidRDefault="002C73AE" w:rsidP="0043114C">
      <w:pPr>
        <w:pStyle w:val="a9"/>
        <w:tabs>
          <w:tab w:val="left" w:pos="-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41F" w:rsidRDefault="0087741F" w:rsidP="0043114C">
      <w:pPr>
        <w:pStyle w:val="a9"/>
        <w:tabs>
          <w:tab w:val="left" w:pos="-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14C" w:rsidRDefault="00C4642E" w:rsidP="0087741F">
      <w:pPr>
        <w:pStyle w:val="a9"/>
        <w:tabs>
          <w:tab w:val="left" w:pos="-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114C">
        <w:rPr>
          <w:rFonts w:ascii="Times New Roman" w:hAnsi="Times New Roman" w:cs="Times New Roman"/>
          <w:b/>
          <w:sz w:val="28"/>
          <w:szCs w:val="28"/>
        </w:rPr>
        <w:t>.Предоставление информации по запросу заявителя, направленному по почте или по электронной почте.</w:t>
      </w:r>
    </w:p>
    <w:p w:rsidR="0087741F" w:rsidRDefault="0087741F" w:rsidP="0087741F">
      <w:pPr>
        <w:pStyle w:val="a9"/>
        <w:tabs>
          <w:tab w:val="left" w:pos="-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114C" w:rsidRDefault="00B76A24" w:rsidP="0043114C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48260</wp:posOffset>
                </wp:positionV>
                <wp:extent cx="5643880" cy="3973830"/>
                <wp:effectExtent l="8255" t="5715" r="5715" b="11430"/>
                <wp:wrapNone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3973830"/>
                          <a:chOff x="1985" y="2256"/>
                          <a:chExt cx="8888" cy="6258"/>
                        </a:xfrm>
                      </wpg:grpSpPr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145" y="2256"/>
                            <a:ext cx="4320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 и регистрация за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6305" y="2857"/>
                            <a:ext cx="0" cy="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145" y="3336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Проверка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785" y="4416"/>
                            <a:ext cx="4932" cy="277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2C73AE" w:rsidRDefault="005A1DA7" w:rsidP="0043114C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C73A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Запрос соответствует требованиям, установленным п. 14 административного регламента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305" y="3876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5" y="5496"/>
                            <a:ext cx="89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8825" y="5454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9545" y="547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925" y="6094"/>
                            <a:ext cx="2948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уведомления 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предоставления </w:t>
                              </w: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925" y="7614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Направление уведомления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9545" y="725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885" y="5496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985" y="6036"/>
                            <a:ext cx="252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Default="005A1DA7" w:rsidP="0043114C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</w:t>
                              </w:r>
                            </w:p>
                            <w:p w:rsidR="005A1DA7" w:rsidRPr="008A38D7" w:rsidRDefault="005A1DA7" w:rsidP="0043114C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инфор</w:t>
                              </w: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885" y="6936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85" y="7434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ind w:left="-284" w:right="-167" w:firstLine="28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Направление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473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825" y="473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DA7" w:rsidRPr="008A38D7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38D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0" style="position:absolute;left:0;text-align:left;margin-left:5.5pt;margin-top:3.8pt;width:444.4pt;height:312.9pt;z-index:251658240" coordorigin="1985,2256" coordsize="8888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">
                <v:rect id="Rectangle 66" o:spid="_x0000_s1041" style="position:absolute;left:4145;top:2256;width:432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 и регистрация за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проса</w:t>
                        </w:r>
                      </w:p>
                    </w:txbxContent>
                  </v:textbox>
                </v:rect>
                <v:shape id="AutoShape 67" o:spid="_x0000_s1042" type="#_x0000_t32" style="position:absolute;left:6305;top:2857;width:0;height: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68" o:spid="_x0000_s1043" style="position:absolute;left:4145;top:3336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Проверка запроса</w:t>
                        </w:r>
                      </w:p>
                    </w:txbxContent>
                  </v:textbox>
                </v:rect>
                <v:shape id="AutoShape 69" o:spid="_x0000_s1044" type="#_x0000_t110" style="position:absolute;left:3785;top:4416;width:4932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5A1DA7" w:rsidRPr="002C73AE" w:rsidRDefault="005A1DA7" w:rsidP="0043114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C73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Запрос соответствует требованиям, установленным п. 14 административного регламента </w:t>
                        </w:r>
                      </w:p>
                    </w:txbxContent>
                  </v:textbox>
                </v:shape>
                <v:shape id="AutoShape 70" o:spid="_x0000_s1045" type="#_x0000_t32" style="position:absolute;left:6305;top:387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71" o:spid="_x0000_s1046" type="#_x0000_t32" style="position:absolute;left:2885;top:5496;width:89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72" o:spid="_x0000_s1047" type="#_x0000_t32" style="position:absolute;left:8825;top:5454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73" o:spid="_x0000_s1048" type="#_x0000_t32" style="position:absolute;left:9545;top:547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rect id="Rectangle 74" o:spid="_x0000_s1049" style="position:absolute;left:7925;top:6094;width:2948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уведомления об отказе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предоставления </w:t>
                        </w: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информации</w:t>
                        </w:r>
                      </w:p>
                    </w:txbxContent>
                  </v:textbox>
                </v:rect>
                <v:rect id="Rectangle 75" o:spid="_x0000_s1050" style="position:absolute;left:7925;top:761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 уведомления заявителю</w:t>
                        </w:r>
                      </w:p>
                    </w:txbxContent>
                  </v:textbox>
                </v:rect>
                <v:shape id="AutoShape 76" o:spid="_x0000_s1051" type="#_x0000_t32" style="position:absolute;left:9545;top:725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77" o:spid="_x0000_s1052" type="#_x0000_t32" style="position:absolute;left:2885;top:549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ect id="Rectangle 78" o:spid="_x0000_s1053" style="position:absolute;left:1985;top:6036;width:252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A1DA7" w:rsidRDefault="005A1DA7" w:rsidP="0043114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</w:t>
                        </w:r>
                      </w:p>
                      <w:p w:rsidR="005A1DA7" w:rsidRPr="008A38D7" w:rsidRDefault="005A1DA7" w:rsidP="0043114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инфор</w:t>
                        </w: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мации</w:t>
                        </w:r>
                      </w:p>
                    </w:txbxContent>
                  </v:textbox>
                </v:rect>
                <v:shape id="AutoShape 79" o:spid="_x0000_s1054" type="#_x0000_t32" style="position:absolute;left:2885;top:693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rect id="Rectangle 80" o:spid="_x0000_s1055" style="position:absolute;left:1985;top:7434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5A1DA7" w:rsidRPr="008A38D7" w:rsidRDefault="005A1DA7" w:rsidP="0043114C">
                        <w:pPr>
                          <w:ind w:left="-284" w:right="-167" w:firstLine="2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 информации заявителю</w:t>
                        </w:r>
                      </w:p>
                    </w:txbxContent>
                  </v:textbox>
                </v:rect>
                <v:shape id="Text Box 81" o:spid="_x0000_s1056" type="#_x0000_t202" style="position:absolute;left:3065;top:473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82" o:spid="_x0000_s1057" type="#_x0000_t202" style="position:absolute;left:8825;top:473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A1DA7" w:rsidRPr="008A38D7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38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jc w:val="right"/>
        <w:rPr>
          <w:sz w:val="28"/>
          <w:szCs w:val="28"/>
        </w:rPr>
      </w:pPr>
    </w:p>
    <w:p w:rsidR="0043114C" w:rsidRDefault="0043114C" w:rsidP="0043114C">
      <w:pPr>
        <w:jc w:val="center"/>
        <w:rPr>
          <w:sz w:val="28"/>
          <w:szCs w:val="28"/>
        </w:rPr>
      </w:pPr>
    </w:p>
    <w:p w:rsidR="0043114C" w:rsidRDefault="0043114C" w:rsidP="0043114C">
      <w:pPr>
        <w:jc w:val="center"/>
        <w:rPr>
          <w:sz w:val="28"/>
          <w:szCs w:val="28"/>
        </w:rPr>
      </w:pPr>
    </w:p>
    <w:p w:rsidR="0043114C" w:rsidRDefault="0043114C" w:rsidP="0043114C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114C" w:rsidRDefault="0043114C" w:rsidP="0043114C">
      <w:pPr>
        <w:rPr>
          <w:sz w:val="28"/>
          <w:szCs w:val="28"/>
        </w:rPr>
      </w:pPr>
    </w:p>
    <w:p w:rsidR="0043114C" w:rsidRDefault="0043114C" w:rsidP="0043114C">
      <w:pPr>
        <w:rPr>
          <w:sz w:val="28"/>
          <w:szCs w:val="28"/>
        </w:rPr>
      </w:pPr>
    </w:p>
    <w:p w:rsidR="0043114C" w:rsidRDefault="00B76A24" w:rsidP="0043114C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72390</wp:posOffset>
                </wp:positionV>
                <wp:extent cx="0" cy="0"/>
                <wp:effectExtent l="11430" t="60960" r="17145" b="5334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5B6C" id="AutoShape 50" o:spid="_x0000_s1026" type="#_x0000_t32" style="position:absolute;margin-left:-6.25pt;margin-top:5.7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">
                <v:stroke endarrow="block"/>
              </v:shape>
            </w:pict>
          </mc:Fallback>
        </mc:AlternateContent>
      </w:r>
    </w:p>
    <w:p w:rsidR="0043114C" w:rsidRDefault="0043114C" w:rsidP="0043114C">
      <w:pPr>
        <w:jc w:val="right"/>
        <w:rPr>
          <w:sz w:val="28"/>
          <w:szCs w:val="28"/>
        </w:rPr>
      </w:pPr>
    </w:p>
    <w:p w:rsidR="0043114C" w:rsidRDefault="0043114C" w:rsidP="0043114C">
      <w:pPr>
        <w:jc w:val="right"/>
        <w:rPr>
          <w:sz w:val="28"/>
          <w:szCs w:val="28"/>
        </w:rPr>
      </w:pPr>
    </w:p>
    <w:p w:rsidR="0087741F" w:rsidRDefault="0043114C" w:rsidP="0087741F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38D7">
        <w:rPr>
          <w:rFonts w:ascii="Times New Roman" w:hAnsi="Times New Roman"/>
          <w:b/>
          <w:sz w:val="24"/>
          <w:szCs w:val="24"/>
        </w:rPr>
        <w:t>3.</w:t>
      </w:r>
      <w:r w:rsidRPr="008A38D7">
        <w:rPr>
          <w:rFonts w:ascii="Times New Roman" w:hAnsi="Times New Roman"/>
          <w:b/>
          <w:sz w:val="28"/>
          <w:szCs w:val="28"/>
        </w:rPr>
        <w:t>Предоставление информации путем публичного информирования.</w:t>
      </w:r>
    </w:p>
    <w:p w:rsidR="0043114C" w:rsidRDefault="00B76A24" w:rsidP="0087741F">
      <w:pPr>
        <w:spacing w:after="12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261620</wp:posOffset>
                </wp:positionV>
                <wp:extent cx="5664200" cy="4000500"/>
                <wp:effectExtent l="8255" t="10160" r="13970" b="8890"/>
                <wp:wrapNone/>
                <wp:docPr id="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4000500"/>
                          <a:chOff x="1860" y="9054"/>
                          <a:chExt cx="8920" cy="6300"/>
                        </a:xfrm>
                      </wpg:grpSpPr>
                      <wps:wsp>
                        <wps:cNvPr id="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305" y="1337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885" y="13914"/>
                            <a:ext cx="6840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B824DA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824D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за необходимой информацией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305" y="14454"/>
                            <a:ext cx="5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45" y="14836"/>
                            <a:ext cx="6140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077936" w:rsidRDefault="005A1DA7" w:rsidP="004311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7793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Получение заявителем необходимой информации</w:t>
                              </w:r>
                            </w:p>
                            <w:p w:rsidR="005A1DA7" w:rsidRDefault="005A1DA7" w:rsidP="004311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60" y="9054"/>
                            <a:ext cx="8920" cy="4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A7" w:rsidRPr="0059193E" w:rsidRDefault="00770C95" w:rsidP="0043114C">
                              <w:pPr>
                                <w:pStyle w:val="ConsPlusNormal0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на </w:t>
                              </w:r>
                              <w:r w:rsidR="005A1DA7" w:rsidRPr="005919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информационном стенде в Учреждении;</w:t>
                              </w:r>
                            </w:p>
                            <w:p w:rsidR="005A1DA7" w:rsidRPr="0059193E" w:rsidRDefault="005A1DA7" w:rsidP="0043114C">
                              <w:pPr>
                                <w:pStyle w:val="ConsPlusNormal0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919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 официальном сайте городского округа 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salda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);</w:t>
                              </w:r>
                            </w:p>
                            <w:p w:rsidR="005A1DA7" w:rsidRPr="0059193E" w:rsidRDefault="00770C95" w:rsidP="0043114C">
                              <w:pPr>
                                <w:pStyle w:val="ConsPlusNormal0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5A1DA7" w:rsidRPr="005919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посредством размещения внешней рекламы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Верхнесалдинском городском округе</w:t>
                              </w:r>
                              <w:r w:rsidR="005A1DA7" w:rsidRPr="005919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(все известные технологии и виды: плакаты, афиши, растяжки, баннеры и т.д.);</w:t>
                              </w:r>
                            </w:p>
                            <w:p w:rsidR="005A1DA7" w:rsidRPr="0059193E" w:rsidRDefault="00770C95" w:rsidP="0043114C">
                              <w:pPr>
                                <w:pStyle w:val="ConsPlusNormal0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посредством</w:t>
                              </w:r>
                              <w:r w:rsidR="005A1DA7" w:rsidRPr="005919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рекламной продукции на бумажных носителях (листовки, флаеры, буклеты и т.д.);</w:t>
                              </w:r>
                            </w:p>
                            <w:p w:rsidR="005A1DA7" w:rsidRPr="0059193E" w:rsidRDefault="005A1DA7" w:rsidP="0043114C">
                              <w:pPr>
                                <w:pStyle w:val="ConsPlusNormal0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9193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 в средствах массовой информации, распространяемых на территории  Верхнесалдинского городского округа, а также на телевидении и радио (интервью, анонсы, сюжеты, тематические 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рограммы и специальные выпуски)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58" style="position:absolute;left:0;text-align:left;margin-left:-5pt;margin-top:20.6pt;width:446pt;height:315pt;z-index:251659264" coordorigin="1860,9054" coordsize="8920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">
                <v:shape id="AutoShape 84" o:spid="_x0000_s1059" type="#_x0000_t32" style="position:absolute;left:6305;top:1337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rect id="Rectangle 85" o:spid="_x0000_s1060" style="position:absolute;left:2885;top:13914;width:684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A1DA7" w:rsidRPr="00B824DA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824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за необходимой информацией</w:t>
                        </w:r>
                      </w:p>
                    </w:txbxContent>
                  </v:textbox>
                </v:rect>
                <v:shape id="AutoShape 86" o:spid="_x0000_s1061" type="#_x0000_t32" style="position:absolute;left:6305;top:14454;width:5;height: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ect id="Rectangle 87" o:spid="_x0000_s1062" style="position:absolute;left:3245;top:14836;width:6140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A1DA7" w:rsidRPr="00077936" w:rsidRDefault="005A1DA7" w:rsidP="004311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7793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Получение заявителем необходимой информации</w:t>
                        </w:r>
                      </w:p>
                      <w:p w:rsidR="005A1DA7" w:rsidRDefault="005A1DA7" w:rsidP="0043114C">
                        <w:pPr>
                          <w:jc w:val="center"/>
                        </w:pPr>
                      </w:p>
                    </w:txbxContent>
                  </v:textbox>
                </v:rect>
                <v:rect id="Rectangle 88" o:spid="_x0000_s1063" style="position:absolute;left:1860;top:9054;width:8920;height:4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A1DA7" w:rsidRPr="0059193E" w:rsidRDefault="00770C95" w:rsidP="0043114C">
                        <w:pPr>
                          <w:pStyle w:val="ConsPlusNormal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на </w:t>
                        </w:r>
                        <w:r w:rsidR="005A1DA7" w:rsidRPr="005919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информационном стенде в Учреждении;</w:t>
                        </w:r>
                      </w:p>
                      <w:p w:rsidR="005A1DA7" w:rsidRPr="0059193E" w:rsidRDefault="005A1DA7" w:rsidP="0043114C">
                        <w:pPr>
                          <w:pStyle w:val="ConsPlusNormal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919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официальном сайте городского округа </w:t>
                        </w:r>
                        <w:r w:rsidRPr="005919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salda</w:t>
                        </w: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);</w:t>
                        </w:r>
                      </w:p>
                      <w:p w:rsidR="005A1DA7" w:rsidRPr="0059193E" w:rsidRDefault="00770C95" w:rsidP="0043114C">
                        <w:pPr>
                          <w:pStyle w:val="ConsPlusNormal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5A1DA7" w:rsidRPr="005919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посредством размещения внешней рекламы 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Верхнесалдинском городском округе</w:t>
                        </w:r>
                        <w:r w:rsidR="005A1DA7" w:rsidRPr="005919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(все известные технологии и виды: плакаты, афиши, растяжки, баннеры и т.д.);</w:t>
                        </w:r>
                      </w:p>
                      <w:p w:rsidR="005A1DA7" w:rsidRPr="0059193E" w:rsidRDefault="00770C95" w:rsidP="0043114C">
                        <w:pPr>
                          <w:pStyle w:val="ConsPlusNormal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посредством</w:t>
                        </w:r>
                        <w:r w:rsidR="005A1DA7" w:rsidRPr="005919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рекламной продукции на бумажных носителях (листовки, флаеры, буклеты и т.д.);</w:t>
                        </w:r>
                      </w:p>
                      <w:p w:rsidR="005A1DA7" w:rsidRPr="0059193E" w:rsidRDefault="005A1DA7" w:rsidP="0043114C">
                        <w:pPr>
                          <w:pStyle w:val="ConsPlusNormal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919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 средствах массовой информации, распространяемых на территории  Верхнесалдинского городского округа, а также на телевидении и радио (интервью, анонсы, сюжеты, тематические 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рограммы и специальные выпуски)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3114C" w:rsidSect="008A5FF7">
      <w:headerReference w:type="default" r:id="rId17"/>
      <w:pgSz w:w="11906" w:h="16838" w:code="9"/>
      <w:pgMar w:top="567" w:right="851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EC" w:rsidRDefault="004948EC" w:rsidP="00F056D7">
      <w:pPr>
        <w:spacing w:after="0" w:line="240" w:lineRule="auto"/>
      </w:pPr>
      <w:r>
        <w:separator/>
      </w:r>
    </w:p>
  </w:endnote>
  <w:endnote w:type="continuationSeparator" w:id="0">
    <w:p w:rsidR="004948EC" w:rsidRDefault="004948EC" w:rsidP="00F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EC" w:rsidRDefault="004948EC" w:rsidP="00F056D7">
      <w:pPr>
        <w:spacing w:after="0" w:line="240" w:lineRule="auto"/>
      </w:pPr>
      <w:r>
        <w:separator/>
      </w:r>
    </w:p>
  </w:footnote>
  <w:footnote w:type="continuationSeparator" w:id="0">
    <w:p w:rsidR="004948EC" w:rsidRDefault="004948EC" w:rsidP="00F0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CE" w:rsidRDefault="00707ACE">
    <w:pPr>
      <w:pStyle w:val="ad"/>
      <w:jc w:val="center"/>
    </w:pPr>
  </w:p>
  <w:p w:rsidR="00F056D7" w:rsidRDefault="00F056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A6686D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F"/>
    <w:rsid w:val="00022CC3"/>
    <w:rsid w:val="000626AE"/>
    <w:rsid w:val="000C63D5"/>
    <w:rsid w:val="001C2471"/>
    <w:rsid w:val="001F2B37"/>
    <w:rsid w:val="002C73AE"/>
    <w:rsid w:val="002C7E0F"/>
    <w:rsid w:val="00313E22"/>
    <w:rsid w:val="00335000"/>
    <w:rsid w:val="00353E8B"/>
    <w:rsid w:val="00375CC1"/>
    <w:rsid w:val="0043114C"/>
    <w:rsid w:val="00442D7B"/>
    <w:rsid w:val="004948EC"/>
    <w:rsid w:val="004D2B92"/>
    <w:rsid w:val="00504D90"/>
    <w:rsid w:val="005325E1"/>
    <w:rsid w:val="00587545"/>
    <w:rsid w:val="005A1DA7"/>
    <w:rsid w:val="005E3832"/>
    <w:rsid w:val="006C5FB6"/>
    <w:rsid w:val="00707ACE"/>
    <w:rsid w:val="00767A8D"/>
    <w:rsid w:val="00770C95"/>
    <w:rsid w:val="00774EBE"/>
    <w:rsid w:val="007768DB"/>
    <w:rsid w:val="0079205C"/>
    <w:rsid w:val="00835958"/>
    <w:rsid w:val="00851C03"/>
    <w:rsid w:val="00857F68"/>
    <w:rsid w:val="0086647F"/>
    <w:rsid w:val="0087741F"/>
    <w:rsid w:val="008A5FF7"/>
    <w:rsid w:val="008E33F9"/>
    <w:rsid w:val="009363DF"/>
    <w:rsid w:val="009966A3"/>
    <w:rsid w:val="009A4BCC"/>
    <w:rsid w:val="009D4BB1"/>
    <w:rsid w:val="00A450AD"/>
    <w:rsid w:val="00A72251"/>
    <w:rsid w:val="00AC3F49"/>
    <w:rsid w:val="00B40432"/>
    <w:rsid w:val="00B436C7"/>
    <w:rsid w:val="00B76A24"/>
    <w:rsid w:val="00C1458A"/>
    <w:rsid w:val="00C24C24"/>
    <w:rsid w:val="00C42FE6"/>
    <w:rsid w:val="00C4642E"/>
    <w:rsid w:val="00C609DF"/>
    <w:rsid w:val="00C65ACA"/>
    <w:rsid w:val="00C70C72"/>
    <w:rsid w:val="00CE3DDD"/>
    <w:rsid w:val="00CE5BFA"/>
    <w:rsid w:val="00D30F5A"/>
    <w:rsid w:val="00D51B92"/>
    <w:rsid w:val="00D97B4E"/>
    <w:rsid w:val="00E24640"/>
    <w:rsid w:val="00F056D7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9" type="connector" idref="#_x0000_s1079"/>
        <o:r id="V:Rule20" type="connector" idref="#_x0000_s1091"/>
        <o:r id="V:Rule21" type="connector" idref="#_x0000_s1100"/>
        <o:r id="V:Rule22" type="connector" idref="#_x0000_s1101"/>
        <o:r id="V:Rule23" type="connector" idref="#_x0000_s1095"/>
        <o:r id="V:Rule24" type="connector" idref="#_x0000_s1096"/>
        <o:r id="V:Rule25" type="connector" idref="#_x0000_s1108"/>
        <o:r id="V:Rule26" type="connector" idref="#_x0000_s1097"/>
        <o:r id="V:Rule27" type="connector" idref="#_x0000_s1094"/>
        <o:r id="V:Rule28" type="connector" idref="#_x0000_s1081"/>
        <o:r id="V:Rule29" type="connector" idref="#_x0000_s1086"/>
        <o:r id="V:Rule30" type="connector" idref="#_x0000_s1110"/>
        <o:r id="V:Rule31" type="connector" idref="#_x0000_s1082"/>
        <o:r id="V:Rule32" type="connector" idref="#_x0000_s1083"/>
        <o:r id="V:Rule33" type="connector" idref="#_x0000_s1103"/>
        <o:r id="V:Rule34" type="connector" idref="#_x0000_s1084"/>
        <o:r id="V:Rule35" type="connector" idref="#_x0000_s1080"/>
        <o:r id="V:Rule36" type="connector" idref="#_x0000_s1074"/>
      </o:rules>
    </o:shapelayout>
  </w:shapeDefaults>
  <w:decimalSymbol w:val=","/>
  <w:listSeparator w:val=";"/>
  <w15:docId w15:val="{3E1EF39D-6860-4524-ABA1-F102E13C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3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776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68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7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768D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768DB"/>
    <w:rPr>
      <w:rFonts w:cs="Times New Roman"/>
    </w:rPr>
  </w:style>
  <w:style w:type="character" w:styleId="a5">
    <w:name w:val="Hyperlink"/>
    <w:uiPriority w:val="99"/>
    <w:rsid w:val="007768DB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7768DB"/>
    <w:rPr>
      <w:rFonts w:cs="Times New Roman"/>
      <w:color w:val="800080"/>
      <w:u w:val="single"/>
    </w:rPr>
  </w:style>
  <w:style w:type="paragraph" w:customStyle="1" w:styleId="2timesnewroman">
    <w:name w:val="2timesnewroman"/>
    <w:basedOn w:val="a"/>
    <w:uiPriority w:val="99"/>
    <w:rsid w:val="0077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7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77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77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7768DB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776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768DB"/>
    <w:rPr>
      <w:rFonts w:ascii="Courier New" w:hAnsi="Courier New" w:cs="Courier New"/>
      <w:sz w:val="20"/>
      <w:szCs w:val="20"/>
      <w:lang w:eastAsia="ru-RU"/>
    </w:rPr>
  </w:style>
  <w:style w:type="paragraph" w:customStyle="1" w:styleId="style">
    <w:name w:val="style"/>
    <w:basedOn w:val="a"/>
    <w:uiPriority w:val="99"/>
    <w:rsid w:val="0077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CE3D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10"/>
    <w:uiPriority w:val="99"/>
    <w:locked/>
    <w:rsid w:val="00B40432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Основной текст10"/>
    <w:basedOn w:val="a"/>
    <w:link w:val="a8"/>
    <w:uiPriority w:val="99"/>
    <w:rsid w:val="00B40432"/>
    <w:pPr>
      <w:shd w:val="clear" w:color="auto" w:fill="FFFFFF"/>
      <w:spacing w:after="600" w:line="320" w:lineRule="exact"/>
      <w:ind w:left="40" w:right="23" w:firstLine="680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9">
    <w:name w:val="List Paragraph"/>
    <w:basedOn w:val="a"/>
    <w:uiPriority w:val="99"/>
    <w:qFormat/>
    <w:rsid w:val="00B40432"/>
    <w:pPr>
      <w:ind w:left="720"/>
    </w:pPr>
    <w:rPr>
      <w:rFonts w:eastAsia="Times New Roman" w:cs="Calibri"/>
    </w:rPr>
  </w:style>
  <w:style w:type="character" w:customStyle="1" w:styleId="31">
    <w:name w:val="Заголовок №3_"/>
    <w:link w:val="32"/>
    <w:uiPriority w:val="99"/>
    <w:locked/>
    <w:rsid w:val="00B40432"/>
    <w:rPr>
      <w:rFonts w:ascii="Times New Roman" w:hAnsi="Times New Roman"/>
      <w:spacing w:val="10"/>
      <w:sz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40432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rFonts w:ascii="Times New Roman" w:hAnsi="Times New Roman"/>
      <w:spacing w:val="10"/>
      <w:sz w:val="26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B40432"/>
    <w:rPr>
      <w:rFonts w:ascii="Times New Roman" w:hAnsi="Times New Roman"/>
      <w:spacing w:val="10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40432"/>
    <w:pPr>
      <w:shd w:val="clear" w:color="auto" w:fill="FFFFFF"/>
      <w:spacing w:before="300" w:after="300" w:line="317" w:lineRule="exact"/>
      <w:ind w:left="40" w:right="23" w:firstLine="680"/>
      <w:jc w:val="center"/>
    </w:pPr>
    <w:rPr>
      <w:rFonts w:ascii="Times New Roman" w:hAnsi="Times New Roman"/>
      <w:spacing w:val="10"/>
      <w:sz w:val="26"/>
      <w:szCs w:val="20"/>
      <w:lang w:eastAsia="ru-RU"/>
    </w:rPr>
  </w:style>
  <w:style w:type="character" w:customStyle="1" w:styleId="41">
    <w:name w:val="Основной текст (4) + Не полужирный"/>
    <w:aliases w:val="Интервал 0 pt"/>
    <w:uiPriority w:val="99"/>
    <w:rsid w:val="00B40432"/>
    <w:rPr>
      <w:rFonts w:ascii="Times New Roman" w:hAnsi="Times New Roman"/>
      <w:b/>
      <w:spacing w:val="0"/>
      <w:sz w:val="26"/>
    </w:rPr>
  </w:style>
  <w:style w:type="character" w:styleId="aa">
    <w:name w:val="line number"/>
    <w:basedOn w:val="a0"/>
    <w:uiPriority w:val="99"/>
    <w:semiHidden/>
    <w:unhideWhenUsed/>
    <w:rsid w:val="00B436C7"/>
  </w:style>
  <w:style w:type="paragraph" w:styleId="ab">
    <w:name w:val="Balloon Text"/>
    <w:basedOn w:val="a"/>
    <w:link w:val="ac"/>
    <w:uiPriority w:val="99"/>
    <w:semiHidden/>
    <w:unhideWhenUsed/>
    <w:rsid w:val="002C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73AE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F056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056D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056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056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77;&#1075;&#1083;&#1072;&#1084;&#1077;&#1085;&#1090;%20&#1087;&#1086;%20&#1103;&#1088;&#1084;&#1072;&#1088;&#1082;&#1072;&#1084;.rtf" TargetMode="External"/><Relationship Id="rId13" Type="http://schemas.openxmlformats.org/officeDocument/2006/relationships/hyperlink" Target="consultantplus://offline/ref=EDF2AD13F499930391B03AA0A5490F651B360D239BB0293EADE167A9EDEB375A475E3F3AA1324E1EM2l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Admin\Desktop\&#1056;&#1077;&#1075;&#1083;&#1072;&#1084;&#1077;&#1085;&#1090;%20&#1087;&#1086;%20&#1103;&#1088;&#1084;&#1072;&#1088;&#1082;&#1072;&#1084;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F2AD13F499930391B03AA0A5490F651B370D2F9DB1293EADE167A9EDEB375A475E3F3AA1334E1CM2l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esktop\&#1056;&#1077;&#1075;&#1083;&#1072;&#1084;&#1077;&#1085;&#1090;%20&#1087;&#1086;%20&#1103;&#1088;&#1084;&#1072;&#1088;&#1082;&#1072;&#1084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F2AD13F499930391B03AA0A5490F651B370D2F9DB1293EADE167A9EDEB375A475E3F3AA1334E1CM2lAL" TargetMode="External"/><Relationship Id="rId10" Type="http://schemas.openxmlformats.org/officeDocument/2006/relationships/hyperlink" Target="file:///C:\Users\Admin\Desktop\&#1056;&#1077;&#1075;&#1083;&#1072;&#1084;&#1077;&#1085;&#1090;%20&#1087;&#1086;%20&#1103;&#1088;&#1084;&#1072;&#1088;&#1082;&#1072;&#1084;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pgu/" TargetMode="External"/><Relationship Id="rId14" Type="http://schemas.openxmlformats.org/officeDocument/2006/relationships/hyperlink" Target="file:///C:\Users\chujkov\AppData\Local\Microsoft\Windows\Temporary%20Internet%20Files\Content.Outlook\K5TH5N7T\&#1087;&#1088;&#1086;&#1077;&#1082;&#1090;%20&#1055;&#1055;&#1057;&#1054;%20&#1076;&#1086;&#1089;&#1091;&#1076;&#1077;&#1073;&#1085;&#1086;&#1077;%20&#1086;&#1073;&#1078;&#1072;&#1083;&#1086;&#1074;&#1072;&#1085;&#1080;&#1077;_26%2009%20201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4347</Words>
  <Characters>35508</Characters>
  <Application>Microsoft Office Word</Application>
  <DocSecurity>0</DocSecurity>
  <Lines>295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2014-01-29T03:47:00Z</cp:lastPrinted>
  <dcterms:created xsi:type="dcterms:W3CDTF">2014-03-03T10:28:00Z</dcterms:created>
  <dcterms:modified xsi:type="dcterms:W3CDTF">2014-03-03T10:28:00Z</dcterms:modified>
</cp:coreProperties>
</file>