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A3077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 xml:space="preserve">к </w:t>
      </w:r>
      <w:r w:rsidRPr="000A307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A3077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0A3077" w:rsidRPr="000A3077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</w:r>
      <w:r w:rsidRPr="000A3077">
        <w:rPr>
          <w:rFonts w:ascii="Times New Roman" w:hAnsi="Times New Roman"/>
          <w:color w:val="000000"/>
          <w:sz w:val="28"/>
          <w:szCs w:val="28"/>
        </w:rPr>
        <w:t>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248C7" w:rsidRPr="00462C5F" w:rsidRDefault="006248C7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В связи с изменениями в структуре администрации Верхнесалдинского городского округа, внесенными решениями Думы городского округа от 27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.08.2018 № 107, от 28.05.2019 №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186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и ликвидацией Комитета по управлению имуществом администрации Верхнесалдинского городского округа, полномочия органов местного самоуправления по владению, пользованию и распоряжению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возложены на администрацию Верхнесалдинского</w:t>
      </w:r>
      <w:proofErr w:type="gramEnd"/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округа. 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Административные регламенты предоставления муниципальных услуг в сфере земельных отношений подлежат актуализации.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2C5F" w:rsidRPr="00052104" w:rsidRDefault="00462C5F" w:rsidP="00462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5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A3077">
        <w:rPr>
          <w:rFonts w:ascii="Times New Roman" w:hAnsi="Times New Roman"/>
          <w:sz w:val="28"/>
          <w:szCs w:val="28"/>
        </w:rPr>
        <w:t>«</w:t>
      </w:r>
      <w:r w:rsidR="000A3077" w:rsidRPr="000A3077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</w:r>
      <w:r w:rsidRPr="000A3077">
        <w:rPr>
          <w:rFonts w:ascii="Times New Roman" w:hAnsi="Times New Roman"/>
          <w:color w:val="000000"/>
          <w:sz w:val="28"/>
          <w:szCs w:val="28"/>
        </w:rPr>
        <w:t>» разработан</w:t>
      </w:r>
      <w:r w:rsidR="009326FA" w:rsidRPr="000A3077">
        <w:rPr>
          <w:i/>
          <w:sz w:val="26"/>
          <w:szCs w:val="26"/>
        </w:rPr>
        <w:t xml:space="preserve"> </w:t>
      </w:r>
      <w:r w:rsidR="009326FA" w:rsidRPr="000A3077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</w:t>
      </w:r>
      <w:r w:rsidR="009326FA" w:rsidRPr="009326FA">
        <w:rPr>
          <w:rFonts w:ascii="Times New Roman" w:hAnsi="Times New Roman" w:cs="Times New Roman"/>
          <w:sz w:val="28"/>
          <w:szCs w:val="28"/>
        </w:rPr>
        <w:t xml:space="preserve">  Верхнесалдинского городского округа от 23.05.2019 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</w:t>
      </w:r>
      <w:proofErr w:type="gramEnd"/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 </w:t>
      </w:r>
      <w:r w:rsidR="000A3077">
        <w:rPr>
          <w:rFonts w:ascii="Times New Roman" w:hAnsi="Times New Roman" w:cs="Times New Roman"/>
          <w:color w:val="000000"/>
          <w:sz w:val="28"/>
          <w:szCs w:val="28"/>
        </w:rPr>
        <w:t>заключению соглашения об установления  сервитута в отношении земельных участков</w:t>
      </w:r>
      <w:r w:rsidRPr="00052104">
        <w:rPr>
          <w:rFonts w:ascii="Times New Roman" w:hAnsi="Times New Roman" w:cs="Times New Roman"/>
          <w:sz w:val="28"/>
          <w:szCs w:val="28"/>
        </w:rPr>
        <w:t>.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5F">
        <w:rPr>
          <w:rFonts w:ascii="Times New Roman" w:hAnsi="Times New Roman" w:cs="Times New Roman"/>
          <w:sz w:val="28"/>
          <w:szCs w:val="28"/>
        </w:rPr>
        <w:t xml:space="preserve">действующий административный регламент предоставления указанной </w:t>
      </w:r>
      <w:r w:rsidRPr="009326FA">
        <w:rPr>
          <w:rFonts w:ascii="Times New Roman" w:hAnsi="Times New Roman" w:cs="Times New Roman"/>
          <w:sz w:val="28"/>
          <w:szCs w:val="28"/>
        </w:rPr>
        <w:t xml:space="preserve">муниципальной услуги, утвержденный распоряжением Комитета по управлению имуществом Верхнесалдинского городского </w:t>
      </w:r>
      <w:r w:rsidRPr="00052104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0A3077" w:rsidRPr="000A3077">
        <w:rPr>
          <w:rFonts w:ascii="Times New Roman" w:hAnsi="Times New Roman" w:cs="Times New Roman"/>
          <w:sz w:val="28"/>
          <w:szCs w:val="28"/>
        </w:rPr>
        <w:t xml:space="preserve">12.10.2016 № 664 </w:t>
      </w:r>
      <w:r w:rsidRPr="000A3077">
        <w:rPr>
          <w:rFonts w:ascii="Times New Roman" w:hAnsi="Times New Roman" w:cs="Times New Roman"/>
          <w:sz w:val="28"/>
          <w:szCs w:val="28"/>
        </w:rPr>
        <w:t>признается</w:t>
      </w:r>
      <w:proofErr w:type="gramEnd"/>
      <w:r w:rsidRPr="00052104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286473"/>
    <w:rsid w:val="00462C5F"/>
    <w:rsid w:val="006248C7"/>
    <w:rsid w:val="009326FA"/>
    <w:rsid w:val="00AE0761"/>
    <w:rsid w:val="00DD347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2019-09-06T07:26:00Z</dcterms:created>
  <dcterms:modified xsi:type="dcterms:W3CDTF">2019-09-06T07:26:00Z</dcterms:modified>
</cp:coreProperties>
</file>