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CD4653" w:rsidRDefault="00DD347D" w:rsidP="00DF6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65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tbl>
      <w:tblPr>
        <w:tblW w:w="25761" w:type="dxa"/>
        <w:tblLook w:val="01E0" w:firstRow="1" w:lastRow="1" w:firstColumn="1" w:lastColumn="1" w:noHBand="0" w:noVBand="0"/>
      </w:tblPr>
      <w:tblGrid>
        <w:gridCol w:w="25317"/>
        <w:gridCol w:w="222"/>
        <w:gridCol w:w="222"/>
      </w:tblGrid>
      <w:tr w:rsidR="004F22E8" w:rsidRPr="00CD4653" w:rsidTr="006C2440">
        <w:tc>
          <w:tcPr>
            <w:tcW w:w="25317" w:type="dxa"/>
          </w:tcPr>
          <w:tbl>
            <w:tblPr>
              <w:tblW w:w="24993" w:type="dxa"/>
              <w:tblInd w:w="108" w:type="dxa"/>
              <w:tblLook w:val="01E0" w:firstRow="1" w:lastRow="1" w:firstColumn="1" w:lastColumn="1" w:noHBand="0" w:noVBand="0"/>
            </w:tblPr>
            <w:tblGrid>
              <w:gridCol w:w="9923"/>
              <w:gridCol w:w="9747"/>
              <w:gridCol w:w="283"/>
              <w:gridCol w:w="5040"/>
            </w:tblGrid>
            <w:tr w:rsidR="006C2440" w:rsidRPr="00AA742C" w:rsidTr="00586373">
              <w:tc>
                <w:tcPr>
                  <w:tcW w:w="9923" w:type="dxa"/>
                </w:tcPr>
                <w:p w:rsidR="00CD4653" w:rsidRPr="00AA742C" w:rsidRDefault="00AE030E" w:rsidP="00DF6577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проекту постановления администрации Верхнесалдинского городского округа</w:t>
                  </w:r>
                </w:p>
                <w:p w:rsidR="006C2440" w:rsidRPr="00AA742C" w:rsidRDefault="006C2440" w:rsidP="00DF6577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742C" w:rsidRPr="00AA7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AA742C" w:rsidRPr="00AA742C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 внесении изменений в постановление администрации Верхнесалдинского городского округа от  25.02.2019 № 651 «Об   утверждении Положения о муниципальном земельном контроле на территории Верхнесалдинского городского округа»</w:t>
                  </w:r>
                </w:p>
              </w:tc>
              <w:tc>
                <w:tcPr>
                  <w:tcW w:w="9747" w:type="dxa"/>
                </w:tcPr>
                <w:p w:rsidR="006C2440" w:rsidRPr="00AA742C" w:rsidRDefault="006C2440" w:rsidP="00DF6577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A742C">
                    <w:rPr>
                      <w:sz w:val="24"/>
                      <w:szCs w:val="24"/>
                    </w:rPr>
                    <w:t>О предоставлении земельного  участка в аренду</w:t>
                  </w:r>
                </w:p>
                <w:p w:rsidR="006C2440" w:rsidRPr="00AA742C" w:rsidRDefault="006C2440" w:rsidP="00DF6577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A742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742C">
                    <w:rPr>
                      <w:sz w:val="24"/>
                      <w:szCs w:val="24"/>
                    </w:rPr>
                    <w:t>ональная</w:t>
                  </w:r>
                  <w:proofErr w:type="spellEnd"/>
                  <w:r w:rsidRPr="00AA742C">
                    <w:rPr>
                      <w:sz w:val="24"/>
                      <w:szCs w:val="24"/>
                    </w:rPr>
                    <w:t xml:space="preserve"> распределительная сетевая компания Урала»   </w:t>
                  </w:r>
                </w:p>
              </w:tc>
              <w:tc>
                <w:tcPr>
                  <w:tcW w:w="283" w:type="dxa"/>
                </w:tcPr>
                <w:p w:rsidR="006C2440" w:rsidRPr="00AA742C" w:rsidRDefault="006C2440" w:rsidP="00DF657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:rsidR="006C2440" w:rsidRPr="00AA742C" w:rsidRDefault="006C2440" w:rsidP="00DF657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2440" w:rsidRPr="00CD4653" w:rsidRDefault="006C2440" w:rsidP="00DF6577">
            <w:pPr>
              <w:pStyle w:val="a3"/>
              <w:ind w:left="720" w:right="-1"/>
              <w:jc w:val="center"/>
              <w:rPr>
                <w:b/>
                <w:i/>
                <w:szCs w:val="24"/>
              </w:rPr>
            </w:pPr>
          </w:p>
          <w:p w:rsidR="004F22E8" w:rsidRPr="00CD4653" w:rsidRDefault="004F22E8" w:rsidP="00DF65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F22E8" w:rsidRPr="00CD4653" w:rsidRDefault="004F22E8" w:rsidP="00DF6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F22E8" w:rsidRPr="00CD4653" w:rsidRDefault="004F22E8" w:rsidP="00DF6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816" w:rsidRPr="00CD4653" w:rsidRDefault="006C2440" w:rsidP="00073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653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2 статьи 8.2 </w:t>
      </w:r>
      <w:r w:rsidRPr="00CD465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CD46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4653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требований, требований, установленных муниципальными правовыми актами </w:t>
      </w:r>
      <w:r w:rsidRPr="00CD4653">
        <w:rPr>
          <w:rFonts w:ascii="Times New Roman" w:hAnsi="Times New Roman" w:cs="Times New Roman"/>
          <w:sz w:val="24"/>
          <w:szCs w:val="24"/>
        </w:rPr>
        <w:t xml:space="preserve">органы муниципального контроля </w:t>
      </w:r>
      <w:r w:rsidRPr="00CD4653">
        <w:rPr>
          <w:rFonts w:ascii="Times New Roman" w:hAnsi="Times New Roman" w:cs="Times New Roman"/>
          <w:sz w:val="24"/>
          <w:szCs w:val="24"/>
        </w:rPr>
        <w:t>вправе выносить предостережения о недопустимости нарушения обязательных требований земельного законодательства</w:t>
      </w:r>
      <w:r w:rsidRPr="00CD4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73816" w:rsidRPr="00CD4653" w:rsidRDefault="00073816" w:rsidP="00073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653">
        <w:rPr>
          <w:rFonts w:ascii="Times New Roman" w:hAnsi="Times New Roman" w:cs="Times New Roman"/>
          <w:sz w:val="24"/>
          <w:szCs w:val="24"/>
        </w:rPr>
        <w:t>В целях стимулирования землепользователей к оформлению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правоустанавливающих документов в результате профилактической работы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без реализации проверочных мероприятий</w:t>
      </w:r>
      <w:r w:rsidRPr="00CD4653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Pr="00CD4653">
        <w:rPr>
          <w:rFonts w:ascii="Times New Roman" w:hAnsi="Times New Roman" w:cs="Times New Roman"/>
          <w:sz w:val="24"/>
          <w:szCs w:val="24"/>
        </w:rPr>
        <w:t>, а также повышения эффективности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реализации отдельных положений целевой модели «Постановка на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кадастровый учет земельных участков и объектов недвижимости» Управление</w:t>
      </w:r>
      <w:r w:rsidRPr="00CD4653">
        <w:rPr>
          <w:rFonts w:ascii="Times New Roman" w:hAnsi="Times New Roman" w:cs="Times New Roman"/>
          <w:sz w:val="24"/>
          <w:szCs w:val="24"/>
        </w:rPr>
        <w:t xml:space="preserve">м Росреестра по Свердловской области </w:t>
      </w:r>
      <w:r w:rsidRPr="00CD4653">
        <w:rPr>
          <w:rFonts w:ascii="Times New Roman" w:hAnsi="Times New Roman" w:cs="Times New Roman"/>
          <w:sz w:val="24"/>
          <w:szCs w:val="24"/>
        </w:rPr>
        <w:t>предл</w:t>
      </w:r>
      <w:r w:rsidRPr="00CD4653">
        <w:rPr>
          <w:rFonts w:ascii="Times New Roman" w:hAnsi="Times New Roman" w:cs="Times New Roman"/>
          <w:sz w:val="24"/>
          <w:szCs w:val="24"/>
        </w:rPr>
        <w:t xml:space="preserve">ожен </w:t>
      </w:r>
      <w:r w:rsidRPr="00CD4653">
        <w:rPr>
          <w:rFonts w:ascii="Times New Roman" w:hAnsi="Times New Roman" w:cs="Times New Roman"/>
          <w:sz w:val="24"/>
          <w:szCs w:val="24"/>
        </w:rPr>
        <w:t>к реализации на территории Свердловской области проект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«Профилактика земельных нарушений с наполнением и актуализацией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сведений Единого государственного</w:t>
      </w:r>
      <w:proofErr w:type="gramEnd"/>
      <w:r w:rsidRPr="00CD4653">
        <w:rPr>
          <w:rFonts w:ascii="Times New Roman" w:hAnsi="Times New Roman" w:cs="Times New Roman"/>
          <w:sz w:val="24"/>
          <w:szCs w:val="24"/>
        </w:rPr>
        <w:t xml:space="preserve"> реестра недвижимости»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(письмо № 28-31/07039 от 17 марта 2020 года)</w:t>
      </w:r>
      <w:r w:rsidRPr="00CD4653">
        <w:rPr>
          <w:rFonts w:ascii="Times New Roman" w:hAnsi="Times New Roman" w:cs="Times New Roman"/>
          <w:sz w:val="24"/>
          <w:szCs w:val="24"/>
        </w:rPr>
        <w:t>. Первый этап указанного Проекта предусматривает в</w:t>
      </w:r>
      <w:r w:rsidRPr="00CD4653">
        <w:rPr>
          <w:rFonts w:ascii="Times New Roman" w:hAnsi="Times New Roman" w:cs="Times New Roman"/>
          <w:sz w:val="24"/>
          <w:szCs w:val="24"/>
        </w:rPr>
        <w:t>несение изменений в действующие правовые акты,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регламентирующие порядок осуществления муниципального земельного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контроля на территории муниципального образования, содержащие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положения о правомочии органов муниципального земельного контроля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вынесения предостережений о недопустимости нарушения требований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Pr="00CD4653">
        <w:rPr>
          <w:rFonts w:ascii="Times New Roman" w:hAnsi="Times New Roman" w:cs="Times New Roman"/>
          <w:sz w:val="24"/>
          <w:szCs w:val="24"/>
        </w:rPr>
        <w:t>земельного законодательства гражданам</w:t>
      </w:r>
      <w:r w:rsidRPr="00CD4653">
        <w:rPr>
          <w:rFonts w:ascii="Times New Roman" w:hAnsi="Times New Roman" w:cs="Times New Roman"/>
          <w:sz w:val="24"/>
          <w:szCs w:val="24"/>
        </w:rPr>
        <w:t>.</w:t>
      </w:r>
    </w:p>
    <w:p w:rsidR="004F22E8" w:rsidRPr="00CD4653" w:rsidRDefault="00073816" w:rsidP="004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6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6577" w:rsidRPr="00CD465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указанного Проекта способствует </w:t>
      </w:r>
      <w:r w:rsidR="00462C5F" w:rsidRPr="00CD4653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оптимизации (повышения качества) </w:t>
      </w:r>
      <w:r w:rsidR="004F22E8" w:rsidRPr="00CD465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муниципального земельного контроля  </w:t>
      </w:r>
      <w:r w:rsidR="00DF6577" w:rsidRPr="00CD465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F22E8" w:rsidRPr="00CD4653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DF6577" w:rsidRPr="00CD4653">
        <w:rPr>
          <w:rFonts w:ascii="Times New Roman" w:hAnsi="Times New Roman" w:cs="Times New Roman"/>
          <w:color w:val="000000"/>
          <w:sz w:val="24"/>
          <w:szCs w:val="24"/>
        </w:rPr>
        <w:t>Верхнесалдинского городского округа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муниципального земельного контроля, к которым относится выдача предостережения о недопустимости нарушения обязательных требований, направлены на мотивацию правообладателей объектов недвижимости, иных владельцев земли к оформлению в установленном законодательством порядке прав на земельные участки. В результате чего обеспечивается вовлечение в оборот объектов недвижимости, реализация </w:t>
      </w:r>
      <w:r w:rsidR="00DF6577" w:rsidRPr="00CD4653">
        <w:rPr>
          <w:rFonts w:ascii="Times New Roman" w:hAnsi="Times New Roman" w:cs="Times New Roman"/>
          <w:sz w:val="24"/>
          <w:szCs w:val="24"/>
        </w:rPr>
        <w:t>юридически</w:t>
      </w:r>
      <w:r w:rsidR="00DF6577" w:rsidRPr="00CD4653">
        <w:rPr>
          <w:rFonts w:ascii="Times New Roman" w:hAnsi="Times New Roman" w:cs="Times New Roman"/>
          <w:sz w:val="24"/>
          <w:szCs w:val="24"/>
        </w:rPr>
        <w:t>ми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лиц</w:t>
      </w:r>
      <w:r w:rsidR="00DF6577" w:rsidRPr="00CD4653">
        <w:rPr>
          <w:rFonts w:ascii="Times New Roman" w:hAnsi="Times New Roman" w:cs="Times New Roman"/>
          <w:sz w:val="24"/>
          <w:szCs w:val="24"/>
        </w:rPr>
        <w:t>ами</w:t>
      </w:r>
      <w:r w:rsidR="00CD4653" w:rsidRPr="00CD4653">
        <w:rPr>
          <w:rFonts w:ascii="Times New Roman" w:hAnsi="Times New Roman" w:cs="Times New Roman"/>
          <w:sz w:val="24"/>
          <w:szCs w:val="24"/>
        </w:rPr>
        <w:t>,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CD4653" w:rsidRPr="00CD4653">
        <w:rPr>
          <w:rFonts w:ascii="Times New Roman" w:hAnsi="Times New Roman" w:cs="Times New Roman"/>
          <w:sz w:val="24"/>
          <w:szCs w:val="24"/>
        </w:rPr>
        <w:t>ми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CD4653" w:rsidRPr="00CD4653">
        <w:rPr>
          <w:rFonts w:ascii="Times New Roman" w:hAnsi="Times New Roman" w:cs="Times New Roman"/>
          <w:sz w:val="24"/>
          <w:szCs w:val="24"/>
        </w:rPr>
        <w:t>ями</w:t>
      </w:r>
      <w:r w:rsidR="00DF6577" w:rsidRPr="00CD4653">
        <w:rPr>
          <w:rFonts w:ascii="Times New Roman" w:hAnsi="Times New Roman" w:cs="Times New Roman"/>
          <w:sz w:val="24"/>
          <w:szCs w:val="24"/>
        </w:rPr>
        <w:t>,  граждан</w:t>
      </w:r>
      <w:r w:rsidR="00CD4653" w:rsidRPr="00CD4653">
        <w:rPr>
          <w:rFonts w:ascii="Times New Roman" w:hAnsi="Times New Roman" w:cs="Times New Roman"/>
          <w:sz w:val="24"/>
          <w:szCs w:val="24"/>
        </w:rPr>
        <w:t>ами</w:t>
      </w:r>
      <w:r w:rsidR="00DF6577" w:rsidRPr="00CD4653">
        <w:rPr>
          <w:rFonts w:ascii="Times New Roman" w:hAnsi="Times New Roman" w:cs="Times New Roman"/>
          <w:sz w:val="24"/>
          <w:szCs w:val="24"/>
        </w:rPr>
        <w:t>, орган</w:t>
      </w:r>
      <w:r w:rsidR="00CD4653" w:rsidRPr="00CD4653">
        <w:rPr>
          <w:rFonts w:ascii="Times New Roman" w:hAnsi="Times New Roman" w:cs="Times New Roman"/>
          <w:sz w:val="24"/>
          <w:szCs w:val="24"/>
        </w:rPr>
        <w:t>ами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государственной власти и орган</w:t>
      </w:r>
      <w:r w:rsidR="00CD4653" w:rsidRPr="00CD4653">
        <w:rPr>
          <w:rFonts w:ascii="Times New Roman" w:hAnsi="Times New Roman" w:cs="Times New Roman"/>
          <w:sz w:val="24"/>
          <w:szCs w:val="24"/>
        </w:rPr>
        <w:t>ами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свои</w:t>
      </w:r>
      <w:r w:rsidR="00CD4653" w:rsidRPr="00CD4653">
        <w:rPr>
          <w:rFonts w:ascii="Times New Roman" w:hAnsi="Times New Roman" w:cs="Times New Roman"/>
          <w:sz w:val="24"/>
          <w:szCs w:val="24"/>
        </w:rPr>
        <w:t>х</w:t>
      </w:r>
      <w:r w:rsidR="00DF6577" w:rsidRPr="00CD4653">
        <w:rPr>
          <w:rFonts w:ascii="Times New Roman" w:hAnsi="Times New Roman" w:cs="Times New Roman"/>
          <w:sz w:val="24"/>
          <w:szCs w:val="24"/>
        </w:rPr>
        <w:t xml:space="preserve"> прав, увеличение доходов местного бюджета.  </w:t>
      </w:r>
    </w:p>
    <w:p w:rsidR="009326FA" w:rsidRPr="00CD4653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653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по проекту </w:t>
      </w:r>
      <w:r w:rsidR="00AA742C">
        <w:rPr>
          <w:rFonts w:ascii="Times New Roman" w:hAnsi="Times New Roman" w:cs="Times New Roman"/>
          <w:sz w:val="24"/>
          <w:szCs w:val="24"/>
        </w:rPr>
        <w:t>изменений в Положение о муниципальном земельном контроле</w:t>
      </w:r>
      <w:r w:rsidRPr="00CD4653">
        <w:rPr>
          <w:rFonts w:ascii="Times New Roman" w:hAnsi="Times New Roman" w:cs="Times New Roman"/>
          <w:sz w:val="24"/>
          <w:szCs w:val="24"/>
        </w:rPr>
        <w:t xml:space="preserve"> </w:t>
      </w:r>
      <w:r w:rsidR="00AA742C">
        <w:rPr>
          <w:rFonts w:ascii="Times New Roman" w:hAnsi="Times New Roman" w:cs="Times New Roman"/>
          <w:sz w:val="24"/>
          <w:szCs w:val="24"/>
        </w:rPr>
        <w:t xml:space="preserve">на территории ВСГО </w:t>
      </w:r>
      <w:r w:rsidRPr="00CD4653">
        <w:rPr>
          <w:rFonts w:ascii="Times New Roman" w:hAnsi="Times New Roman" w:cs="Times New Roman"/>
          <w:sz w:val="24"/>
          <w:szCs w:val="24"/>
        </w:rPr>
        <w:t xml:space="preserve">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Pr="00CD4653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8C7" w:rsidRPr="00CD4653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48C7" w:rsidRPr="00CD4653" w:rsidSect="00CD4653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73816"/>
    <w:rsid w:val="00286473"/>
    <w:rsid w:val="00462C5F"/>
    <w:rsid w:val="004F22E8"/>
    <w:rsid w:val="006248C7"/>
    <w:rsid w:val="006C2440"/>
    <w:rsid w:val="008B6143"/>
    <w:rsid w:val="009326FA"/>
    <w:rsid w:val="00AA742C"/>
    <w:rsid w:val="00AE030E"/>
    <w:rsid w:val="00AE0761"/>
    <w:rsid w:val="00CD4653"/>
    <w:rsid w:val="00DD347D"/>
    <w:rsid w:val="00DF6577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24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24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A9312C43E36E520ECFC81383D0D5917331EEAB51A8291BF6274E337DBC41B9572E6A464F5428FABC762CFABB4B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2020-05-29T10:11:00Z</dcterms:created>
  <dcterms:modified xsi:type="dcterms:W3CDTF">2020-05-29T10:11:00Z</dcterms:modified>
</cp:coreProperties>
</file>